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9B" w:rsidRDefault="0076037E" w:rsidP="0088799B">
      <w:pPr>
        <w:tabs>
          <w:tab w:val="right" w:pos="9360"/>
        </w:tabs>
        <w:ind w:left="2160" w:firstLine="720"/>
        <w:rPr>
          <w:sz w:val="16"/>
        </w:rPr>
      </w:pPr>
      <w:bookmarkStart w:id="0" w:name="_Toc207183857"/>
      <w:r w:rsidRPr="0076037E">
        <w:rPr>
          <w:noProof/>
        </w:rPr>
        <w:pict>
          <v:line id="_x0000_s1031" style="position:absolute;left:0;text-align:left;z-index:251656704" from="309.6pt,33.85pt" to="468pt,33.85pt" o:allowincell="f" strokeweight=".5pt"/>
        </w:pict>
      </w:r>
      <w:r w:rsidRPr="0076037E">
        <w:rPr>
          <w:noProof/>
        </w:rPr>
        <w:pict>
          <v:line id="_x0000_s1032" style="position:absolute;left:0;text-align:left;z-index:251657728" from="0,33.85pt" to="151.2pt,33.85pt" o:allowincell="f" strokeweight=".5pt"/>
        </w:pict>
      </w:r>
      <w:r w:rsidR="004313B6">
        <w:rPr>
          <w:noProof/>
          <w:sz w:val="20"/>
        </w:rPr>
        <w:drawing>
          <wp:inline distT="0" distB="0" distL="0" distR="0">
            <wp:extent cx="229552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88799B" w:rsidRDefault="0088799B" w:rsidP="0088799B">
      <w:pPr>
        <w:jc w:val="center"/>
        <w:rPr>
          <w:rFonts w:ascii="Arial" w:hAnsi="Arial"/>
        </w:rPr>
      </w:pPr>
    </w:p>
    <w:p w:rsidR="0088799B" w:rsidRDefault="0088799B" w:rsidP="0088799B">
      <w:pPr>
        <w:jc w:val="center"/>
        <w:rPr>
          <w:rFonts w:ascii="Arial" w:hAnsi="Arial"/>
        </w:rPr>
      </w:pPr>
    </w:p>
    <w:p w:rsidR="0088799B" w:rsidRPr="00DE761A" w:rsidRDefault="0088799B" w:rsidP="00DE761A">
      <w:pPr>
        <w:pStyle w:val="Helvetica"/>
        <w:spacing w:line="216" w:lineRule="auto"/>
        <w:ind w:right="144"/>
        <w:jc w:val="center"/>
        <w:rPr>
          <w:rFonts w:ascii="Arial" w:hAnsi="Arial"/>
          <w:b/>
          <w:caps/>
          <w:sz w:val="64"/>
        </w:rPr>
      </w:pPr>
      <w:r w:rsidRPr="00DE761A">
        <w:rPr>
          <w:rFonts w:ascii="Arial" w:hAnsi="Arial"/>
          <w:b/>
          <w:caps/>
          <w:sz w:val="64"/>
        </w:rPr>
        <w:t xml:space="preserve">VistA to </w:t>
      </w:r>
      <w:r w:rsidR="00476E6B" w:rsidRPr="00DE761A">
        <w:rPr>
          <w:rFonts w:ascii="Arial" w:hAnsi="Arial"/>
          <w:b/>
          <w:caps/>
          <w:sz w:val="64"/>
        </w:rPr>
        <w:t>MOCHA</w:t>
      </w:r>
      <w:r w:rsidR="00BC07EE" w:rsidRPr="00DE761A">
        <w:rPr>
          <w:rFonts w:ascii="Arial" w:hAnsi="Arial"/>
          <w:b/>
          <w:caps/>
          <w:sz w:val="64"/>
        </w:rPr>
        <w:t xml:space="preserve"> </w:t>
      </w:r>
      <w:r w:rsidR="00800CEB">
        <w:rPr>
          <w:rFonts w:ascii="Arial" w:hAnsi="Arial"/>
          <w:b/>
          <w:caps/>
          <w:sz w:val="64"/>
        </w:rPr>
        <w:t>v</w:t>
      </w:r>
      <w:r w:rsidR="00BC07EE" w:rsidRPr="00DE761A">
        <w:rPr>
          <w:rFonts w:ascii="Arial" w:hAnsi="Arial"/>
          <w:b/>
          <w:caps/>
          <w:sz w:val="64"/>
        </w:rPr>
        <w:t>1.0</w:t>
      </w:r>
      <w:r w:rsidRPr="00DE761A">
        <w:rPr>
          <w:rFonts w:ascii="Arial" w:hAnsi="Arial"/>
          <w:b/>
          <w:caps/>
          <w:sz w:val="64"/>
        </w:rPr>
        <w:t xml:space="preserve"> Interface</w:t>
      </w:r>
    </w:p>
    <w:p w:rsidR="0088799B" w:rsidRPr="00CE520E" w:rsidRDefault="0088799B" w:rsidP="0088799B">
      <w:pPr>
        <w:jc w:val="center"/>
      </w:pPr>
    </w:p>
    <w:p w:rsidR="0088799B" w:rsidRDefault="0088799B" w:rsidP="0088799B">
      <w:pPr>
        <w:pStyle w:val="Heading9"/>
        <w:jc w:val="center"/>
        <w:rPr>
          <w:sz w:val="48"/>
        </w:rPr>
      </w:pPr>
      <w:r>
        <w:rPr>
          <w:sz w:val="48"/>
        </w:rPr>
        <w:t>INSTALLATION GUIDE</w:t>
      </w:r>
    </w:p>
    <w:p w:rsidR="0088799B" w:rsidRDefault="0088799B" w:rsidP="0088799B">
      <w:pPr>
        <w:jc w:val="center"/>
        <w:rPr>
          <w:rFonts w:ascii="Arial" w:hAnsi="Arial" w:cs="Arial"/>
          <w:sz w:val="48"/>
        </w:rPr>
      </w:pPr>
    </w:p>
    <w:p w:rsidR="0088799B" w:rsidRDefault="0088799B" w:rsidP="0088799B">
      <w:pPr>
        <w:jc w:val="center"/>
        <w:rPr>
          <w:rFonts w:ascii="Arial" w:hAnsi="Arial" w:cs="Arial"/>
          <w:sz w:val="36"/>
        </w:rPr>
      </w:pPr>
      <w:r>
        <w:rPr>
          <w:rFonts w:ascii="Arial" w:hAnsi="Arial" w:cs="Arial"/>
          <w:sz w:val="36"/>
        </w:rPr>
        <w:t>PSS*1.0*136</w:t>
      </w:r>
    </w:p>
    <w:p w:rsidR="0088799B" w:rsidRPr="00CE520E" w:rsidRDefault="0088799B" w:rsidP="0088799B">
      <w:pPr>
        <w:jc w:val="center"/>
        <w:rPr>
          <w:rFonts w:ascii="Arial" w:hAnsi="Arial" w:cs="Arial"/>
          <w:sz w:val="36"/>
        </w:rPr>
      </w:pPr>
    </w:p>
    <w:p w:rsidR="0088799B" w:rsidRDefault="008876F4" w:rsidP="007348DB">
      <w:pPr>
        <w:jc w:val="center"/>
        <w:rPr>
          <w:rFonts w:ascii="Arial" w:hAnsi="Arial"/>
          <w:sz w:val="36"/>
        </w:rPr>
      </w:pPr>
      <w:r>
        <w:rPr>
          <w:rFonts w:ascii="Arial" w:hAnsi="Arial"/>
          <w:sz w:val="36"/>
        </w:rPr>
        <w:t>April</w:t>
      </w:r>
      <w:r w:rsidR="00FA121E">
        <w:rPr>
          <w:rFonts w:ascii="Arial" w:hAnsi="Arial"/>
          <w:sz w:val="36"/>
        </w:rPr>
        <w:t xml:space="preserve"> </w:t>
      </w:r>
      <w:r w:rsidR="0088799B">
        <w:rPr>
          <w:rFonts w:ascii="Arial" w:hAnsi="Arial"/>
          <w:sz w:val="36"/>
        </w:rPr>
        <w:t>201</w:t>
      </w:r>
      <w:r w:rsidR="00FA121E">
        <w:rPr>
          <w:rFonts w:ascii="Arial" w:hAnsi="Arial"/>
          <w:sz w:val="36"/>
        </w:rPr>
        <w:t>1</w:t>
      </w:r>
    </w:p>
    <w:p w:rsidR="0088799B" w:rsidRDefault="0088799B" w:rsidP="0088799B">
      <w:pPr>
        <w:jc w:val="center"/>
        <w:rPr>
          <w:rFonts w:ascii="Arial" w:hAnsi="Arial"/>
          <w:sz w:val="36"/>
        </w:rPr>
      </w:pPr>
    </w:p>
    <w:p w:rsidR="0088799B" w:rsidRDefault="0088799B" w:rsidP="0088799B">
      <w:pPr>
        <w:jc w:val="center"/>
        <w:rPr>
          <w:rFonts w:ascii="Arial" w:hAnsi="Arial"/>
          <w:sz w:val="36"/>
        </w:rPr>
      </w:pPr>
    </w:p>
    <w:p w:rsidR="0088799B" w:rsidRDefault="0088799B" w:rsidP="0088799B">
      <w:pPr>
        <w:jc w:val="center"/>
        <w:rPr>
          <w:rFonts w:ascii="Arial" w:hAnsi="Arial"/>
          <w:sz w:val="36"/>
        </w:rPr>
      </w:pPr>
    </w:p>
    <w:p w:rsidR="0088799B" w:rsidRDefault="0088799B" w:rsidP="0088799B">
      <w:pPr>
        <w:jc w:val="center"/>
        <w:rPr>
          <w:rFonts w:ascii="Arial" w:hAnsi="Arial"/>
          <w:sz w:val="36"/>
        </w:rPr>
      </w:pPr>
    </w:p>
    <w:p w:rsidR="0088799B" w:rsidRDefault="0088799B" w:rsidP="0088799B">
      <w:pPr>
        <w:jc w:val="center"/>
        <w:rPr>
          <w:rFonts w:ascii="Arial" w:hAnsi="Arial"/>
          <w:sz w:val="36"/>
        </w:rPr>
      </w:pPr>
    </w:p>
    <w:p w:rsidR="0088799B" w:rsidRDefault="0088799B" w:rsidP="0088799B">
      <w:pPr>
        <w:jc w:val="center"/>
        <w:rPr>
          <w:rFonts w:ascii="Arial" w:hAnsi="Arial"/>
          <w:sz w:val="36"/>
        </w:rPr>
      </w:pPr>
    </w:p>
    <w:p w:rsidR="0088799B" w:rsidRDefault="0088799B" w:rsidP="0088799B">
      <w:pPr>
        <w:jc w:val="center"/>
        <w:rPr>
          <w:rFonts w:ascii="Arial" w:hAnsi="Arial"/>
          <w:sz w:val="36"/>
        </w:rPr>
      </w:pPr>
    </w:p>
    <w:p w:rsidR="0088799B" w:rsidRDefault="0088799B" w:rsidP="0088799B">
      <w:pPr>
        <w:jc w:val="center"/>
        <w:rPr>
          <w:rFonts w:ascii="Arial" w:hAnsi="Arial"/>
          <w:sz w:val="36"/>
        </w:rPr>
      </w:pPr>
    </w:p>
    <w:p w:rsidR="0088799B" w:rsidRDefault="0088799B" w:rsidP="0088799B">
      <w:pPr>
        <w:jc w:val="center"/>
        <w:rPr>
          <w:rFonts w:ascii="Arial" w:hAnsi="Arial"/>
          <w:sz w:val="36"/>
        </w:rPr>
      </w:pPr>
    </w:p>
    <w:p w:rsidR="0088799B" w:rsidRDefault="0076037E" w:rsidP="0088799B">
      <w:pPr>
        <w:pStyle w:val="Manual-TitlePage5PgBottom"/>
      </w:pPr>
      <w:r>
        <w:rPr>
          <w:noProof/>
        </w:rPr>
        <w:pict>
          <v:group id="_x0000_s1033" alt="Decorative lines" style="position:absolute;left:0;text-align:left;margin-left:0;margin-top:9.25pt;width:475.2pt;height:0;z-index:251658752" coordorigin="1440,13984" coordsize="9504,0">
            <v:line id="_x0000_s1034" alt="Decorative line" style="position:absolute" from="7920,13984" to="10944,13984" o:allowincell="f" strokeweight=".5pt"/>
            <v:line id="_x0000_s1035" alt="Decorative line" style="position:absolute;flip:x" from="1440,13984" to="4320,13984" o:allowincell="f" strokeweight=".5pt"/>
          </v:group>
        </w:pict>
      </w:r>
      <w:r w:rsidR="0088799B">
        <w:t>Department of Veterans Affairs</w:t>
      </w:r>
    </w:p>
    <w:p w:rsidR="0088799B" w:rsidRDefault="0088376F" w:rsidP="0088799B">
      <w:pPr>
        <w:pStyle w:val="Manual-TitlePage5PgBottom"/>
        <w:rPr>
          <w:noProof/>
        </w:rPr>
      </w:pPr>
      <w:r>
        <w:rPr>
          <w:noProof/>
        </w:rPr>
        <w:t>Product Development</w:t>
      </w:r>
      <w:r w:rsidR="0088799B">
        <w:rPr>
          <w:noProof/>
        </w:rPr>
        <w:br w:type="page"/>
      </w:r>
    </w:p>
    <w:p w:rsidR="000471AA" w:rsidRPr="0088799B" w:rsidRDefault="000471AA" w:rsidP="0088799B">
      <w:pPr>
        <w:pStyle w:val="Manual-TitlePage5PgBottom"/>
        <w:rPr>
          <w:noProof/>
        </w:rPr>
      </w:pPr>
    </w:p>
    <w:p w:rsidR="0088799B" w:rsidRDefault="0088799B" w:rsidP="0088799B">
      <w:pPr>
        <w:pStyle w:val="BodyText"/>
      </w:pPr>
    </w:p>
    <w:p w:rsidR="0088799B" w:rsidRPr="0088799B" w:rsidRDefault="0088799B" w:rsidP="0088799B">
      <w:pPr>
        <w:pStyle w:val="BodyText"/>
        <w:sectPr w:rsidR="0088799B" w:rsidRPr="0088799B" w:rsidSect="00386628">
          <w:headerReference w:type="default" r:id="rId12"/>
          <w:footerReference w:type="default" r:id="rId13"/>
          <w:pgSz w:w="12240" w:h="15840" w:code="1"/>
          <w:pgMar w:top="1440" w:right="1440" w:bottom="1440" w:left="1440" w:header="720" w:footer="720" w:gutter="0"/>
          <w:pgNumType w:fmt="lowerRoman"/>
          <w:cols w:space="720"/>
          <w:titlePg/>
          <w:docGrid w:linePitch="360"/>
        </w:sectPr>
      </w:pPr>
    </w:p>
    <w:p w:rsidR="00091DCF" w:rsidRDefault="00091DCF" w:rsidP="00091DCF">
      <w:pPr>
        <w:pStyle w:val="Heading9"/>
        <w:pBdr>
          <w:top w:val="single" w:sz="4" w:space="1" w:color="auto"/>
          <w:left w:val="single" w:sz="4" w:space="0" w:color="auto"/>
          <w:bottom w:val="single" w:sz="4" w:space="1" w:color="auto"/>
          <w:right w:val="single" w:sz="4" w:space="4" w:color="auto"/>
        </w:pBdr>
        <w:shd w:val="clear" w:color="auto" w:fill="0C0C0C"/>
        <w:spacing w:before="80" w:after="80"/>
        <w:ind w:right="180"/>
        <w:rPr>
          <w:color w:val="FFFFFF"/>
          <w:sz w:val="36"/>
        </w:rPr>
      </w:pPr>
      <w:r w:rsidRPr="006046CD">
        <w:rPr>
          <w:color w:val="FFFFFF"/>
          <w:sz w:val="36"/>
        </w:rPr>
        <w:lastRenderedPageBreak/>
        <w:t>Revision History</w:t>
      </w:r>
    </w:p>
    <w:p w:rsidR="00091DCF" w:rsidRPr="00091DCF" w:rsidRDefault="00091DCF" w:rsidP="00091DCF">
      <w:pPr>
        <w:pStyle w:val="BodyText"/>
      </w:pPr>
      <w:r w:rsidRPr="00091DCF">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tbl>
      <w:tblPr>
        <w:tblW w:w="954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900"/>
        <w:gridCol w:w="1800"/>
        <w:gridCol w:w="1444"/>
        <w:gridCol w:w="5396"/>
      </w:tblGrid>
      <w:tr w:rsidR="00091DCF" w:rsidRPr="00311AAF" w:rsidTr="006C26F4">
        <w:trPr>
          <w:cantSplit/>
          <w:tblHeader/>
        </w:trPr>
        <w:tc>
          <w:tcPr>
            <w:tcW w:w="900" w:type="dxa"/>
            <w:shd w:val="pct5" w:color="auto" w:fill="FFFFFF"/>
          </w:tcPr>
          <w:p w:rsidR="00091DCF" w:rsidRPr="00311AAF" w:rsidRDefault="00091DCF" w:rsidP="006C26F4">
            <w:pPr>
              <w:pStyle w:val="TableText"/>
              <w:rPr>
                <w:b/>
                <w:bCs/>
                <w:sz w:val="24"/>
                <w:szCs w:val="24"/>
                <w:u w:val="single"/>
              </w:rPr>
            </w:pPr>
            <w:r w:rsidRPr="00311AAF">
              <w:rPr>
                <w:b/>
                <w:bCs/>
                <w:sz w:val="24"/>
                <w:szCs w:val="24"/>
              </w:rPr>
              <w:t>Date</w:t>
            </w:r>
          </w:p>
        </w:tc>
        <w:tc>
          <w:tcPr>
            <w:tcW w:w="1800" w:type="dxa"/>
            <w:shd w:val="pct5" w:color="auto" w:fill="FFFFFF"/>
          </w:tcPr>
          <w:p w:rsidR="00091DCF" w:rsidRPr="00311AAF" w:rsidRDefault="00091DCF" w:rsidP="006C26F4">
            <w:pPr>
              <w:pStyle w:val="TableText"/>
              <w:jc w:val="center"/>
              <w:rPr>
                <w:b/>
                <w:bCs/>
                <w:sz w:val="24"/>
                <w:szCs w:val="24"/>
              </w:rPr>
            </w:pPr>
            <w:r w:rsidRPr="00311AAF">
              <w:rPr>
                <w:b/>
                <w:bCs/>
                <w:sz w:val="24"/>
                <w:szCs w:val="24"/>
              </w:rPr>
              <w:t>Revised Pages</w:t>
            </w:r>
          </w:p>
        </w:tc>
        <w:tc>
          <w:tcPr>
            <w:tcW w:w="1444" w:type="dxa"/>
            <w:shd w:val="pct5" w:color="auto" w:fill="FFFFFF"/>
          </w:tcPr>
          <w:p w:rsidR="00091DCF" w:rsidRPr="00311AAF" w:rsidRDefault="00091DCF" w:rsidP="006C26F4">
            <w:pPr>
              <w:pStyle w:val="TableText"/>
              <w:jc w:val="center"/>
              <w:rPr>
                <w:b/>
                <w:bCs/>
                <w:sz w:val="24"/>
                <w:szCs w:val="24"/>
              </w:rPr>
            </w:pPr>
            <w:r w:rsidRPr="00311AAF">
              <w:rPr>
                <w:b/>
                <w:bCs/>
                <w:sz w:val="24"/>
                <w:szCs w:val="24"/>
              </w:rPr>
              <w:t>Patch Number</w:t>
            </w:r>
          </w:p>
        </w:tc>
        <w:tc>
          <w:tcPr>
            <w:tcW w:w="5396" w:type="dxa"/>
            <w:shd w:val="pct5" w:color="auto" w:fill="FFFFFF"/>
          </w:tcPr>
          <w:p w:rsidR="00091DCF" w:rsidRPr="00311AAF" w:rsidRDefault="00091DCF" w:rsidP="006C26F4">
            <w:pPr>
              <w:pStyle w:val="TableText"/>
              <w:rPr>
                <w:b/>
                <w:bCs/>
                <w:sz w:val="24"/>
                <w:szCs w:val="24"/>
                <w:u w:val="single"/>
              </w:rPr>
            </w:pPr>
            <w:r w:rsidRPr="00311AAF">
              <w:rPr>
                <w:b/>
                <w:bCs/>
                <w:sz w:val="24"/>
                <w:szCs w:val="24"/>
              </w:rPr>
              <w:t>Description</w:t>
            </w:r>
          </w:p>
        </w:tc>
      </w:tr>
      <w:tr w:rsidR="00091DCF" w:rsidRPr="0032456C" w:rsidTr="006C26F4">
        <w:trPr>
          <w:cantSplit/>
        </w:trPr>
        <w:tc>
          <w:tcPr>
            <w:tcW w:w="900" w:type="dxa"/>
          </w:tcPr>
          <w:p w:rsidR="00091DCF" w:rsidRPr="006046CD" w:rsidRDefault="0012527A" w:rsidP="00A7229F">
            <w:pPr>
              <w:spacing w:before="60" w:after="60"/>
              <w:rPr>
                <w:szCs w:val="22"/>
              </w:rPr>
            </w:pPr>
            <w:r>
              <w:rPr>
                <w:szCs w:val="22"/>
              </w:rPr>
              <w:t>0</w:t>
            </w:r>
            <w:r w:rsidR="00A7229F">
              <w:rPr>
                <w:szCs w:val="22"/>
              </w:rPr>
              <w:t>4</w:t>
            </w:r>
            <w:r>
              <w:rPr>
                <w:szCs w:val="22"/>
              </w:rPr>
              <w:t>/11</w:t>
            </w:r>
          </w:p>
        </w:tc>
        <w:tc>
          <w:tcPr>
            <w:tcW w:w="1800" w:type="dxa"/>
          </w:tcPr>
          <w:p w:rsidR="00091DCF" w:rsidRPr="006046CD" w:rsidRDefault="00091DCF" w:rsidP="006C26F4">
            <w:pPr>
              <w:spacing w:before="60" w:after="60"/>
              <w:jc w:val="center"/>
              <w:rPr>
                <w:szCs w:val="22"/>
              </w:rPr>
            </w:pPr>
            <w:r w:rsidRPr="006046CD">
              <w:rPr>
                <w:szCs w:val="22"/>
              </w:rPr>
              <w:t>N/A</w:t>
            </w:r>
          </w:p>
        </w:tc>
        <w:tc>
          <w:tcPr>
            <w:tcW w:w="1444" w:type="dxa"/>
          </w:tcPr>
          <w:p w:rsidR="00091DCF" w:rsidRPr="006046CD" w:rsidRDefault="00091DCF" w:rsidP="006C26F4">
            <w:pPr>
              <w:spacing w:before="60" w:after="60"/>
              <w:rPr>
                <w:szCs w:val="22"/>
              </w:rPr>
            </w:pPr>
            <w:r w:rsidRPr="006046CD">
              <w:rPr>
                <w:szCs w:val="22"/>
              </w:rPr>
              <w:t>PSS*1*136</w:t>
            </w:r>
          </w:p>
        </w:tc>
        <w:tc>
          <w:tcPr>
            <w:tcW w:w="5396" w:type="dxa"/>
          </w:tcPr>
          <w:p w:rsidR="00091DCF" w:rsidRPr="006046CD" w:rsidRDefault="00091DCF" w:rsidP="007348DB">
            <w:pPr>
              <w:spacing w:before="60" w:after="60"/>
              <w:rPr>
                <w:szCs w:val="22"/>
              </w:rPr>
            </w:pPr>
            <w:r w:rsidRPr="006046CD">
              <w:rPr>
                <w:szCs w:val="22"/>
              </w:rPr>
              <w:t>Initial Version for PSS*1*136</w:t>
            </w:r>
          </w:p>
        </w:tc>
      </w:tr>
      <w:tr w:rsidR="007348DB" w:rsidRPr="0032456C" w:rsidTr="006C26F4">
        <w:trPr>
          <w:cantSplit/>
        </w:trPr>
        <w:tc>
          <w:tcPr>
            <w:tcW w:w="900" w:type="dxa"/>
          </w:tcPr>
          <w:p w:rsidR="007348DB" w:rsidRPr="006046CD" w:rsidRDefault="007348DB" w:rsidP="006C26F4">
            <w:pPr>
              <w:spacing w:before="60" w:after="60"/>
              <w:rPr>
                <w:szCs w:val="22"/>
              </w:rPr>
            </w:pPr>
          </w:p>
        </w:tc>
        <w:tc>
          <w:tcPr>
            <w:tcW w:w="1800" w:type="dxa"/>
          </w:tcPr>
          <w:p w:rsidR="007348DB" w:rsidRPr="006046CD" w:rsidRDefault="007348DB" w:rsidP="00581BED">
            <w:pPr>
              <w:spacing w:before="60" w:after="60"/>
              <w:jc w:val="center"/>
              <w:rPr>
                <w:szCs w:val="22"/>
              </w:rPr>
            </w:pPr>
          </w:p>
        </w:tc>
        <w:tc>
          <w:tcPr>
            <w:tcW w:w="1444" w:type="dxa"/>
          </w:tcPr>
          <w:p w:rsidR="007348DB" w:rsidRPr="006046CD" w:rsidRDefault="007348DB" w:rsidP="00581BED">
            <w:pPr>
              <w:spacing w:before="60" w:after="60"/>
              <w:rPr>
                <w:szCs w:val="22"/>
              </w:rPr>
            </w:pPr>
          </w:p>
        </w:tc>
        <w:tc>
          <w:tcPr>
            <w:tcW w:w="5396" w:type="dxa"/>
          </w:tcPr>
          <w:p w:rsidR="007348DB" w:rsidRPr="006046CD" w:rsidRDefault="007348DB" w:rsidP="00581BED">
            <w:pPr>
              <w:spacing w:before="60" w:after="60"/>
              <w:rPr>
                <w:szCs w:val="22"/>
              </w:rPr>
            </w:pPr>
          </w:p>
        </w:tc>
      </w:tr>
    </w:tbl>
    <w:p w:rsidR="00091DCF" w:rsidRDefault="00091DCF" w:rsidP="00091DCF">
      <w:pPr>
        <w:pStyle w:val="BodyText"/>
      </w:pPr>
    </w:p>
    <w:p w:rsidR="00254088" w:rsidRDefault="0088799B" w:rsidP="00254088">
      <w:pPr>
        <w:jc w:val="center"/>
      </w:pPr>
      <w:r>
        <w:br w:type="page"/>
      </w:r>
      <w:r w:rsidR="00254088" w:rsidRPr="00311AAF">
        <w:rPr>
          <w:i/>
          <w:iCs/>
        </w:rPr>
        <w:lastRenderedPageBreak/>
        <w:t>(This page included for two-sided copying.)</w:t>
      </w:r>
    </w:p>
    <w:p w:rsidR="00091DCF" w:rsidRDefault="00091DCF" w:rsidP="00891439">
      <w:pPr>
        <w:pStyle w:val="Title2"/>
      </w:pPr>
    </w:p>
    <w:p w:rsidR="00091DCF" w:rsidRDefault="00091DCF" w:rsidP="00891439">
      <w:pPr>
        <w:pStyle w:val="Title2"/>
        <w:sectPr w:rsidR="00091DCF" w:rsidSect="00386628">
          <w:headerReference w:type="even" r:id="rId14"/>
          <w:headerReference w:type="default" r:id="rId15"/>
          <w:footerReference w:type="even"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p>
    <w:p w:rsidR="00891439" w:rsidRDefault="00891439" w:rsidP="00891439">
      <w:pPr>
        <w:pStyle w:val="Title2"/>
      </w:pPr>
      <w:r>
        <w:lastRenderedPageBreak/>
        <w:t>Table of Contents</w:t>
      </w:r>
    </w:p>
    <w:bookmarkStart w:id="1" w:name="Introduction1"/>
    <w:p w:rsidR="006B6196" w:rsidRDefault="0076037E" w:rsidP="006B6196">
      <w:pPr>
        <w:pStyle w:val="TOC1"/>
        <w:ind w:left="450" w:hanging="450"/>
        <w:rPr>
          <w:rFonts w:ascii="Calibri" w:eastAsia="Times New Roman" w:hAnsi="Calibri"/>
          <w:b w:val="0"/>
          <w:sz w:val="22"/>
          <w:szCs w:val="22"/>
        </w:rPr>
      </w:pPr>
      <w:r>
        <w:fldChar w:fldCharType="begin"/>
      </w:r>
      <w:r w:rsidR="00F31AE3">
        <w:instrText xml:space="preserve"> TOC \o "1-3" \h \z \u </w:instrText>
      </w:r>
      <w:r>
        <w:fldChar w:fldCharType="separate"/>
      </w:r>
      <w:hyperlink w:anchor="_Toc288465426" w:history="1">
        <w:r w:rsidR="006B6196" w:rsidRPr="0068339D">
          <w:rPr>
            <w:rStyle w:val="Hyperlink"/>
          </w:rPr>
          <w:t>1.</w:t>
        </w:r>
        <w:r w:rsidR="006B6196">
          <w:rPr>
            <w:rFonts w:ascii="Calibri" w:eastAsia="Times New Roman" w:hAnsi="Calibri"/>
            <w:b w:val="0"/>
            <w:sz w:val="22"/>
            <w:szCs w:val="22"/>
          </w:rPr>
          <w:tab/>
        </w:r>
        <w:r w:rsidR="006B6196" w:rsidRPr="0068339D">
          <w:rPr>
            <w:rStyle w:val="Hyperlink"/>
          </w:rPr>
          <w:t>Purpose</w:t>
        </w:r>
        <w:r w:rsidR="006B6196">
          <w:rPr>
            <w:webHidden/>
          </w:rPr>
          <w:tab/>
        </w:r>
        <w:r w:rsidR="006B6196">
          <w:rPr>
            <w:webHidden/>
          </w:rPr>
          <w:fldChar w:fldCharType="begin"/>
        </w:r>
        <w:r w:rsidR="006B6196">
          <w:rPr>
            <w:webHidden/>
          </w:rPr>
          <w:instrText xml:space="preserve"> PAGEREF _Toc288465426 \h </w:instrText>
        </w:r>
        <w:r w:rsidR="006B6196">
          <w:rPr>
            <w:webHidden/>
          </w:rPr>
        </w:r>
        <w:r w:rsidR="006B6196">
          <w:rPr>
            <w:webHidden/>
          </w:rPr>
          <w:fldChar w:fldCharType="separate"/>
        </w:r>
        <w:r w:rsidR="004313B6">
          <w:rPr>
            <w:webHidden/>
          </w:rPr>
          <w:t>1</w:t>
        </w:r>
        <w:r w:rsidR="006B6196">
          <w:rPr>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27" w:history="1">
        <w:r w:rsidRPr="0068339D">
          <w:rPr>
            <w:rStyle w:val="Hyperlink"/>
          </w:rPr>
          <w:t>2.</w:t>
        </w:r>
        <w:r>
          <w:rPr>
            <w:rFonts w:ascii="Calibri" w:eastAsia="Times New Roman" w:hAnsi="Calibri"/>
            <w:b w:val="0"/>
            <w:sz w:val="22"/>
            <w:szCs w:val="22"/>
          </w:rPr>
          <w:tab/>
        </w:r>
        <w:r w:rsidRPr="0068339D">
          <w:rPr>
            <w:rStyle w:val="Hyperlink"/>
          </w:rPr>
          <w:t>Scope</w:t>
        </w:r>
        <w:r>
          <w:rPr>
            <w:webHidden/>
          </w:rPr>
          <w:tab/>
        </w:r>
        <w:r>
          <w:rPr>
            <w:webHidden/>
          </w:rPr>
          <w:fldChar w:fldCharType="begin"/>
        </w:r>
        <w:r>
          <w:rPr>
            <w:webHidden/>
          </w:rPr>
          <w:instrText xml:space="preserve"> PAGEREF _Toc288465427 \h </w:instrText>
        </w:r>
        <w:r>
          <w:rPr>
            <w:webHidden/>
          </w:rPr>
        </w:r>
        <w:r>
          <w:rPr>
            <w:webHidden/>
          </w:rPr>
          <w:fldChar w:fldCharType="separate"/>
        </w:r>
        <w:r w:rsidR="004313B6">
          <w:rPr>
            <w:webHidden/>
          </w:rPr>
          <w:t>1</w:t>
        </w:r>
        <w:r>
          <w:rPr>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28" w:history="1">
        <w:r w:rsidRPr="0068339D">
          <w:rPr>
            <w:rStyle w:val="Hyperlink"/>
          </w:rPr>
          <w:t>3.</w:t>
        </w:r>
        <w:r>
          <w:rPr>
            <w:rFonts w:ascii="Calibri" w:eastAsia="Times New Roman" w:hAnsi="Calibri"/>
            <w:b w:val="0"/>
            <w:sz w:val="22"/>
            <w:szCs w:val="22"/>
          </w:rPr>
          <w:tab/>
        </w:r>
        <w:r w:rsidRPr="0068339D">
          <w:rPr>
            <w:rStyle w:val="Hyperlink"/>
          </w:rPr>
          <w:t>Pre-Installation Considerations</w:t>
        </w:r>
        <w:r>
          <w:rPr>
            <w:webHidden/>
          </w:rPr>
          <w:tab/>
        </w:r>
        <w:r>
          <w:rPr>
            <w:webHidden/>
          </w:rPr>
          <w:fldChar w:fldCharType="begin"/>
        </w:r>
        <w:r>
          <w:rPr>
            <w:webHidden/>
          </w:rPr>
          <w:instrText xml:space="preserve"> PAGEREF _Toc288465428 \h </w:instrText>
        </w:r>
        <w:r>
          <w:rPr>
            <w:webHidden/>
          </w:rPr>
        </w:r>
        <w:r>
          <w:rPr>
            <w:webHidden/>
          </w:rPr>
          <w:fldChar w:fldCharType="separate"/>
        </w:r>
        <w:r w:rsidR="004313B6">
          <w:rPr>
            <w:webHidden/>
          </w:rPr>
          <w:t>1</w:t>
        </w:r>
        <w:r>
          <w:rPr>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29" w:history="1">
        <w:r w:rsidRPr="0068339D">
          <w:rPr>
            <w:rStyle w:val="Hyperlink"/>
          </w:rPr>
          <w:t>4.</w:t>
        </w:r>
        <w:r>
          <w:rPr>
            <w:rFonts w:ascii="Calibri" w:eastAsia="Times New Roman" w:hAnsi="Calibri"/>
            <w:b w:val="0"/>
            <w:sz w:val="22"/>
            <w:szCs w:val="22"/>
          </w:rPr>
          <w:tab/>
        </w:r>
        <w:r w:rsidRPr="0068339D">
          <w:rPr>
            <w:rStyle w:val="Hyperlink"/>
          </w:rPr>
          <w:t>Minimum Required Packages</w:t>
        </w:r>
        <w:r>
          <w:rPr>
            <w:webHidden/>
          </w:rPr>
          <w:tab/>
        </w:r>
        <w:r>
          <w:rPr>
            <w:webHidden/>
          </w:rPr>
          <w:fldChar w:fldCharType="begin"/>
        </w:r>
        <w:r>
          <w:rPr>
            <w:webHidden/>
          </w:rPr>
          <w:instrText xml:space="preserve"> PAGEREF _Toc288465429 \h </w:instrText>
        </w:r>
        <w:r>
          <w:rPr>
            <w:webHidden/>
          </w:rPr>
        </w:r>
        <w:r>
          <w:rPr>
            <w:webHidden/>
          </w:rPr>
          <w:fldChar w:fldCharType="separate"/>
        </w:r>
        <w:r w:rsidR="004313B6">
          <w:rPr>
            <w:webHidden/>
          </w:rPr>
          <w:t>1</w:t>
        </w:r>
        <w:r>
          <w:rPr>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30" w:history="1">
        <w:r w:rsidRPr="0068339D">
          <w:rPr>
            <w:rStyle w:val="Hyperlink"/>
          </w:rPr>
          <w:t>5.</w:t>
        </w:r>
        <w:r>
          <w:rPr>
            <w:rFonts w:ascii="Calibri" w:eastAsia="Times New Roman" w:hAnsi="Calibri"/>
            <w:b w:val="0"/>
            <w:sz w:val="22"/>
            <w:szCs w:val="22"/>
          </w:rPr>
          <w:tab/>
        </w:r>
        <w:r w:rsidRPr="0068339D">
          <w:rPr>
            <w:rStyle w:val="Hyperlink"/>
          </w:rPr>
          <w:t>Required Patches</w:t>
        </w:r>
        <w:r>
          <w:rPr>
            <w:webHidden/>
          </w:rPr>
          <w:tab/>
        </w:r>
        <w:r>
          <w:rPr>
            <w:webHidden/>
          </w:rPr>
          <w:fldChar w:fldCharType="begin"/>
        </w:r>
        <w:r>
          <w:rPr>
            <w:webHidden/>
          </w:rPr>
          <w:instrText xml:space="preserve"> PAGEREF _Toc288465430 \h </w:instrText>
        </w:r>
        <w:r>
          <w:rPr>
            <w:webHidden/>
          </w:rPr>
        </w:r>
        <w:r>
          <w:rPr>
            <w:webHidden/>
          </w:rPr>
          <w:fldChar w:fldCharType="separate"/>
        </w:r>
        <w:r w:rsidR="004313B6">
          <w:rPr>
            <w:webHidden/>
          </w:rPr>
          <w:t>2</w:t>
        </w:r>
        <w:r>
          <w:rPr>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31" w:history="1">
        <w:r w:rsidRPr="0068339D">
          <w:rPr>
            <w:rStyle w:val="Hyperlink"/>
          </w:rPr>
          <w:t>6.</w:t>
        </w:r>
        <w:r>
          <w:rPr>
            <w:rFonts w:ascii="Calibri" w:eastAsia="Times New Roman" w:hAnsi="Calibri"/>
            <w:b w:val="0"/>
            <w:sz w:val="22"/>
            <w:szCs w:val="22"/>
          </w:rPr>
          <w:tab/>
        </w:r>
        <w:r w:rsidRPr="0068339D">
          <w:rPr>
            <w:rStyle w:val="Hyperlink"/>
          </w:rPr>
          <w:t>Installation</w:t>
        </w:r>
        <w:r>
          <w:rPr>
            <w:webHidden/>
          </w:rPr>
          <w:tab/>
        </w:r>
        <w:r>
          <w:rPr>
            <w:webHidden/>
          </w:rPr>
          <w:fldChar w:fldCharType="begin"/>
        </w:r>
        <w:r>
          <w:rPr>
            <w:webHidden/>
          </w:rPr>
          <w:instrText xml:space="preserve"> PAGEREF _Toc288465431 \h </w:instrText>
        </w:r>
        <w:r>
          <w:rPr>
            <w:webHidden/>
          </w:rPr>
        </w:r>
        <w:r>
          <w:rPr>
            <w:webHidden/>
          </w:rPr>
          <w:fldChar w:fldCharType="separate"/>
        </w:r>
        <w:r w:rsidR="004313B6">
          <w:rPr>
            <w:webHidden/>
          </w:rPr>
          <w:t>2</w:t>
        </w:r>
        <w:r>
          <w:rPr>
            <w:webHidden/>
          </w:rPr>
          <w:fldChar w:fldCharType="end"/>
        </w:r>
      </w:hyperlink>
    </w:p>
    <w:p w:rsidR="006B6196" w:rsidRDefault="006B6196">
      <w:pPr>
        <w:pStyle w:val="TOC2"/>
        <w:rPr>
          <w:rFonts w:ascii="Calibri" w:eastAsia="Times New Roman" w:hAnsi="Calibri"/>
          <w:b w:val="0"/>
          <w:noProof/>
          <w:szCs w:val="22"/>
        </w:rPr>
      </w:pPr>
      <w:hyperlink w:anchor="_Toc288465432" w:history="1">
        <w:r w:rsidRPr="0068339D">
          <w:rPr>
            <w:rStyle w:val="Hyperlink"/>
            <w:noProof/>
          </w:rPr>
          <w:t>6.1.</w:t>
        </w:r>
        <w:r>
          <w:rPr>
            <w:rFonts w:ascii="Calibri" w:eastAsia="Times New Roman" w:hAnsi="Calibri"/>
            <w:b w:val="0"/>
            <w:noProof/>
            <w:szCs w:val="22"/>
          </w:rPr>
          <w:tab/>
        </w:r>
        <w:r w:rsidRPr="0068339D">
          <w:rPr>
            <w:rStyle w:val="Hyperlink"/>
            <w:noProof/>
          </w:rPr>
          <w:t>Pre-Post Installation Overview</w:t>
        </w:r>
        <w:r>
          <w:rPr>
            <w:noProof/>
            <w:webHidden/>
          </w:rPr>
          <w:tab/>
        </w:r>
        <w:r>
          <w:rPr>
            <w:noProof/>
            <w:webHidden/>
          </w:rPr>
          <w:fldChar w:fldCharType="begin"/>
        </w:r>
        <w:r>
          <w:rPr>
            <w:noProof/>
            <w:webHidden/>
          </w:rPr>
          <w:instrText xml:space="preserve"> PAGEREF _Toc288465432 \h </w:instrText>
        </w:r>
        <w:r>
          <w:rPr>
            <w:noProof/>
            <w:webHidden/>
          </w:rPr>
        </w:r>
        <w:r>
          <w:rPr>
            <w:noProof/>
            <w:webHidden/>
          </w:rPr>
          <w:fldChar w:fldCharType="separate"/>
        </w:r>
        <w:r w:rsidR="004313B6">
          <w:rPr>
            <w:noProof/>
            <w:webHidden/>
          </w:rPr>
          <w:t>2</w:t>
        </w:r>
        <w:r>
          <w:rPr>
            <w:noProof/>
            <w:webHidden/>
          </w:rPr>
          <w:fldChar w:fldCharType="end"/>
        </w:r>
      </w:hyperlink>
    </w:p>
    <w:p w:rsidR="006B6196" w:rsidRDefault="006B6196">
      <w:pPr>
        <w:pStyle w:val="TOC2"/>
        <w:rPr>
          <w:rFonts w:ascii="Calibri" w:eastAsia="Times New Roman" w:hAnsi="Calibri"/>
          <w:b w:val="0"/>
          <w:noProof/>
          <w:szCs w:val="22"/>
        </w:rPr>
      </w:pPr>
      <w:hyperlink w:anchor="_Toc288465433" w:history="1">
        <w:r w:rsidRPr="0068339D">
          <w:rPr>
            <w:rStyle w:val="Hyperlink"/>
            <w:noProof/>
          </w:rPr>
          <w:t>6.2.</w:t>
        </w:r>
        <w:r>
          <w:rPr>
            <w:rFonts w:ascii="Calibri" w:eastAsia="Times New Roman" w:hAnsi="Calibri"/>
            <w:b w:val="0"/>
            <w:noProof/>
            <w:szCs w:val="22"/>
          </w:rPr>
          <w:tab/>
        </w:r>
        <w:r w:rsidRPr="0068339D">
          <w:rPr>
            <w:rStyle w:val="Hyperlink"/>
            <w:noProof/>
          </w:rPr>
          <w:t>Installation Steps</w:t>
        </w:r>
        <w:r>
          <w:rPr>
            <w:noProof/>
            <w:webHidden/>
          </w:rPr>
          <w:tab/>
        </w:r>
        <w:r>
          <w:rPr>
            <w:noProof/>
            <w:webHidden/>
          </w:rPr>
          <w:fldChar w:fldCharType="begin"/>
        </w:r>
        <w:r>
          <w:rPr>
            <w:noProof/>
            <w:webHidden/>
          </w:rPr>
          <w:instrText xml:space="preserve"> PAGEREF _Toc288465433 \h </w:instrText>
        </w:r>
        <w:r>
          <w:rPr>
            <w:noProof/>
            <w:webHidden/>
          </w:rPr>
        </w:r>
        <w:r>
          <w:rPr>
            <w:noProof/>
            <w:webHidden/>
          </w:rPr>
          <w:fldChar w:fldCharType="separate"/>
        </w:r>
        <w:r w:rsidR="004313B6">
          <w:rPr>
            <w:noProof/>
            <w:webHidden/>
          </w:rPr>
          <w:t>3</w:t>
        </w:r>
        <w:r>
          <w:rPr>
            <w:noProof/>
            <w:webHidden/>
          </w:rPr>
          <w:fldChar w:fldCharType="end"/>
        </w:r>
      </w:hyperlink>
    </w:p>
    <w:p w:rsidR="006B6196" w:rsidRDefault="006B6196">
      <w:pPr>
        <w:pStyle w:val="TOC3"/>
        <w:tabs>
          <w:tab w:val="left" w:pos="1680"/>
        </w:tabs>
        <w:rPr>
          <w:rFonts w:ascii="Calibri" w:eastAsia="Times New Roman" w:hAnsi="Calibri"/>
          <w:b w:val="0"/>
          <w:noProof/>
          <w:sz w:val="22"/>
          <w:szCs w:val="22"/>
        </w:rPr>
      </w:pPr>
      <w:hyperlink w:anchor="_Toc288465434" w:history="1">
        <w:r w:rsidRPr="0068339D">
          <w:rPr>
            <w:rStyle w:val="Hyperlink"/>
            <w:noProof/>
          </w:rPr>
          <w:t>6.2.1.</w:t>
        </w:r>
        <w:r>
          <w:rPr>
            <w:rFonts w:ascii="Calibri" w:eastAsia="Times New Roman" w:hAnsi="Calibri"/>
            <w:b w:val="0"/>
            <w:noProof/>
            <w:sz w:val="22"/>
            <w:szCs w:val="22"/>
          </w:rPr>
          <w:tab/>
        </w:r>
        <w:r w:rsidRPr="0068339D">
          <w:rPr>
            <w:rStyle w:val="Hyperlink"/>
            <w:noProof/>
          </w:rPr>
          <w:t>Installing the PSS*1.0*136</w:t>
        </w:r>
        <w:r>
          <w:rPr>
            <w:noProof/>
            <w:webHidden/>
          </w:rPr>
          <w:tab/>
        </w:r>
        <w:r>
          <w:rPr>
            <w:noProof/>
            <w:webHidden/>
          </w:rPr>
          <w:fldChar w:fldCharType="begin"/>
        </w:r>
        <w:r>
          <w:rPr>
            <w:noProof/>
            <w:webHidden/>
          </w:rPr>
          <w:instrText xml:space="preserve"> PAGEREF _Toc288465434 \h </w:instrText>
        </w:r>
        <w:r>
          <w:rPr>
            <w:noProof/>
            <w:webHidden/>
          </w:rPr>
        </w:r>
        <w:r>
          <w:rPr>
            <w:noProof/>
            <w:webHidden/>
          </w:rPr>
          <w:fldChar w:fldCharType="separate"/>
        </w:r>
        <w:r w:rsidR="004313B6">
          <w:rPr>
            <w:noProof/>
            <w:webHidden/>
          </w:rPr>
          <w:t>3</w:t>
        </w:r>
        <w:r>
          <w:rPr>
            <w:noProof/>
            <w:webHidden/>
          </w:rPr>
          <w:fldChar w:fldCharType="end"/>
        </w:r>
      </w:hyperlink>
    </w:p>
    <w:p w:rsidR="006B6196" w:rsidRDefault="006B6196">
      <w:pPr>
        <w:pStyle w:val="TOC3"/>
        <w:tabs>
          <w:tab w:val="left" w:pos="1680"/>
        </w:tabs>
        <w:rPr>
          <w:rFonts w:ascii="Calibri" w:eastAsia="Times New Roman" w:hAnsi="Calibri"/>
          <w:b w:val="0"/>
          <w:noProof/>
          <w:sz w:val="22"/>
          <w:szCs w:val="22"/>
        </w:rPr>
      </w:pPr>
      <w:hyperlink w:anchor="_Toc288465435" w:history="1">
        <w:r w:rsidRPr="0068339D">
          <w:rPr>
            <w:rStyle w:val="Hyperlink"/>
            <w:noProof/>
          </w:rPr>
          <w:t>6.2.2.</w:t>
        </w:r>
        <w:r>
          <w:rPr>
            <w:rFonts w:ascii="Calibri" w:eastAsia="Times New Roman" w:hAnsi="Calibri"/>
            <w:b w:val="0"/>
            <w:noProof/>
            <w:sz w:val="22"/>
            <w:szCs w:val="22"/>
          </w:rPr>
          <w:tab/>
        </w:r>
        <w:r w:rsidRPr="0068339D">
          <w:rPr>
            <w:rStyle w:val="Hyperlink"/>
            <w:noProof/>
          </w:rPr>
          <w:t>Setup the Web Server and Web Services</w:t>
        </w:r>
        <w:r>
          <w:rPr>
            <w:noProof/>
            <w:webHidden/>
          </w:rPr>
          <w:tab/>
        </w:r>
        <w:r>
          <w:rPr>
            <w:noProof/>
            <w:webHidden/>
          </w:rPr>
          <w:fldChar w:fldCharType="begin"/>
        </w:r>
        <w:r>
          <w:rPr>
            <w:noProof/>
            <w:webHidden/>
          </w:rPr>
          <w:instrText xml:space="preserve"> PAGEREF _Toc288465435 \h </w:instrText>
        </w:r>
        <w:r>
          <w:rPr>
            <w:noProof/>
            <w:webHidden/>
          </w:rPr>
        </w:r>
        <w:r>
          <w:rPr>
            <w:noProof/>
            <w:webHidden/>
          </w:rPr>
          <w:fldChar w:fldCharType="separate"/>
        </w:r>
        <w:r w:rsidR="004313B6">
          <w:rPr>
            <w:noProof/>
            <w:webHidden/>
          </w:rPr>
          <w:t>6</w:t>
        </w:r>
        <w:r>
          <w:rPr>
            <w:noProof/>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36" w:history="1">
        <w:r w:rsidRPr="0068339D">
          <w:rPr>
            <w:rStyle w:val="Hyperlink"/>
          </w:rPr>
          <w:t>7.</w:t>
        </w:r>
        <w:r>
          <w:rPr>
            <w:rFonts w:ascii="Calibri" w:eastAsia="Times New Roman" w:hAnsi="Calibri"/>
            <w:b w:val="0"/>
            <w:sz w:val="22"/>
            <w:szCs w:val="22"/>
          </w:rPr>
          <w:tab/>
        </w:r>
        <w:r w:rsidRPr="0068339D">
          <w:rPr>
            <w:rStyle w:val="Hyperlink"/>
          </w:rPr>
          <w:t>Editing the Web Server and Assigning Web Services</w:t>
        </w:r>
        <w:r>
          <w:rPr>
            <w:webHidden/>
          </w:rPr>
          <w:tab/>
        </w:r>
        <w:r>
          <w:rPr>
            <w:webHidden/>
          </w:rPr>
          <w:fldChar w:fldCharType="begin"/>
        </w:r>
        <w:r>
          <w:rPr>
            <w:webHidden/>
          </w:rPr>
          <w:instrText xml:space="preserve"> PAGEREF _Toc288465436 \h </w:instrText>
        </w:r>
        <w:r>
          <w:rPr>
            <w:webHidden/>
          </w:rPr>
        </w:r>
        <w:r>
          <w:rPr>
            <w:webHidden/>
          </w:rPr>
          <w:fldChar w:fldCharType="separate"/>
        </w:r>
        <w:r w:rsidR="004313B6">
          <w:rPr>
            <w:webHidden/>
          </w:rPr>
          <w:t>8</w:t>
        </w:r>
        <w:r>
          <w:rPr>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37" w:history="1">
        <w:r w:rsidRPr="0068339D">
          <w:rPr>
            <w:rStyle w:val="Hyperlink"/>
          </w:rPr>
          <w:t>8.</w:t>
        </w:r>
        <w:r>
          <w:rPr>
            <w:rFonts w:ascii="Calibri" w:eastAsia="Times New Roman" w:hAnsi="Calibri"/>
            <w:b w:val="0"/>
            <w:sz w:val="22"/>
            <w:szCs w:val="22"/>
          </w:rPr>
          <w:tab/>
        </w:r>
        <w:r w:rsidRPr="0068339D">
          <w:rPr>
            <w:rStyle w:val="Hyperlink"/>
          </w:rPr>
          <w:t>Web Server and Web Services Post-Installation Check</w:t>
        </w:r>
        <w:r>
          <w:rPr>
            <w:webHidden/>
          </w:rPr>
          <w:tab/>
        </w:r>
        <w:r>
          <w:rPr>
            <w:webHidden/>
          </w:rPr>
          <w:fldChar w:fldCharType="begin"/>
        </w:r>
        <w:r>
          <w:rPr>
            <w:webHidden/>
          </w:rPr>
          <w:instrText xml:space="preserve"> PAGEREF _Toc288465437 \h </w:instrText>
        </w:r>
        <w:r>
          <w:rPr>
            <w:webHidden/>
          </w:rPr>
        </w:r>
        <w:r>
          <w:rPr>
            <w:webHidden/>
          </w:rPr>
          <w:fldChar w:fldCharType="separate"/>
        </w:r>
        <w:r w:rsidR="004313B6">
          <w:rPr>
            <w:webHidden/>
          </w:rPr>
          <w:t>10</w:t>
        </w:r>
        <w:r>
          <w:rPr>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38" w:history="1">
        <w:r w:rsidRPr="0068339D">
          <w:rPr>
            <w:rStyle w:val="Hyperlink"/>
          </w:rPr>
          <w:t>9.</w:t>
        </w:r>
        <w:r>
          <w:rPr>
            <w:rFonts w:ascii="Calibri" w:eastAsia="Times New Roman" w:hAnsi="Calibri"/>
            <w:b w:val="0"/>
            <w:sz w:val="22"/>
            <w:szCs w:val="22"/>
          </w:rPr>
          <w:tab/>
        </w:r>
        <w:r w:rsidRPr="0068339D">
          <w:rPr>
            <w:rStyle w:val="Hyperlink"/>
          </w:rPr>
          <w:t>Check Vendor Database Link</w:t>
        </w:r>
        <w:r>
          <w:rPr>
            <w:webHidden/>
          </w:rPr>
          <w:tab/>
        </w:r>
        <w:r>
          <w:rPr>
            <w:webHidden/>
          </w:rPr>
          <w:fldChar w:fldCharType="begin"/>
        </w:r>
        <w:r>
          <w:rPr>
            <w:webHidden/>
          </w:rPr>
          <w:instrText xml:space="preserve"> PAGEREF _Toc288465438 \h </w:instrText>
        </w:r>
        <w:r>
          <w:rPr>
            <w:webHidden/>
          </w:rPr>
        </w:r>
        <w:r>
          <w:rPr>
            <w:webHidden/>
          </w:rPr>
          <w:fldChar w:fldCharType="separate"/>
        </w:r>
        <w:r w:rsidR="004313B6">
          <w:rPr>
            <w:webHidden/>
          </w:rPr>
          <w:t>11</w:t>
        </w:r>
        <w:r>
          <w:rPr>
            <w:webHidden/>
          </w:rPr>
          <w:fldChar w:fldCharType="end"/>
        </w:r>
      </w:hyperlink>
    </w:p>
    <w:p w:rsidR="006B6196" w:rsidRDefault="006B6196" w:rsidP="006B6196">
      <w:pPr>
        <w:pStyle w:val="TOC1"/>
        <w:tabs>
          <w:tab w:val="clear" w:pos="630"/>
        </w:tabs>
        <w:ind w:left="450" w:hanging="450"/>
        <w:rPr>
          <w:rFonts w:ascii="Calibri" w:eastAsia="Times New Roman" w:hAnsi="Calibri"/>
          <w:b w:val="0"/>
          <w:sz w:val="22"/>
          <w:szCs w:val="22"/>
        </w:rPr>
      </w:pPr>
      <w:hyperlink w:anchor="_Toc288465439" w:history="1">
        <w:r w:rsidRPr="0068339D">
          <w:rPr>
            <w:rStyle w:val="Hyperlink"/>
          </w:rPr>
          <w:t>10.</w:t>
        </w:r>
        <w:r>
          <w:rPr>
            <w:rFonts w:ascii="Calibri" w:eastAsia="Times New Roman" w:hAnsi="Calibri"/>
            <w:b w:val="0"/>
            <w:sz w:val="22"/>
            <w:szCs w:val="22"/>
          </w:rPr>
          <w:tab/>
        </w:r>
        <w:r w:rsidRPr="0068339D">
          <w:rPr>
            <w:rStyle w:val="Hyperlink"/>
          </w:rPr>
          <w:t>PEPS Services Menu and Options</w:t>
        </w:r>
        <w:r>
          <w:rPr>
            <w:webHidden/>
          </w:rPr>
          <w:tab/>
        </w:r>
        <w:r>
          <w:rPr>
            <w:webHidden/>
          </w:rPr>
          <w:fldChar w:fldCharType="begin"/>
        </w:r>
        <w:r>
          <w:rPr>
            <w:webHidden/>
          </w:rPr>
          <w:instrText xml:space="preserve"> PAGEREF _Toc288465439 \h </w:instrText>
        </w:r>
        <w:r>
          <w:rPr>
            <w:webHidden/>
          </w:rPr>
        </w:r>
        <w:r>
          <w:rPr>
            <w:webHidden/>
          </w:rPr>
          <w:fldChar w:fldCharType="separate"/>
        </w:r>
        <w:r w:rsidR="004313B6">
          <w:rPr>
            <w:webHidden/>
          </w:rPr>
          <w:t>11</w:t>
        </w:r>
        <w:r>
          <w:rPr>
            <w:webHidden/>
          </w:rPr>
          <w:fldChar w:fldCharType="end"/>
        </w:r>
      </w:hyperlink>
    </w:p>
    <w:p w:rsidR="006B6196" w:rsidRDefault="006B6196">
      <w:pPr>
        <w:pStyle w:val="TOC2"/>
        <w:tabs>
          <w:tab w:val="left" w:pos="1512"/>
        </w:tabs>
        <w:rPr>
          <w:rFonts w:ascii="Calibri" w:eastAsia="Times New Roman" w:hAnsi="Calibri"/>
          <w:b w:val="0"/>
          <w:noProof/>
          <w:szCs w:val="22"/>
        </w:rPr>
      </w:pPr>
      <w:hyperlink w:anchor="_Toc288465440" w:history="1">
        <w:r w:rsidRPr="0068339D">
          <w:rPr>
            <w:rStyle w:val="Hyperlink"/>
            <w:noProof/>
          </w:rPr>
          <w:t>10.1.</w:t>
        </w:r>
        <w:r>
          <w:rPr>
            <w:rFonts w:ascii="Calibri" w:eastAsia="Times New Roman" w:hAnsi="Calibri"/>
            <w:b w:val="0"/>
            <w:noProof/>
            <w:szCs w:val="22"/>
          </w:rPr>
          <w:tab/>
        </w:r>
        <w:r w:rsidRPr="0068339D">
          <w:rPr>
            <w:rStyle w:val="Hyperlink"/>
            <w:noProof/>
          </w:rPr>
          <w:t>Check PEPS Services Setup</w:t>
        </w:r>
        <w:r>
          <w:rPr>
            <w:noProof/>
            <w:webHidden/>
          </w:rPr>
          <w:tab/>
        </w:r>
        <w:r>
          <w:rPr>
            <w:noProof/>
            <w:webHidden/>
          </w:rPr>
          <w:fldChar w:fldCharType="begin"/>
        </w:r>
        <w:r>
          <w:rPr>
            <w:noProof/>
            <w:webHidden/>
          </w:rPr>
          <w:instrText xml:space="preserve"> PAGEREF _Toc288465440 \h </w:instrText>
        </w:r>
        <w:r>
          <w:rPr>
            <w:noProof/>
            <w:webHidden/>
          </w:rPr>
        </w:r>
        <w:r>
          <w:rPr>
            <w:noProof/>
            <w:webHidden/>
          </w:rPr>
          <w:fldChar w:fldCharType="separate"/>
        </w:r>
        <w:r w:rsidR="004313B6">
          <w:rPr>
            <w:noProof/>
            <w:webHidden/>
          </w:rPr>
          <w:t>11</w:t>
        </w:r>
        <w:r>
          <w:rPr>
            <w:noProof/>
            <w:webHidden/>
          </w:rPr>
          <w:fldChar w:fldCharType="end"/>
        </w:r>
      </w:hyperlink>
    </w:p>
    <w:p w:rsidR="006B6196" w:rsidRDefault="006B6196">
      <w:pPr>
        <w:pStyle w:val="TOC2"/>
        <w:tabs>
          <w:tab w:val="left" w:pos="1512"/>
        </w:tabs>
        <w:rPr>
          <w:rFonts w:ascii="Calibri" w:eastAsia="Times New Roman" w:hAnsi="Calibri"/>
          <w:b w:val="0"/>
          <w:noProof/>
          <w:szCs w:val="22"/>
        </w:rPr>
      </w:pPr>
      <w:hyperlink w:anchor="_Toc288465441" w:history="1">
        <w:r w:rsidRPr="0068339D">
          <w:rPr>
            <w:rStyle w:val="Hyperlink"/>
            <w:noProof/>
          </w:rPr>
          <w:t>10.2.</w:t>
        </w:r>
        <w:r>
          <w:rPr>
            <w:rFonts w:ascii="Calibri" w:eastAsia="Times New Roman" w:hAnsi="Calibri"/>
            <w:b w:val="0"/>
            <w:noProof/>
            <w:szCs w:val="22"/>
          </w:rPr>
          <w:tab/>
        </w:r>
        <w:r w:rsidRPr="0068339D">
          <w:rPr>
            <w:rStyle w:val="Hyperlink"/>
            <w:noProof/>
          </w:rPr>
          <w:t>Check Vendor Database Link</w:t>
        </w:r>
        <w:r>
          <w:rPr>
            <w:noProof/>
            <w:webHidden/>
          </w:rPr>
          <w:tab/>
        </w:r>
        <w:r>
          <w:rPr>
            <w:noProof/>
            <w:webHidden/>
          </w:rPr>
          <w:fldChar w:fldCharType="begin"/>
        </w:r>
        <w:r>
          <w:rPr>
            <w:noProof/>
            <w:webHidden/>
          </w:rPr>
          <w:instrText xml:space="preserve"> PAGEREF _Toc288465441 \h </w:instrText>
        </w:r>
        <w:r>
          <w:rPr>
            <w:noProof/>
            <w:webHidden/>
          </w:rPr>
        </w:r>
        <w:r>
          <w:rPr>
            <w:noProof/>
            <w:webHidden/>
          </w:rPr>
          <w:fldChar w:fldCharType="separate"/>
        </w:r>
        <w:r w:rsidR="004313B6">
          <w:rPr>
            <w:noProof/>
            <w:webHidden/>
          </w:rPr>
          <w:t>12</w:t>
        </w:r>
        <w:r>
          <w:rPr>
            <w:noProof/>
            <w:webHidden/>
          </w:rPr>
          <w:fldChar w:fldCharType="end"/>
        </w:r>
      </w:hyperlink>
    </w:p>
    <w:p w:rsidR="006B6196" w:rsidRDefault="006B6196">
      <w:pPr>
        <w:pStyle w:val="TOC2"/>
        <w:tabs>
          <w:tab w:val="left" w:pos="1512"/>
        </w:tabs>
        <w:rPr>
          <w:rFonts w:ascii="Calibri" w:eastAsia="Times New Roman" w:hAnsi="Calibri"/>
          <w:b w:val="0"/>
          <w:noProof/>
          <w:szCs w:val="22"/>
        </w:rPr>
      </w:pPr>
      <w:hyperlink w:anchor="_Toc288465442" w:history="1">
        <w:r w:rsidRPr="0068339D">
          <w:rPr>
            <w:rStyle w:val="Hyperlink"/>
            <w:noProof/>
          </w:rPr>
          <w:t>10.3.</w:t>
        </w:r>
        <w:r>
          <w:rPr>
            <w:rFonts w:ascii="Calibri" w:eastAsia="Times New Roman" w:hAnsi="Calibri"/>
            <w:b w:val="0"/>
            <w:noProof/>
            <w:szCs w:val="22"/>
          </w:rPr>
          <w:tab/>
        </w:r>
        <w:r w:rsidRPr="0068339D">
          <w:rPr>
            <w:rStyle w:val="Hyperlink"/>
            <w:noProof/>
          </w:rPr>
          <w:t>Enable/Disable Vendor Database Link</w:t>
        </w:r>
        <w:r>
          <w:rPr>
            <w:noProof/>
            <w:webHidden/>
          </w:rPr>
          <w:tab/>
        </w:r>
        <w:r>
          <w:rPr>
            <w:noProof/>
            <w:webHidden/>
          </w:rPr>
          <w:fldChar w:fldCharType="begin"/>
        </w:r>
        <w:r>
          <w:rPr>
            <w:noProof/>
            <w:webHidden/>
          </w:rPr>
          <w:instrText xml:space="preserve"> PAGEREF _Toc288465442 \h </w:instrText>
        </w:r>
        <w:r>
          <w:rPr>
            <w:noProof/>
            <w:webHidden/>
          </w:rPr>
        </w:r>
        <w:r>
          <w:rPr>
            <w:noProof/>
            <w:webHidden/>
          </w:rPr>
          <w:fldChar w:fldCharType="separate"/>
        </w:r>
        <w:r w:rsidR="004313B6">
          <w:rPr>
            <w:noProof/>
            <w:webHidden/>
          </w:rPr>
          <w:t>13</w:t>
        </w:r>
        <w:r>
          <w:rPr>
            <w:noProof/>
            <w:webHidden/>
          </w:rPr>
          <w:fldChar w:fldCharType="end"/>
        </w:r>
      </w:hyperlink>
    </w:p>
    <w:p w:rsidR="006B6196" w:rsidRDefault="006B6196" w:rsidP="006B6196">
      <w:pPr>
        <w:pStyle w:val="TOC1"/>
        <w:ind w:left="450" w:hanging="450"/>
        <w:rPr>
          <w:rFonts w:ascii="Calibri" w:eastAsia="Times New Roman" w:hAnsi="Calibri"/>
          <w:b w:val="0"/>
          <w:sz w:val="22"/>
          <w:szCs w:val="22"/>
        </w:rPr>
      </w:pPr>
      <w:hyperlink w:anchor="_Toc288465443" w:history="1">
        <w:r w:rsidRPr="0068339D">
          <w:rPr>
            <w:rStyle w:val="Hyperlink"/>
          </w:rPr>
          <w:t>A.</w:t>
        </w:r>
        <w:r>
          <w:rPr>
            <w:rFonts w:ascii="Calibri" w:eastAsia="Times New Roman" w:hAnsi="Calibri"/>
            <w:b w:val="0"/>
            <w:sz w:val="22"/>
            <w:szCs w:val="22"/>
          </w:rPr>
          <w:tab/>
        </w:r>
        <w:r w:rsidRPr="0068339D">
          <w:rPr>
            <w:rStyle w:val="Hyperlink"/>
          </w:rPr>
          <w:t>Appendix A- Ensure Adequate Access to [MGR.TEMP], [BIN] and cacheexport.xsd (Temporary Change)</w:t>
        </w:r>
        <w:r>
          <w:rPr>
            <w:webHidden/>
          </w:rPr>
          <w:tab/>
        </w:r>
        <w:r>
          <w:rPr>
            <w:webHidden/>
          </w:rPr>
          <w:fldChar w:fldCharType="begin"/>
        </w:r>
        <w:r>
          <w:rPr>
            <w:webHidden/>
          </w:rPr>
          <w:instrText xml:space="preserve"> PAGEREF _Toc288465443 \h </w:instrText>
        </w:r>
        <w:r>
          <w:rPr>
            <w:webHidden/>
          </w:rPr>
        </w:r>
        <w:r>
          <w:rPr>
            <w:webHidden/>
          </w:rPr>
          <w:fldChar w:fldCharType="separate"/>
        </w:r>
        <w:r w:rsidR="004313B6">
          <w:rPr>
            <w:webHidden/>
          </w:rPr>
          <w:t>15</w:t>
        </w:r>
        <w:r>
          <w:rPr>
            <w:webHidden/>
          </w:rPr>
          <w:fldChar w:fldCharType="end"/>
        </w:r>
      </w:hyperlink>
    </w:p>
    <w:p w:rsidR="0088799B" w:rsidRDefault="0076037E" w:rsidP="00EF206F">
      <w:pPr>
        <w:pStyle w:val="TOC2"/>
        <w:rPr>
          <w:noProof/>
          <w:sz w:val="28"/>
        </w:rPr>
      </w:pPr>
      <w:r>
        <w:rPr>
          <w:noProof/>
          <w:sz w:val="28"/>
        </w:rPr>
        <w:fldChar w:fldCharType="end"/>
      </w:r>
    </w:p>
    <w:p w:rsidR="0088799B" w:rsidRDefault="0088799B" w:rsidP="0088799B">
      <w:pPr>
        <w:rPr>
          <w:rFonts w:ascii="Arial" w:hAnsi="Arial"/>
          <w:noProof/>
          <w:szCs w:val="20"/>
        </w:rPr>
      </w:pPr>
      <w:r>
        <w:rPr>
          <w:noProof/>
        </w:rPr>
        <w:br w:type="page"/>
      </w:r>
    </w:p>
    <w:p w:rsidR="0088799B" w:rsidRDefault="0088799B" w:rsidP="0088799B">
      <w:pPr>
        <w:jc w:val="center"/>
      </w:pPr>
      <w:r w:rsidRPr="00311AAF">
        <w:rPr>
          <w:i/>
          <w:iCs/>
        </w:rPr>
        <w:t>(This page included for two-sided copying.)</w:t>
      </w:r>
    </w:p>
    <w:p w:rsidR="00F64758" w:rsidRDefault="00F64758" w:rsidP="00EF206F">
      <w:pPr>
        <w:pStyle w:val="TOC2"/>
      </w:pPr>
    </w:p>
    <w:p w:rsidR="00F64758" w:rsidRDefault="00F64758" w:rsidP="00F64758"/>
    <w:p w:rsidR="00F64758" w:rsidRPr="00F64758" w:rsidRDefault="00F64758" w:rsidP="00F64758">
      <w:pPr>
        <w:sectPr w:rsidR="00F64758" w:rsidRPr="00F64758" w:rsidSect="00386628">
          <w:headerReference w:type="even" r:id="rId19"/>
          <w:headerReference w:type="default" r:id="rId20"/>
          <w:footerReference w:type="default" r:id="rId21"/>
          <w:headerReference w:type="first" r:id="rId22"/>
          <w:pgSz w:w="12240" w:h="15840" w:code="1"/>
          <w:pgMar w:top="1440" w:right="1440" w:bottom="1440" w:left="1440" w:header="720" w:footer="720" w:gutter="0"/>
          <w:pgNumType w:fmt="lowerRoman"/>
          <w:cols w:space="720"/>
          <w:titlePg/>
          <w:docGrid w:linePitch="360"/>
        </w:sectPr>
      </w:pPr>
    </w:p>
    <w:p w:rsidR="00091DCF" w:rsidRPr="007C2A9B" w:rsidRDefault="00091DCF" w:rsidP="00C76F45">
      <w:pPr>
        <w:pStyle w:val="Heading1"/>
        <w:tabs>
          <w:tab w:val="clear" w:pos="360"/>
          <w:tab w:val="clear" w:pos="720"/>
          <w:tab w:val="num" w:pos="540"/>
        </w:tabs>
        <w:ind w:left="540" w:hanging="540"/>
      </w:pPr>
      <w:bookmarkStart w:id="2" w:name="_Toc236186652"/>
      <w:bookmarkStart w:id="3" w:name="_Toc276659142"/>
      <w:bookmarkStart w:id="4" w:name="_Toc288465426"/>
      <w:bookmarkEnd w:id="0"/>
      <w:bookmarkEnd w:id="1"/>
      <w:r w:rsidRPr="007C2A9B">
        <w:lastRenderedPageBreak/>
        <w:t>Purpose</w:t>
      </w:r>
      <w:bookmarkEnd w:id="2"/>
      <w:bookmarkEnd w:id="3"/>
      <w:bookmarkEnd w:id="4"/>
      <w:r w:rsidR="0076037E" w:rsidRPr="007C2A9B">
        <w:fldChar w:fldCharType="begin"/>
      </w:r>
      <w:r w:rsidRPr="007C2A9B">
        <w:instrText>tc "Purpose"</w:instrText>
      </w:r>
      <w:r w:rsidR="0076037E" w:rsidRPr="007C2A9B">
        <w:fldChar w:fldCharType="end"/>
      </w:r>
    </w:p>
    <w:p w:rsidR="00091DCF" w:rsidRDefault="00091DCF" w:rsidP="00091DCF">
      <w:pPr>
        <w:pStyle w:val="BodyText"/>
      </w:pPr>
      <w:r>
        <w:t xml:space="preserve">The purpose of this Installation Guide is to provide an explanation of </w:t>
      </w:r>
      <w:r w:rsidRPr="006F3C22">
        <w:t>how to</w:t>
      </w:r>
      <w:r>
        <w:t xml:space="preserve"> install Interface software and</w:t>
      </w:r>
      <w:r w:rsidRPr="006F3C22">
        <w:t xml:space="preserve"> set up the Web Server</w:t>
      </w:r>
      <w:r w:rsidRPr="00091DCF">
        <w:t xml:space="preserve"> </w:t>
      </w:r>
      <w:r w:rsidRPr="006F3C22">
        <w:t xml:space="preserve">and Services necessary </w:t>
      </w:r>
      <w:r>
        <w:t xml:space="preserve">for the </w:t>
      </w:r>
      <w:r w:rsidRPr="00E6034B">
        <w:t>Veterans Health Information Systems and Technology Architecture</w:t>
      </w:r>
      <w:r>
        <w:t xml:space="preserve"> (VistA)</w:t>
      </w:r>
      <w:r w:rsidR="00612EE8">
        <w:t xml:space="preserve"> </w:t>
      </w:r>
      <w:r>
        <w:t>-to-</w:t>
      </w:r>
      <w:r w:rsidRPr="00091DCF">
        <w:t xml:space="preserve"> </w:t>
      </w:r>
      <w:r w:rsidR="007E0084">
        <w:rPr>
          <w:sz w:val="24"/>
          <w:szCs w:val="24"/>
        </w:rPr>
        <w:t>Medication Order Check Healthcare Application</w:t>
      </w:r>
      <w:r w:rsidR="007E0084">
        <w:t xml:space="preserve"> (</w:t>
      </w:r>
      <w:r w:rsidR="00476E6B">
        <w:t>MOCHA</w:t>
      </w:r>
      <w:r w:rsidR="007E0084">
        <w:t>)</w:t>
      </w:r>
      <w:r w:rsidR="00BC07EE">
        <w:t xml:space="preserve"> v1.0</w:t>
      </w:r>
      <w:r>
        <w:t xml:space="preserve"> interface. The intended audience for this document is the Information Resources Management Service (IRMS) staff and Pharmacy staff responsible for installing and maintaining the Pharmacy files required for drug selection through Pharmacy and Computerized Patient Record System (CPRS).</w:t>
      </w:r>
    </w:p>
    <w:p w:rsidR="00091DCF" w:rsidRPr="00091DCF" w:rsidRDefault="00091DCF" w:rsidP="00C76F45">
      <w:pPr>
        <w:pStyle w:val="Heading1"/>
        <w:tabs>
          <w:tab w:val="clear" w:pos="360"/>
          <w:tab w:val="clear" w:pos="720"/>
          <w:tab w:val="num" w:pos="540"/>
        </w:tabs>
        <w:ind w:left="540" w:hanging="540"/>
      </w:pPr>
      <w:bookmarkStart w:id="5" w:name="_Toc236186653"/>
      <w:bookmarkStart w:id="6" w:name="_Toc276659143"/>
      <w:bookmarkStart w:id="7" w:name="_Toc288465427"/>
      <w:r w:rsidRPr="00091DCF">
        <w:t>Scope</w:t>
      </w:r>
      <w:bookmarkEnd w:id="5"/>
      <w:bookmarkEnd w:id="6"/>
      <w:bookmarkEnd w:id="7"/>
      <w:r w:rsidR="0076037E" w:rsidRPr="00091DCF">
        <w:fldChar w:fldCharType="begin"/>
      </w:r>
      <w:r w:rsidRPr="00091DCF">
        <w:instrText>tc "Scope"</w:instrText>
      </w:r>
      <w:r w:rsidR="0076037E" w:rsidRPr="00091DCF">
        <w:fldChar w:fldCharType="end"/>
      </w:r>
    </w:p>
    <w:p w:rsidR="00091DCF" w:rsidRDefault="004B1806" w:rsidP="00091DCF">
      <w:pPr>
        <w:pStyle w:val="BodyText"/>
      </w:pPr>
      <w:r>
        <w:t xml:space="preserve">PSS*1.0*136 provides the functionality needed to prepare for the release of MOCHA v1.0, which will expand the current Pharmacy Order Checking system in addition to </w:t>
      </w:r>
      <w:r w:rsidR="0000485D">
        <w:t>facilitating</w:t>
      </w:r>
      <w:r w:rsidRPr="004B1806">
        <w:t xml:space="preserve"> the switch from </w:t>
      </w:r>
      <w:r>
        <w:t xml:space="preserve">using the data stored in VistA to using data from a commercial database system </w:t>
      </w:r>
      <w:r w:rsidRPr="004B1806">
        <w:t>for these order checks.</w:t>
      </w:r>
    </w:p>
    <w:p w:rsidR="00091DCF" w:rsidRDefault="0028666D" w:rsidP="00091DCF">
      <w:pPr>
        <w:pStyle w:val="BodyText"/>
      </w:pPr>
      <w:r>
        <w:t>MOCHA v1.0</w:t>
      </w:r>
      <w:r w:rsidR="00476E6B">
        <w:t xml:space="preserve"> will interface</w:t>
      </w:r>
      <w:r w:rsidR="00476E6B" w:rsidRPr="00E22FAD">
        <w:t xml:space="preserve"> existing </w:t>
      </w:r>
      <w:r w:rsidR="00476E6B">
        <w:t>VistA</w:t>
      </w:r>
      <w:r w:rsidR="00476E6B" w:rsidRPr="00E22FAD">
        <w:t xml:space="preserve"> Pharmacy application</w:t>
      </w:r>
      <w:r w:rsidR="00476E6B">
        <w:t>s</w:t>
      </w:r>
      <w:r w:rsidR="00476E6B" w:rsidRPr="00E22FAD">
        <w:t xml:space="preserve"> with </w:t>
      </w:r>
      <w:r w:rsidR="00476E6B">
        <w:t>a drug information database from a third-party vendor.  This VistA-to-</w:t>
      </w:r>
      <w:r w:rsidR="00BC07EE">
        <w:t xml:space="preserve">MOCHA v1.0 </w:t>
      </w:r>
      <w:r w:rsidR="00476E6B">
        <w:t xml:space="preserve">interface will parse incoming </w:t>
      </w:r>
      <w:r w:rsidR="00476E6B" w:rsidRPr="00E6034B">
        <w:t>eXtensible Markup Language</w:t>
      </w:r>
      <w:r w:rsidR="00476E6B">
        <w:t xml:space="preserve"> (XML) messages.</w:t>
      </w:r>
    </w:p>
    <w:p w:rsidR="00091DCF" w:rsidRPr="00091DCF" w:rsidRDefault="00091DCF" w:rsidP="00C76F45">
      <w:pPr>
        <w:pStyle w:val="Heading1"/>
        <w:tabs>
          <w:tab w:val="clear" w:pos="360"/>
          <w:tab w:val="clear" w:pos="720"/>
          <w:tab w:val="num" w:pos="540"/>
        </w:tabs>
        <w:ind w:left="540" w:hanging="540"/>
      </w:pPr>
      <w:bookmarkStart w:id="8" w:name="_Toc248899030"/>
      <w:bookmarkStart w:id="9" w:name="_Toc248899979"/>
      <w:bookmarkStart w:id="10" w:name="_Toc276659144"/>
      <w:bookmarkStart w:id="11" w:name="_Toc288465428"/>
      <w:r w:rsidRPr="00091DCF">
        <w:t>Pre-Installation Considerations</w:t>
      </w:r>
      <w:bookmarkEnd w:id="8"/>
      <w:bookmarkEnd w:id="9"/>
      <w:bookmarkEnd w:id="10"/>
      <w:bookmarkEnd w:id="11"/>
      <w:r w:rsidR="0076037E">
        <w:fldChar w:fldCharType="begin"/>
      </w:r>
      <w:r w:rsidR="00F226EE">
        <w:instrText xml:space="preserve"> XE "</w:instrText>
      </w:r>
      <w:r w:rsidR="00F226EE" w:rsidRPr="004179C0">
        <w:instrText>Pre-Installation Considerations</w:instrText>
      </w:r>
      <w:r w:rsidR="00F226EE">
        <w:instrText xml:space="preserve">" </w:instrText>
      </w:r>
      <w:r w:rsidR="0076037E">
        <w:fldChar w:fldCharType="end"/>
      </w:r>
    </w:p>
    <w:p w:rsidR="009A4B29" w:rsidRDefault="009A4B29" w:rsidP="009A4B29">
      <w:pPr>
        <w:pStyle w:val="BodyText"/>
      </w:pPr>
      <w:r>
        <w:t>MOCHA V1.0 will be rolled out in a phased implementation.  Your site will be notified of your implementation date.  Do not attempt to start this installation without the implementation team’s knowledge.</w:t>
      </w:r>
    </w:p>
    <w:p w:rsidR="00091DCF" w:rsidRPr="00581BED" w:rsidRDefault="009A4B29" w:rsidP="009A4B29">
      <w:pPr>
        <w:pStyle w:val="BodyText"/>
      </w:pPr>
      <w:r>
        <w:t>The initial setup of the Oracle Database, Operating System (OS) Cache, WebLogic framework, and the FDB Drug Information Framework (DIF) tables has been done.  This pre-installation setup was done centrally, as the servers will not reside at the local sites.</w:t>
      </w:r>
    </w:p>
    <w:p w:rsidR="00091DCF" w:rsidRPr="00091DCF" w:rsidRDefault="00091DCF" w:rsidP="00C76F45">
      <w:pPr>
        <w:pStyle w:val="Heading1"/>
        <w:tabs>
          <w:tab w:val="clear" w:pos="360"/>
          <w:tab w:val="clear" w:pos="720"/>
          <w:tab w:val="num" w:pos="540"/>
        </w:tabs>
        <w:ind w:left="540" w:hanging="540"/>
      </w:pPr>
      <w:bookmarkStart w:id="12" w:name="_Toc236186654"/>
      <w:bookmarkStart w:id="13" w:name="_Toc276659145"/>
      <w:bookmarkStart w:id="14" w:name="_Toc288465429"/>
      <w:r w:rsidRPr="00091DCF">
        <w:t>Minimum Required Packages</w:t>
      </w:r>
      <w:bookmarkEnd w:id="12"/>
      <w:bookmarkEnd w:id="13"/>
      <w:bookmarkEnd w:id="14"/>
      <w:r w:rsidR="0076037E" w:rsidRPr="00091DCF">
        <w:fldChar w:fldCharType="begin"/>
      </w:r>
      <w:r w:rsidRPr="00091DCF">
        <w:instrText>tc "Minimum Required Packages"</w:instrText>
      </w:r>
      <w:r w:rsidR="0076037E" w:rsidRPr="00091DCF">
        <w:fldChar w:fldCharType="end"/>
      </w:r>
    </w:p>
    <w:p w:rsidR="00091DCF" w:rsidRDefault="00091DCF" w:rsidP="00091DCF">
      <w:pPr>
        <w:pStyle w:val="BodyText"/>
      </w:pPr>
      <w:r>
        <w:t xml:space="preserve">This PDM patch can only be run with a standard </w:t>
      </w:r>
      <w:r w:rsidRPr="00E6034B">
        <w:t>Massachusetts General Hospital Utility Multi-Programming System</w:t>
      </w:r>
      <w:r>
        <w:t xml:space="preserve"> (MUMPS) operating system and requires the following Department of Veterans Affairs (VA) software packages.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4608"/>
      </w:tblGrid>
      <w:tr w:rsidR="00091DCF" w:rsidTr="006C26F4">
        <w:tc>
          <w:tcPr>
            <w:tcW w:w="4968" w:type="dxa"/>
            <w:shd w:val="pct10" w:color="auto" w:fill="FFFFFF"/>
          </w:tcPr>
          <w:p w:rsidR="00091DCF" w:rsidRDefault="00091DCF" w:rsidP="006C26F4">
            <w:pPr>
              <w:pStyle w:val="Logo"/>
              <w:widowControl/>
              <w:tabs>
                <w:tab w:val="left" w:pos="720"/>
                <w:tab w:val="left" w:pos="5130"/>
              </w:tabs>
              <w:spacing w:after="0"/>
              <w:rPr>
                <w:b/>
                <w:noProof w:val="0"/>
              </w:rPr>
            </w:pPr>
            <w:r>
              <w:rPr>
                <w:b/>
                <w:noProof w:val="0"/>
              </w:rPr>
              <w:t>Package</w:t>
            </w:r>
          </w:p>
        </w:tc>
        <w:tc>
          <w:tcPr>
            <w:tcW w:w="4608" w:type="dxa"/>
            <w:shd w:val="pct10" w:color="auto" w:fill="FFFFFF"/>
          </w:tcPr>
          <w:p w:rsidR="00091DCF" w:rsidRDefault="00091DCF" w:rsidP="006C26F4">
            <w:pPr>
              <w:pStyle w:val="Logo"/>
              <w:widowControl/>
              <w:tabs>
                <w:tab w:val="left" w:pos="720"/>
                <w:tab w:val="left" w:pos="5130"/>
              </w:tabs>
              <w:spacing w:after="0"/>
              <w:rPr>
                <w:b/>
                <w:noProof w:val="0"/>
              </w:rPr>
            </w:pPr>
            <w:r>
              <w:rPr>
                <w:b/>
                <w:noProof w:val="0"/>
              </w:rPr>
              <w:t>Minimum Version Needed</w:t>
            </w:r>
          </w:p>
        </w:tc>
      </w:tr>
      <w:tr w:rsidR="00091DCF" w:rsidTr="006C26F4">
        <w:trPr>
          <w:trHeight w:val="280"/>
        </w:trPr>
        <w:tc>
          <w:tcPr>
            <w:tcW w:w="4968" w:type="dxa"/>
            <w:vAlign w:val="center"/>
          </w:tcPr>
          <w:p w:rsidR="00091DCF" w:rsidRDefault="00091DCF" w:rsidP="006C26F4">
            <w:pPr>
              <w:tabs>
                <w:tab w:val="left" w:pos="720"/>
                <w:tab w:val="left" w:pos="5130"/>
              </w:tabs>
            </w:pPr>
            <w:r>
              <w:t>Pharmacy Data Management (PDM)</w:t>
            </w:r>
          </w:p>
        </w:tc>
        <w:tc>
          <w:tcPr>
            <w:tcW w:w="4608" w:type="dxa"/>
            <w:vAlign w:val="center"/>
          </w:tcPr>
          <w:p w:rsidR="00091DCF" w:rsidRDefault="00091DCF" w:rsidP="006C26F4">
            <w:pPr>
              <w:pStyle w:val="Logo"/>
              <w:widowControl/>
              <w:tabs>
                <w:tab w:val="left" w:pos="720"/>
                <w:tab w:val="left" w:pos="5130"/>
              </w:tabs>
              <w:spacing w:after="0"/>
              <w:rPr>
                <w:noProof w:val="0"/>
                <w:szCs w:val="24"/>
              </w:rPr>
            </w:pPr>
            <w:r>
              <w:rPr>
                <w:noProof w:val="0"/>
                <w:szCs w:val="24"/>
              </w:rPr>
              <w:t>1.0</w:t>
            </w:r>
          </w:p>
        </w:tc>
      </w:tr>
      <w:tr w:rsidR="00091DCF" w:rsidTr="006C26F4">
        <w:trPr>
          <w:trHeight w:val="280"/>
        </w:trPr>
        <w:tc>
          <w:tcPr>
            <w:tcW w:w="4968" w:type="dxa"/>
            <w:vAlign w:val="center"/>
          </w:tcPr>
          <w:p w:rsidR="00091DCF" w:rsidRDefault="00091DCF" w:rsidP="006C26F4">
            <w:pPr>
              <w:tabs>
                <w:tab w:val="left" w:pos="720"/>
                <w:tab w:val="left" w:pos="5130"/>
              </w:tabs>
            </w:pPr>
            <w:r>
              <w:t>VA FileMan</w:t>
            </w:r>
          </w:p>
        </w:tc>
        <w:tc>
          <w:tcPr>
            <w:tcW w:w="4608" w:type="dxa"/>
            <w:vAlign w:val="center"/>
          </w:tcPr>
          <w:p w:rsidR="00091DCF" w:rsidRDefault="00091DCF" w:rsidP="006C26F4">
            <w:pPr>
              <w:tabs>
                <w:tab w:val="left" w:pos="720"/>
                <w:tab w:val="left" w:pos="5130"/>
              </w:tabs>
              <w:jc w:val="center"/>
            </w:pPr>
            <w:r>
              <w:t>22.0</w:t>
            </w:r>
          </w:p>
        </w:tc>
      </w:tr>
      <w:tr w:rsidR="00091DCF" w:rsidTr="006C26F4">
        <w:trPr>
          <w:trHeight w:val="280"/>
        </w:trPr>
        <w:tc>
          <w:tcPr>
            <w:tcW w:w="4968" w:type="dxa"/>
            <w:vAlign w:val="center"/>
          </w:tcPr>
          <w:p w:rsidR="00091DCF" w:rsidRDefault="00091DCF" w:rsidP="006C26F4">
            <w:pPr>
              <w:tabs>
                <w:tab w:val="left" w:pos="720"/>
                <w:tab w:val="left" w:pos="5130"/>
              </w:tabs>
            </w:pPr>
            <w:r>
              <w:t>Kernel</w:t>
            </w:r>
          </w:p>
        </w:tc>
        <w:tc>
          <w:tcPr>
            <w:tcW w:w="4608" w:type="dxa"/>
            <w:vAlign w:val="center"/>
          </w:tcPr>
          <w:p w:rsidR="00091DCF" w:rsidRDefault="00091DCF" w:rsidP="006C26F4">
            <w:pPr>
              <w:tabs>
                <w:tab w:val="left" w:pos="720"/>
                <w:tab w:val="left" w:pos="5130"/>
              </w:tabs>
              <w:jc w:val="center"/>
            </w:pPr>
            <w:r>
              <w:t>8.0</w:t>
            </w:r>
          </w:p>
        </w:tc>
      </w:tr>
      <w:tr w:rsidR="00091DCF" w:rsidTr="006C26F4">
        <w:trPr>
          <w:trHeight w:val="280"/>
        </w:trPr>
        <w:tc>
          <w:tcPr>
            <w:tcW w:w="4968" w:type="dxa"/>
            <w:vAlign w:val="center"/>
          </w:tcPr>
          <w:p w:rsidR="00091DCF" w:rsidRDefault="00091DCF" w:rsidP="006C26F4">
            <w:pPr>
              <w:tabs>
                <w:tab w:val="left" w:pos="720"/>
                <w:tab w:val="left" w:pos="5130"/>
              </w:tabs>
            </w:pPr>
            <w:r w:rsidRPr="00E6034B">
              <w:t>Health</w:t>
            </w:r>
            <w:r w:rsidRPr="00E6034B">
              <w:rPr>
                <w:i/>
              </w:rPr>
              <w:t>e</w:t>
            </w:r>
            <w:r w:rsidRPr="00E6034B">
              <w:t>Vet Web Service Client</w:t>
            </w:r>
            <w:r>
              <w:t xml:space="preserve"> (HWSC)</w:t>
            </w:r>
          </w:p>
        </w:tc>
        <w:tc>
          <w:tcPr>
            <w:tcW w:w="4608" w:type="dxa"/>
            <w:vAlign w:val="center"/>
          </w:tcPr>
          <w:p w:rsidR="00091DCF" w:rsidRDefault="00091DCF" w:rsidP="006C26F4">
            <w:pPr>
              <w:tabs>
                <w:tab w:val="left" w:pos="720"/>
                <w:tab w:val="left" w:pos="5130"/>
              </w:tabs>
              <w:jc w:val="center"/>
            </w:pPr>
            <w:r>
              <w:t>1.0</w:t>
            </w:r>
          </w:p>
        </w:tc>
      </w:tr>
      <w:tr w:rsidR="00476E6B" w:rsidTr="006C26F4">
        <w:trPr>
          <w:trHeight w:val="280"/>
        </w:trPr>
        <w:tc>
          <w:tcPr>
            <w:tcW w:w="4968" w:type="dxa"/>
            <w:vAlign w:val="center"/>
          </w:tcPr>
          <w:p w:rsidR="00476E6B" w:rsidRPr="00E6034B" w:rsidRDefault="00476E6B" w:rsidP="006C26F4">
            <w:pPr>
              <w:tabs>
                <w:tab w:val="left" w:pos="720"/>
                <w:tab w:val="left" w:pos="5130"/>
              </w:tabs>
            </w:pPr>
            <w:r>
              <w:t xml:space="preserve">VistA Link </w:t>
            </w:r>
          </w:p>
        </w:tc>
        <w:tc>
          <w:tcPr>
            <w:tcW w:w="4608" w:type="dxa"/>
            <w:vAlign w:val="center"/>
          </w:tcPr>
          <w:p w:rsidR="00476E6B" w:rsidRDefault="00476E6B" w:rsidP="006C26F4">
            <w:pPr>
              <w:tabs>
                <w:tab w:val="left" w:pos="720"/>
                <w:tab w:val="left" w:pos="5130"/>
              </w:tabs>
              <w:jc w:val="center"/>
            </w:pPr>
            <w:r>
              <w:t>1.5</w:t>
            </w:r>
          </w:p>
        </w:tc>
      </w:tr>
    </w:tbl>
    <w:p w:rsidR="0061725A" w:rsidRDefault="00091DCF" w:rsidP="00091DCF">
      <w:pPr>
        <w:pStyle w:val="BodyText"/>
      </w:pPr>
      <w:r>
        <w:t>The above software must be installed for this patch to be completely functional.</w:t>
      </w:r>
    </w:p>
    <w:p w:rsidR="00091DCF" w:rsidRPr="00091DCF" w:rsidRDefault="0061725A" w:rsidP="00C76F45">
      <w:pPr>
        <w:pStyle w:val="Heading1"/>
        <w:tabs>
          <w:tab w:val="clear" w:pos="360"/>
          <w:tab w:val="clear" w:pos="720"/>
          <w:tab w:val="num" w:pos="540"/>
        </w:tabs>
        <w:ind w:left="540" w:hanging="540"/>
      </w:pPr>
      <w:bookmarkStart w:id="15" w:name="_Toc236186655"/>
      <w:bookmarkStart w:id="16" w:name="_Toc276659146"/>
      <w:bookmarkStart w:id="17" w:name="_Toc288465430"/>
      <w:r>
        <w:br w:type="page"/>
      </w:r>
      <w:r w:rsidR="00091DCF" w:rsidRPr="00091DCF">
        <w:lastRenderedPageBreak/>
        <w:t>Required Patches</w:t>
      </w:r>
      <w:bookmarkEnd w:id="15"/>
      <w:bookmarkEnd w:id="16"/>
      <w:bookmarkEnd w:id="17"/>
      <w:r w:rsidR="0076037E" w:rsidRPr="00091DCF">
        <w:fldChar w:fldCharType="begin"/>
      </w:r>
      <w:r w:rsidR="00091DCF" w:rsidRPr="00091DCF">
        <w:instrText>tc "Required Patches"</w:instrText>
      </w:r>
      <w:r w:rsidR="0076037E" w:rsidRPr="00091DCF">
        <w:fldChar w:fldCharType="end"/>
      </w:r>
    </w:p>
    <w:p w:rsidR="00091DCF" w:rsidRPr="00091DCF" w:rsidRDefault="00091DCF" w:rsidP="00091DCF">
      <w:pPr>
        <w:pStyle w:val="BodyText"/>
      </w:pPr>
      <w:r w:rsidRPr="00091DCF">
        <w:t>Patch PSS*1*147 must be installed prior to installation of PSS*1.0*136.</w:t>
      </w:r>
    </w:p>
    <w:p w:rsidR="00091DCF" w:rsidRPr="00091DCF" w:rsidRDefault="00091DCF" w:rsidP="00C76F45">
      <w:pPr>
        <w:pStyle w:val="Heading1"/>
        <w:tabs>
          <w:tab w:val="clear" w:pos="360"/>
          <w:tab w:val="clear" w:pos="720"/>
          <w:tab w:val="num" w:pos="540"/>
        </w:tabs>
        <w:ind w:left="540" w:hanging="540"/>
      </w:pPr>
      <w:bookmarkStart w:id="18" w:name="_Toc236186656"/>
      <w:bookmarkStart w:id="19" w:name="_Toc276659147"/>
      <w:bookmarkStart w:id="20" w:name="_Toc288465431"/>
      <w:r w:rsidRPr="00091DCF">
        <w:t>Installation</w:t>
      </w:r>
      <w:bookmarkEnd w:id="18"/>
      <w:bookmarkEnd w:id="19"/>
      <w:bookmarkEnd w:id="20"/>
      <w:r w:rsidR="0076037E" w:rsidRPr="00091DCF">
        <w:fldChar w:fldCharType="begin"/>
      </w:r>
      <w:r w:rsidRPr="00091DCF">
        <w:instrText>tc "Installation"</w:instrText>
      </w:r>
      <w:r w:rsidR="0076037E" w:rsidRPr="00091DCF">
        <w:fldChar w:fldCharType="end"/>
      </w:r>
    </w:p>
    <w:p w:rsidR="00670EE3" w:rsidRPr="00CF78A7" w:rsidRDefault="00670EE3" w:rsidP="00670EE3">
      <w:pPr>
        <w:pStyle w:val="BodyText"/>
      </w:pPr>
      <w:bookmarkStart w:id="21" w:name="OLE_LINK1"/>
      <w:r>
        <w:t xml:space="preserve">The VistA to MOCHA v1.0 interface consists of the standard Kernel Installation and Distribution system (KIDS) patch PSS*1.0*136 and the XML file PSSPRE_1_0.XML.  (The XML file includes a Cache object that parses incoming XML responses.)  These are both bundled in the zip file PSS_1_136.zip.  </w:t>
      </w:r>
      <w:r w:rsidRPr="00CF78A7">
        <w:t>The software will be distributed in a controlled release.  Sites will be notified by the Implementation Team where to retrieve the software during their implementation phase.</w:t>
      </w:r>
    </w:p>
    <w:p w:rsidR="00670EE3" w:rsidRDefault="00670EE3" w:rsidP="00670EE3">
      <w:pPr>
        <w:pStyle w:val="BodyText"/>
      </w:pPr>
      <w:r>
        <w:t>The two components contained in the zip file are named:</w:t>
      </w:r>
    </w:p>
    <w:p w:rsidR="0049289A" w:rsidRDefault="0049289A" w:rsidP="00003E90">
      <w:pPr>
        <w:pStyle w:val="BodyText"/>
        <w:numPr>
          <w:ilvl w:val="0"/>
          <w:numId w:val="24"/>
        </w:numPr>
      </w:pPr>
      <w:r>
        <w:t>PRE_I_3_INTERFACE_BUILD.KID</w:t>
      </w:r>
    </w:p>
    <w:p w:rsidR="0049289A" w:rsidRDefault="0049289A" w:rsidP="00003E90">
      <w:pPr>
        <w:pStyle w:val="BodyText"/>
        <w:numPr>
          <w:ilvl w:val="0"/>
          <w:numId w:val="24"/>
        </w:numPr>
      </w:pPr>
      <w:r>
        <w:t>PSSPRE_1_0.XML</w:t>
      </w:r>
    </w:p>
    <w:p w:rsidR="0049289A" w:rsidRDefault="0049289A" w:rsidP="00091DCF">
      <w:pPr>
        <w:pStyle w:val="BodyText"/>
      </w:pPr>
      <w:r>
        <w:t>These files should be unzipped before placing them in the proper directories.</w:t>
      </w:r>
    </w:p>
    <w:p w:rsidR="005A5BFC" w:rsidRDefault="005A5BFC" w:rsidP="00091DCF">
      <w:pPr>
        <w:pStyle w:val="BodyText"/>
      </w:pPr>
      <w:r w:rsidRPr="005A5BFC">
        <w:t>The software will be distributed in a controlled release.  Sit</w:t>
      </w:r>
      <w:r>
        <w:t xml:space="preserve">es will be notified by the </w:t>
      </w:r>
      <w:r w:rsidRPr="005A5BFC">
        <w:t>Implementation Team how to retrieve the software during their implementation phase.</w:t>
      </w:r>
    </w:p>
    <w:p w:rsidR="005A5BFC" w:rsidRDefault="005A5BFC" w:rsidP="00091DCF">
      <w:pPr>
        <w:pStyle w:val="BodyText"/>
      </w:pPr>
    </w:p>
    <w:tbl>
      <w:tblPr>
        <w:tblW w:w="0" w:type="auto"/>
        <w:tblLook w:val="04A0"/>
      </w:tblPr>
      <w:tblGrid>
        <w:gridCol w:w="1561"/>
        <w:gridCol w:w="8015"/>
      </w:tblGrid>
      <w:tr w:rsidR="00756D63" w:rsidRPr="00B35D77" w:rsidTr="0013057D">
        <w:trPr>
          <w:trHeight w:val="440"/>
        </w:trPr>
        <w:tc>
          <w:tcPr>
            <w:tcW w:w="1561" w:type="dxa"/>
          </w:tcPr>
          <w:bookmarkEnd w:id="21"/>
          <w:p w:rsidR="000C2A76" w:rsidRPr="0013057D" w:rsidRDefault="00756D63" w:rsidP="0013057D">
            <w:pPr>
              <w:keepNext/>
              <w:keepLines/>
              <w:spacing w:before="120" w:after="120"/>
              <w:rPr>
                <w:b/>
              </w:rPr>
            </w:pPr>
            <w:r w:rsidRPr="0013057D">
              <w:rPr>
                <w:rFonts w:ascii="Arial" w:eastAsia="Times New Roman" w:hAnsi="Arial" w:cs="Arial"/>
                <w:b/>
                <w:szCs w:val="20"/>
              </w:rPr>
              <w:t>Warning Installation Restrictions</w:t>
            </w:r>
            <w:r w:rsidR="000C2A76" w:rsidRPr="0013057D">
              <w:rPr>
                <w:rFonts w:ascii="Arial" w:eastAsia="Times New Roman" w:hAnsi="Arial" w:cs="Arial"/>
                <w:b/>
                <w:szCs w:val="20"/>
              </w:rPr>
              <w:t>:</w:t>
            </w:r>
          </w:p>
        </w:tc>
        <w:tc>
          <w:tcPr>
            <w:tcW w:w="8015" w:type="dxa"/>
            <w:vMerge w:val="restart"/>
          </w:tcPr>
          <w:p w:rsidR="000C2A76" w:rsidRPr="0013057D" w:rsidRDefault="000C2A76" w:rsidP="007B4239">
            <w:pPr>
              <w:pStyle w:val="BodyText"/>
              <w:rPr>
                <w:rFonts w:ascii="Arial" w:hAnsi="Arial" w:cs="Arial"/>
              </w:rPr>
            </w:pPr>
            <w:r>
              <w:t xml:space="preserve">Pharmacy users do not need to be off the system.  If this patch is being installed for the first time, the only installation restriction is that it should NOT be installed when Pharmacy Data Management options are being used. It is also recommended that it should be installed during Non-Peak hours for CPRS, Inpatient Medications and Outpatient Pharmacy.  One should not Queue the Install for a later time because there is user/installer interaction required during the installation.  </w:t>
            </w:r>
            <w:r w:rsidR="007B4239">
              <w:t>I</w:t>
            </w:r>
            <w:r>
              <w:t>nstallation should take no longer than 30 minutes.</w:t>
            </w:r>
          </w:p>
        </w:tc>
      </w:tr>
      <w:tr w:rsidR="00756D63" w:rsidRPr="00B35D77" w:rsidTr="0013057D">
        <w:tc>
          <w:tcPr>
            <w:tcW w:w="1561" w:type="dxa"/>
          </w:tcPr>
          <w:p w:rsidR="000C2A76" w:rsidRPr="002E751D" w:rsidRDefault="004313B6" w:rsidP="0013057D">
            <w:pPr>
              <w:pStyle w:val="TableText"/>
              <w:keepLines/>
            </w:pPr>
            <w:r>
              <w:rPr>
                <w:noProof/>
                <w:position w:val="-4"/>
              </w:rPr>
              <w:drawing>
                <wp:inline distT="0" distB="0" distL="0" distR="0">
                  <wp:extent cx="561975" cy="561975"/>
                  <wp:effectExtent l="0" t="0" r="0" b="0"/>
                  <wp:docPr id="2" name="Picture 1"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750[1]"/>
                          <pic:cNvPicPr>
                            <a:picLocks noChangeAspect="1" noChangeArrowheads="1"/>
                          </pic:cNvPicPr>
                        </pic:nvPicPr>
                        <pic:blipFill>
                          <a:blip r:embed="rId23"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8015" w:type="dxa"/>
            <w:vMerge/>
          </w:tcPr>
          <w:p w:rsidR="000C2A76" w:rsidRPr="00B35D77" w:rsidRDefault="000C2A76" w:rsidP="0013057D">
            <w:pPr>
              <w:keepLines/>
            </w:pPr>
          </w:p>
        </w:tc>
      </w:tr>
    </w:tbl>
    <w:p w:rsidR="00091DCF" w:rsidRDefault="00091DCF" w:rsidP="00091DCF">
      <w:pPr>
        <w:pStyle w:val="Heading2"/>
      </w:pPr>
      <w:bookmarkStart w:id="22" w:name="_Toc236186657"/>
      <w:bookmarkStart w:id="23" w:name="_Toc276659148"/>
      <w:bookmarkStart w:id="24" w:name="_Toc288465432"/>
      <w:r w:rsidRPr="007C2A9B">
        <w:t>Pre-Post Installation Overview</w:t>
      </w:r>
      <w:bookmarkEnd w:id="22"/>
      <w:bookmarkEnd w:id="23"/>
      <w:bookmarkEnd w:id="24"/>
    </w:p>
    <w:tbl>
      <w:tblPr>
        <w:tblW w:w="0" w:type="auto"/>
        <w:tblInd w:w="108" w:type="dxa"/>
        <w:tblLook w:val="01E0"/>
      </w:tblPr>
      <w:tblGrid>
        <w:gridCol w:w="1170"/>
        <w:gridCol w:w="8240"/>
      </w:tblGrid>
      <w:tr w:rsidR="000961A9" w:rsidRPr="00B35D77" w:rsidTr="000961A9">
        <w:tc>
          <w:tcPr>
            <w:tcW w:w="1170" w:type="dxa"/>
          </w:tcPr>
          <w:p w:rsidR="000961A9" w:rsidRPr="00786388" w:rsidRDefault="000961A9" w:rsidP="000961A9">
            <w:pPr>
              <w:keepNext/>
              <w:keepLines/>
              <w:rPr>
                <w:rFonts w:ascii="Arial" w:hAnsi="Arial" w:cs="Arial"/>
                <w:b/>
              </w:rPr>
            </w:pPr>
            <w:r w:rsidRPr="00786388">
              <w:rPr>
                <w:rFonts w:ascii="Arial" w:hAnsi="Arial" w:cs="Arial"/>
                <w:b/>
              </w:rPr>
              <w:t>Note:</w:t>
            </w:r>
          </w:p>
        </w:tc>
        <w:tc>
          <w:tcPr>
            <w:tcW w:w="8240" w:type="dxa"/>
            <w:vMerge w:val="restart"/>
          </w:tcPr>
          <w:p w:rsidR="000961A9" w:rsidRPr="00786388" w:rsidRDefault="000961A9" w:rsidP="000961A9">
            <w:pPr>
              <w:keepNext/>
              <w:keepLines/>
            </w:pPr>
            <w:r w:rsidRPr="00786388">
              <w:t>Before continuing, these two steps must be performed:</w:t>
            </w:r>
          </w:p>
          <w:p w:rsidR="00487135" w:rsidRPr="00786388" w:rsidRDefault="00487135" w:rsidP="000961A9">
            <w:pPr>
              <w:keepNext/>
              <w:keepLines/>
            </w:pPr>
          </w:p>
          <w:p w:rsidR="00487135" w:rsidRPr="0013057D" w:rsidRDefault="00487135" w:rsidP="00003E90">
            <w:pPr>
              <w:pStyle w:val="ListParagraph"/>
              <w:keepNext/>
              <w:keepLines/>
              <w:numPr>
                <w:ilvl w:val="0"/>
                <w:numId w:val="21"/>
              </w:numPr>
              <w:rPr>
                <w:rFonts w:ascii="Times New Roman" w:hAnsi="Times New Roman"/>
              </w:rPr>
            </w:pPr>
            <w:r w:rsidRPr="0013057D">
              <w:rPr>
                <w:rFonts w:ascii="Times New Roman" w:hAnsi="Times New Roman"/>
              </w:rPr>
              <w:t xml:space="preserve">Locate the cacheexport.xsd file on the VistA server.  Both the file and the folder in which it resides </w:t>
            </w:r>
            <w:r w:rsidR="0023102B" w:rsidRPr="0013057D">
              <w:rPr>
                <w:rFonts w:ascii="Times New Roman" w:hAnsi="Times New Roman"/>
                <w:b/>
                <w:u w:val="single"/>
              </w:rPr>
              <w:t>MUST</w:t>
            </w:r>
            <w:r w:rsidRPr="0013057D">
              <w:rPr>
                <w:rFonts w:ascii="Times New Roman" w:hAnsi="Times New Roman"/>
              </w:rPr>
              <w:t xml:space="preserve"> have world: read and execute (W:RE) access rights.  If the permissions are not set this way, the installation will error.  Instructions for setting permissions are found in Appendix A. (</w:t>
            </w:r>
            <w:r w:rsidRPr="0013057D">
              <w:rPr>
                <w:rFonts w:ascii="Times New Roman" w:hAnsi="Times New Roman"/>
                <w:b/>
                <w:bCs/>
                <w:u w:val="single"/>
              </w:rPr>
              <w:t>This requires Systems Administrator Privileges</w:t>
            </w:r>
            <w:r w:rsidRPr="0013057D">
              <w:rPr>
                <w:rFonts w:ascii="Times New Roman" w:hAnsi="Times New Roman"/>
              </w:rPr>
              <w:t xml:space="preserve">) </w:t>
            </w:r>
          </w:p>
          <w:p w:rsidR="00487135" w:rsidRPr="0013057D" w:rsidRDefault="00487135" w:rsidP="00003E90">
            <w:pPr>
              <w:pStyle w:val="ListParagraph"/>
              <w:keepNext/>
              <w:keepLines/>
              <w:numPr>
                <w:ilvl w:val="0"/>
                <w:numId w:val="21"/>
              </w:numPr>
              <w:rPr>
                <w:rFonts w:ascii="Times New Roman" w:hAnsi="Times New Roman"/>
              </w:rPr>
            </w:pPr>
            <w:r w:rsidRPr="0013057D">
              <w:rPr>
                <w:rFonts w:ascii="Times New Roman" w:hAnsi="Times New Roman"/>
              </w:rPr>
              <w:t>Ensure that XOBW 1.0 (</w:t>
            </w:r>
            <w:r w:rsidR="00A60871" w:rsidRPr="0013057D">
              <w:rPr>
                <w:rFonts w:ascii="Times New Roman" w:hAnsi="Times New Roman"/>
              </w:rPr>
              <w:t>HWSC v.1</w:t>
            </w:r>
            <w:r w:rsidRPr="0013057D">
              <w:rPr>
                <w:rFonts w:ascii="Times New Roman" w:hAnsi="Times New Roman"/>
              </w:rPr>
              <w:t>) has been installed on your system.</w:t>
            </w:r>
          </w:p>
        </w:tc>
      </w:tr>
      <w:tr w:rsidR="000961A9" w:rsidRPr="00B35D77" w:rsidTr="000961A9">
        <w:tc>
          <w:tcPr>
            <w:tcW w:w="1170" w:type="dxa"/>
          </w:tcPr>
          <w:p w:rsidR="000961A9" w:rsidRPr="00B35D77" w:rsidRDefault="004313B6" w:rsidP="000961A9">
            <w:pPr>
              <w:keepNext/>
              <w:keepLines/>
              <w:rPr>
                <w:rFonts w:ascii="Arial" w:hAnsi="Arial" w:cs="Arial"/>
              </w:rPr>
            </w:pPr>
            <w:r>
              <w:rPr>
                <w:noProof/>
              </w:rPr>
              <w:drawing>
                <wp:inline distT="0" distB="0" distL="0" distR="0">
                  <wp:extent cx="504825" cy="409575"/>
                  <wp:effectExtent l="19050" t="0" r="9525" b="0"/>
                  <wp:docPr id="3"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24" cstate="print"/>
                          <a:srcRect/>
                          <a:stretch>
                            <a:fillRect/>
                          </a:stretch>
                        </pic:blipFill>
                        <pic:spPr bwMode="auto">
                          <a:xfrm>
                            <a:off x="0" y="0"/>
                            <a:ext cx="504825" cy="409575"/>
                          </a:xfrm>
                          <a:prstGeom prst="rect">
                            <a:avLst/>
                          </a:prstGeom>
                          <a:noFill/>
                          <a:ln w="9525">
                            <a:noFill/>
                            <a:miter lim="800000"/>
                            <a:headEnd/>
                            <a:tailEnd/>
                          </a:ln>
                        </pic:spPr>
                      </pic:pic>
                    </a:graphicData>
                  </a:graphic>
                </wp:inline>
              </w:drawing>
            </w:r>
          </w:p>
        </w:tc>
        <w:tc>
          <w:tcPr>
            <w:tcW w:w="8240" w:type="dxa"/>
            <w:vMerge/>
          </w:tcPr>
          <w:p w:rsidR="000961A9" w:rsidRPr="00B35D77" w:rsidRDefault="000961A9" w:rsidP="000961A9">
            <w:pPr>
              <w:keepNext/>
              <w:keepLines/>
            </w:pPr>
          </w:p>
        </w:tc>
      </w:tr>
    </w:tbl>
    <w:p w:rsidR="00786388" w:rsidRPr="00786388" w:rsidRDefault="00786388" w:rsidP="00786388">
      <w:pPr>
        <w:pStyle w:val="BodyText"/>
      </w:pPr>
      <w:bookmarkStart w:id="25" w:name="_Toc236186658"/>
      <w:bookmarkStart w:id="26" w:name="_Toc276659149"/>
      <w:r w:rsidRPr="00786388">
        <w:t>The installa</w:t>
      </w:r>
      <w:r>
        <w:t>tion steps are outlined below:</w:t>
      </w:r>
    </w:p>
    <w:p w:rsidR="00786388" w:rsidRPr="00786388" w:rsidRDefault="00786388" w:rsidP="00786388">
      <w:pPr>
        <w:pStyle w:val="BodyText"/>
        <w:numPr>
          <w:ilvl w:val="0"/>
          <w:numId w:val="19"/>
        </w:numPr>
      </w:pPr>
      <w:r w:rsidRPr="00786388">
        <w:t>Retrieve the ZIP file PS</w:t>
      </w:r>
      <w:r>
        <w:t xml:space="preserve">S_1_136.zip as instructed </w:t>
      </w:r>
      <w:r w:rsidR="00A60871">
        <w:t xml:space="preserve">by the Implementation Team, </w:t>
      </w:r>
      <w:r>
        <w:t>and extract all of the files.</w:t>
      </w:r>
    </w:p>
    <w:p w:rsidR="00D61799" w:rsidRDefault="00D61799" w:rsidP="00D61799">
      <w:pPr>
        <w:pStyle w:val="BodyText"/>
        <w:numPr>
          <w:ilvl w:val="0"/>
          <w:numId w:val="19"/>
        </w:numPr>
      </w:pPr>
      <w:r>
        <w:lastRenderedPageBreak/>
        <w:t xml:space="preserve">Place the PSSPRE_1_0.XML file in the </w:t>
      </w:r>
      <w:r w:rsidRPr="00D61799">
        <w:t xml:space="preserve">Default Directory for </w:t>
      </w:r>
      <w:r w:rsidR="00CE1DA0">
        <w:t>Host File System (</w:t>
      </w:r>
      <w:r w:rsidRPr="00D61799">
        <w:t>HFS</w:t>
      </w:r>
      <w:r w:rsidR="00CE1DA0">
        <w:t>)</w:t>
      </w:r>
      <w:r w:rsidRPr="00D61799">
        <w:t xml:space="preserve">, as stated in the Kernel Site Parameter file, which is usually the </w:t>
      </w:r>
      <w:r>
        <w:t>USER$:[TEMP] folder on the VistA server.</w:t>
      </w:r>
      <w:r w:rsidR="00C83623">
        <w:t xml:space="preserve"> </w:t>
      </w:r>
      <w:r>
        <w:t xml:space="preserve"> If using an FTP utility to place the PSSPRE_1_0.XML file, please ensure that you have selected BINARY mode for the transfer.</w:t>
      </w:r>
    </w:p>
    <w:p w:rsidR="00786388" w:rsidRPr="00786388" w:rsidRDefault="00786388" w:rsidP="00786388">
      <w:pPr>
        <w:pStyle w:val="BodyText"/>
        <w:numPr>
          <w:ilvl w:val="0"/>
          <w:numId w:val="19"/>
        </w:numPr>
      </w:pPr>
      <w:r w:rsidRPr="00786388">
        <w:t>Place the PRE_I_3_INTERFACE_BUILD.KID in an appropriate</w:t>
      </w:r>
      <w:r>
        <w:t xml:space="preserve"> directory on the VistA server. </w:t>
      </w:r>
      <w:r w:rsidRPr="00786388">
        <w:t xml:space="preserve"> If using an FTP utility to place the KIDS file, please ensure that you have selected ASCII</w:t>
      </w:r>
      <w:r>
        <w:t xml:space="preserve"> mode for the transfer.</w:t>
      </w:r>
    </w:p>
    <w:p w:rsidR="00786388" w:rsidRPr="00786388" w:rsidRDefault="00786388" w:rsidP="00786388">
      <w:pPr>
        <w:pStyle w:val="BodyText"/>
        <w:numPr>
          <w:ilvl w:val="0"/>
          <w:numId w:val="19"/>
        </w:numPr>
      </w:pPr>
      <w:r>
        <w:t xml:space="preserve">Install the PSS*1.0*136 patch. </w:t>
      </w:r>
      <w:r w:rsidRPr="00786388">
        <w:t xml:space="preserve"> </w:t>
      </w:r>
      <w:r>
        <w:t xml:space="preserve">For additional information, please refer to section </w:t>
      </w:r>
      <w:r w:rsidRPr="00786388">
        <w:rPr>
          <w:i/>
        </w:rPr>
        <w:t>6.2.1 Installing the PSS*1.0*136</w:t>
      </w:r>
      <w:r>
        <w:t>.</w:t>
      </w:r>
    </w:p>
    <w:p w:rsidR="00786388" w:rsidRPr="00786388" w:rsidRDefault="00786388" w:rsidP="00786388">
      <w:pPr>
        <w:pStyle w:val="BodyText"/>
        <w:numPr>
          <w:ilvl w:val="0"/>
          <w:numId w:val="19"/>
        </w:numPr>
      </w:pPr>
      <w:r w:rsidRPr="00786388">
        <w:t xml:space="preserve">Set up </w:t>
      </w:r>
      <w:r>
        <w:t xml:space="preserve">the Web Server and Web Services.  </w:t>
      </w:r>
      <w:r w:rsidRPr="00786388">
        <w:t>This will allow VistA to make the XML request to Pharmacy Enterprise Product system (PEPS).</w:t>
      </w:r>
      <w:r>
        <w:t xml:space="preserve">  For additional information, please refer to section </w:t>
      </w:r>
      <w:r w:rsidR="008C3B17" w:rsidRPr="008C3B17">
        <w:rPr>
          <w:i/>
        </w:rPr>
        <w:t>6.2.2 Setup the Web Server and Web Services</w:t>
      </w:r>
      <w:r w:rsidR="008C3B17">
        <w:t>.</w:t>
      </w:r>
    </w:p>
    <w:p w:rsidR="00786388" w:rsidRPr="00786388" w:rsidRDefault="00786388" w:rsidP="00786388">
      <w:pPr>
        <w:pStyle w:val="BodyText"/>
      </w:pPr>
      <w:r w:rsidRPr="00786388">
        <w:t>During the patch installation the environment check routine PSSHRENV checks for the existence of the</w:t>
      </w:r>
      <w:r>
        <w:t xml:space="preserve"> mail group G.PSS ORDER CHECKS. </w:t>
      </w:r>
      <w:r w:rsidRPr="00786388">
        <w:t xml:space="preserve"> If it doesn’t exist, the routin</w:t>
      </w:r>
      <w:r w:rsidR="003A48BD">
        <w:t>e</w:t>
      </w:r>
      <w:r w:rsidRPr="00786388">
        <w:t xml:space="preserve"> prompts the user for a mail group organizer and creates the mail group.</w:t>
      </w:r>
    </w:p>
    <w:p w:rsidR="00786388" w:rsidRPr="00786388" w:rsidRDefault="00786388" w:rsidP="00786388">
      <w:pPr>
        <w:pStyle w:val="BodyText"/>
      </w:pPr>
      <w:r w:rsidRPr="00786388">
        <w:t>The POST-INIT routine PSSHRPST imports the pharmac</w:t>
      </w:r>
      <w:r w:rsidR="008C3B17">
        <w:t xml:space="preserve">y class file (PSSPRE_1_0.XML).  </w:t>
      </w:r>
      <w:r w:rsidRPr="00786388">
        <w:t xml:space="preserve">A message is sent to the G.PSS ORDER CHECK mail group that the Installation of Patch PSS*1.0*136 has successfully completed. </w:t>
      </w:r>
    </w:p>
    <w:p w:rsidR="00091DCF" w:rsidRPr="00091DCF" w:rsidRDefault="00091DCF" w:rsidP="00091DCF">
      <w:pPr>
        <w:pStyle w:val="Heading2"/>
      </w:pPr>
      <w:bookmarkStart w:id="27" w:name="_Toc288465433"/>
      <w:r w:rsidRPr="00091DCF">
        <w:t>Installation Steps</w:t>
      </w:r>
      <w:bookmarkEnd w:id="25"/>
      <w:bookmarkEnd w:id="26"/>
      <w:bookmarkEnd w:id="27"/>
      <w:r w:rsidR="0076037E" w:rsidRPr="00091DCF">
        <w:fldChar w:fldCharType="begin"/>
      </w:r>
      <w:r w:rsidRPr="00091DCF">
        <w:instrText>tc "Installation Steps"</w:instrText>
      </w:r>
      <w:r w:rsidR="0076037E" w:rsidRPr="00091DCF">
        <w:fldChar w:fldCharType="end"/>
      </w:r>
    </w:p>
    <w:p w:rsidR="00091DCF" w:rsidRDefault="00091DCF" w:rsidP="00091DCF">
      <w:pPr>
        <w:pStyle w:val="BodyText"/>
      </w:pPr>
      <w:r>
        <w:t>Installation steps include two main steps:</w:t>
      </w:r>
    </w:p>
    <w:p w:rsidR="00091DCF" w:rsidRDefault="00091DCF" w:rsidP="00963E78">
      <w:pPr>
        <w:pStyle w:val="BodyText"/>
        <w:numPr>
          <w:ilvl w:val="0"/>
          <w:numId w:val="18"/>
        </w:numPr>
      </w:pPr>
      <w:r>
        <w:t>Installing the PSS*1.0*136 Patch.</w:t>
      </w:r>
    </w:p>
    <w:p w:rsidR="00091DCF" w:rsidRDefault="00091DCF" w:rsidP="00963E78">
      <w:pPr>
        <w:pStyle w:val="BodyText"/>
        <w:numPr>
          <w:ilvl w:val="0"/>
          <w:numId w:val="18"/>
        </w:numPr>
      </w:pPr>
      <w:r>
        <w:t>Set up the Web Server and Web Services (assuming the XOBW 1.0 is already installed on the system</w:t>
      </w:r>
      <w:r w:rsidR="003D4A84">
        <w:t>)</w:t>
      </w:r>
      <w:r>
        <w:t>.</w:t>
      </w:r>
    </w:p>
    <w:p w:rsidR="00091DCF" w:rsidRPr="00625391" w:rsidRDefault="00091DCF" w:rsidP="00091DCF">
      <w:pPr>
        <w:pStyle w:val="Heading3"/>
      </w:pPr>
      <w:bookmarkStart w:id="28" w:name="_Toc236186659"/>
      <w:bookmarkStart w:id="29" w:name="_Toc276659150"/>
      <w:bookmarkStart w:id="30" w:name="_Toc288465434"/>
      <w:r w:rsidRPr="00625391">
        <w:t>Installing the PSS*1.0*136</w:t>
      </w:r>
      <w:bookmarkEnd w:id="28"/>
      <w:bookmarkEnd w:id="29"/>
      <w:bookmarkEnd w:id="30"/>
    </w:p>
    <w:p w:rsidR="00091DCF" w:rsidRDefault="00091DCF" w:rsidP="00003E90">
      <w:pPr>
        <w:pStyle w:val="BodyText"/>
        <w:numPr>
          <w:ilvl w:val="0"/>
          <w:numId w:val="25"/>
        </w:numPr>
        <w:ind w:left="360"/>
      </w:pPr>
      <w:r w:rsidRPr="007079ED">
        <w:t>Start</w:t>
      </w:r>
      <w:r>
        <w:t xml:space="preserve"> </w:t>
      </w:r>
      <w:r w:rsidRPr="007079ED">
        <w:t>up KIDS</w:t>
      </w:r>
      <w:r>
        <w:t>. Select</w:t>
      </w:r>
      <w:r w:rsidRPr="007079ED">
        <w:t xml:space="preserve"> the </w:t>
      </w:r>
      <w:r w:rsidRPr="00E6034B">
        <w:t>Kernel Installation and Distribution System Menu</w:t>
      </w:r>
      <w:r w:rsidRPr="007079ED">
        <w:t xml:space="preserve"> [XPD MAIN]</w:t>
      </w:r>
      <w:r>
        <w:t xml:space="preserve"> option.</w:t>
      </w:r>
      <w:r w:rsidRPr="007079ED">
        <w:t xml:space="preserve"> </w:t>
      </w:r>
    </w:p>
    <w:tbl>
      <w:tblPr>
        <w:tblW w:w="0" w:type="auto"/>
        <w:tblLook w:val="01E0"/>
      </w:tblPr>
      <w:tblGrid>
        <w:gridCol w:w="7620"/>
      </w:tblGrid>
      <w:tr w:rsidR="00091DCF" w:rsidRPr="00E571B7" w:rsidTr="006C26F4">
        <w:tc>
          <w:tcPr>
            <w:tcW w:w="7620" w:type="dxa"/>
            <w:shd w:val="clear" w:color="auto" w:fill="D9D9D9"/>
          </w:tcPr>
          <w:p w:rsidR="00091DCF" w:rsidRPr="00E36217" w:rsidRDefault="00091DCF" w:rsidP="00091DCF">
            <w:pPr>
              <w:tabs>
                <w:tab w:val="num" w:pos="360"/>
              </w:tabs>
              <w:ind w:left="360" w:hanging="360"/>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Edits and Distribution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Utilities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Installation ...</w:t>
            </w:r>
          </w:p>
          <w:p w:rsidR="00091DCF" w:rsidRPr="00E36217" w:rsidRDefault="00091DCF" w:rsidP="006C26F4">
            <w:pPr>
              <w:rPr>
                <w:sz w:val="18"/>
                <w:szCs w:val="18"/>
              </w:rPr>
            </w:pPr>
            <w:r w:rsidRPr="00E6034B">
              <w:rPr>
                <w:rFonts w:ascii="Courier New" w:hAnsi="Courier New" w:cs="Courier New"/>
                <w:sz w:val="18"/>
                <w:szCs w:val="18"/>
              </w:rPr>
              <w:t xml:space="preserve">          Patch Monitor Main Menu</w:t>
            </w:r>
            <w:r w:rsidRPr="00E6034B">
              <w:rPr>
                <w:sz w:val="18"/>
                <w:szCs w:val="18"/>
              </w:rPr>
              <w:t xml:space="preserve"> ...</w:t>
            </w:r>
          </w:p>
          <w:p w:rsidR="00091DCF" w:rsidRPr="00E36217" w:rsidRDefault="00091DCF" w:rsidP="006C26F4">
            <w:pPr>
              <w:rPr>
                <w:rFonts w:ascii="Courier New" w:hAnsi="Courier New" w:cs="Courier New"/>
                <w:sz w:val="18"/>
                <w:szCs w:val="18"/>
              </w:rPr>
            </w:pPr>
          </w:p>
        </w:tc>
      </w:tr>
    </w:tbl>
    <w:p w:rsidR="00091DCF" w:rsidRPr="00B1572A" w:rsidRDefault="00091DCF" w:rsidP="00003E90">
      <w:pPr>
        <w:pStyle w:val="BodyText"/>
        <w:numPr>
          <w:ilvl w:val="0"/>
          <w:numId w:val="25"/>
        </w:numPr>
        <w:ind w:left="360"/>
      </w:pPr>
      <w:r w:rsidRPr="00B1572A">
        <w:t xml:space="preserve">Select </w:t>
      </w:r>
      <w:r>
        <w:t xml:space="preserve">the </w:t>
      </w:r>
      <w:r w:rsidRPr="00B1572A">
        <w:t>Installation option</w:t>
      </w:r>
      <w:r>
        <w:t>.</w:t>
      </w:r>
    </w:p>
    <w:tbl>
      <w:tblPr>
        <w:tblW w:w="0" w:type="auto"/>
        <w:tblLook w:val="01E0"/>
      </w:tblPr>
      <w:tblGrid>
        <w:gridCol w:w="7620"/>
      </w:tblGrid>
      <w:tr w:rsidR="00091DCF" w:rsidRPr="00E571B7"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Select Kernel Installation &amp; Distribution System Option: Installation</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Load a Distribution</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2      Verify Checksums in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3      Print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4      Compare Transport Global to Current System</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      Backup a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6      Install Package(s)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Restart Install of Package(s)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Unload a Distribution</w:t>
            </w:r>
          </w:p>
          <w:p w:rsidR="00091DCF" w:rsidRPr="00E36217" w:rsidRDefault="00091DCF" w:rsidP="006C26F4">
            <w:pPr>
              <w:rPr>
                <w:rFonts w:ascii="Courier New" w:hAnsi="Courier New" w:cs="Courier New"/>
                <w:sz w:val="18"/>
                <w:szCs w:val="18"/>
              </w:rPr>
            </w:pPr>
          </w:p>
        </w:tc>
      </w:tr>
    </w:tbl>
    <w:p w:rsidR="00FB17D8" w:rsidRDefault="00FB17D8">
      <w:pPr>
        <w:rPr>
          <w:szCs w:val="20"/>
        </w:rPr>
      </w:pPr>
      <w:r>
        <w:br w:type="page"/>
      </w:r>
    </w:p>
    <w:p w:rsidR="00091DCF" w:rsidRPr="00B1572A" w:rsidRDefault="00091DCF" w:rsidP="00003E90">
      <w:pPr>
        <w:pStyle w:val="BodyText"/>
        <w:numPr>
          <w:ilvl w:val="0"/>
          <w:numId w:val="25"/>
        </w:numPr>
        <w:ind w:left="360"/>
      </w:pPr>
      <w:r w:rsidRPr="00B1572A">
        <w:t>Select Load Distribution and enter the host file name</w:t>
      </w:r>
      <w:r>
        <w:t>.</w:t>
      </w:r>
      <w:r w:rsidRPr="00B1572A">
        <w:t xml:space="preserve"> </w:t>
      </w:r>
    </w:p>
    <w:tbl>
      <w:tblPr>
        <w:tblW w:w="0" w:type="auto"/>
        <w:tblLook w:val="01E0"/>
      </w:tblPr>
      <w:tblGrid>
        <w:gridCol w:w="7620"/>
      </w:tblGrid>
      <w:tr w:rsidR="00091DCF" w:rsidRPr="00E571B7"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Installation Option: </w:t>
            </w:r>
            <w:r w:rsidRPr="00E6034B">
              <w:rPr>
                <w:rFonts w:ascii="Courier New" w:hAnsi="Courier New" w:cs="Courier New"/>
                <w:b/>
                <w:sz w:val="18"/>
                <w:szCs w:val="18"/>
              </w:rPr>
              <w:t>Load a Distribution</w:t>
            </w:r>
          </w:p>
          <w:p w:rsidR="00091DCF" w:rsidRPr="00E36217" w:rsidRDefault="00091DCF" w:rsidP="006C26F4">
            <w:pPr>
              <w:rPr>
                <w:rFonts w:ascii="Courier New" w:hAnsi="Courier New" w:cs="Courier New"/>
                <w:b/>
                <w:sz w:val="18"/>
                <w:szCs w:val="18"/>
              </w:rPr>
            </w:pPr>
            <w:r w:rsidRPr="00E6034B">
              <w:rPr>
                <w:rFonts w:ascii="Courier New" w:hAnsi="Courier New" w:cs="Courier New"/>
                <w:sz w:val="18"/>
                <w:szCs w:val="18"/>
              </w:rPr>
              <w:t xml:space="preserve">Enter a Host File: </w:t>
            </w:r>
            <w:r w:rsidRPr="00E6034B">
              <w:rPr>
                <w:rFonts w:ascii="Courier New" w:hAnsi="Courier New" w:cs="Courier New"/>
                <w:b/>
                <w:sz w:val="18"/>
                <w:szCs w:val="18"/>
              </w:rPr>
              <w:t>USER$:[HFS]PRE_</w:t>
            </w:r>
            <w:r>
              <w:rPr>
                <w:rFonts w:ascii="Courier New" w:hAnsi="Courier New" w:cs="Courier New"/>
                <w:b/>
                <w:sz w:val="18"/>
                <w:szCs w:val="18"/>
              </w:rPr>
              <w:t>I_3</w:t>
            </w:r>
            <w:r w:rsidRPr="00E6034B">
              <w:rPr>
                <w:rFonts w:ascii="Courier New" w:hAnsi="Courier New" w:cs="Courier New"/>
                <w:b/>
                <w:sz w:val="18"/>
                <w:szCs w:val="18"/>
              </w:rPr>
              <w:t>_INTERFACE_BUILD.KID</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KIDS Distribution saved on </w:t>
            </w:r>
            <w:r w:rsidR="00EF162E">
              <w:rPr>
                <w:rFonts w:ascii="Courier New" w:hAnsi="Courier New" w:cs="Courier New"/>
                <w:sz w:val="18"/>
                <w:szCs w:val="18"/>
              </w:rPr>
              <w:t>Jan 13, 2011@09:34:21</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Comment: Interface Package</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This Distribution contains Transport Globals for the following Package(s):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Build PSS*1.0*136 has been loaded before, here is when: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 .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 .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 . .</w:t>
            </w:r>
          </w:p>
          <w:p w:rsidR="00091DCF" w:rsidRPr="00E36217" w:rsidRDefault="00091DCF" w:rsidP="006C26F4">
            <w:pPr>
              <w:rPr>
                <w:rFonts w:ascii="Courier New" w:hAnsi="Courier New" w:cs="Courier New"/>
                <w:sz w:val="18"/>
                <w:szCs w:val="18"/>
              </w:rPr>
            </w:pPr>
          </w:p>
        </w:tc>
      </w:tr>
    </w:tbl>
    <w:p w:rsidR="00091DCF" w:rsidRDefault="00091DCF" w:rsidP="00003E90">
      <w:pPr>
        <w:pStyle w:val="BodyText"/>
        <w:numPr>
          <w:ilvl w:val="0"/>
          <w:numId w:val="25"/>
        </w:numPr>
        <w:ind w:left="360"/>
      </w:pPr>
      <w:r w:rsidRPr="004862D5">
        <w:t>Answer YES to OK to continue with load.</w:t>
      </w:r>
    </w:p>
    <w:tbl>
      <w:tblPr>
        <w:tblW w:w="0" w:type="auto"/>
        <w:tblLook w:val="01E0"/>
      </w:tblPr>
      <w:tblGrid>
        <w:gridCol w:w="7620"/>
      </w:tblGrid>
      <w:tr w:rsidR="00091DCF" w:rsidRPr="00E571B7"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b/>
                <w:sz w:val="18"/>
                <w:szCs w:val="18"/>
              </w:rPr>
            </w:pPr>
            <w:r w:rsidRPr="00E6034B">
              <w:rPr>
                <w:rFonts w:ascii="Courier New" w:hAnsi="Courier New" w:cs="Courier New"/>
                <w:sz w:val="18"/>
                <w:szCs w:val="18"/>
              </w:rPr>
              <w:t xml:space="preserve">OK to continue with Load? NO// </w:t>
            </w:r>
            <w:r w:rsidRPr="00E6034B">
              <w:rPr>
                <w:rFonts w:ascii="Courier New" w:hAnsi="Courier New" w:cs="Courier New"/>
                <w:b/>
                <w:sz w:val="18"/>
                <w:szCs w:val="18"/>
              </w:rPr>
              <w:t>YES</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Distribution OK!</w:t>
            </w:r>
          </w:p>
          <w:p w:rsidR="00091DCF" w:rsidRPr="00E36217" w:rsidRDefault="00091DCF" w:rsidP="006C26F4">
            <w:pPr>
              <w:rPr>
                <w:rFonts w:ascii="Courier New" w:hAnsi="Courier New" w:cs="Courier New"/>
                <w:sz w:val="18"/>
                <w:szCs w:val="18"/>
              </w:rPr>
            </w:pPr>
          </w:p>
        </w:tc>
      </w:tr>
    </w:tbl>
    <w:p w:rsidR="00091DCF" w:rsidRPr="004862D5" w:rsidRDefault="00091DCF" w:rsidP="00003E90">
      <w:pPr>
        <w:pStyle w:val="BodyText"/>
        <w:numPr>
          <w:ilvl w:val="0"/>
          <w:numId w:val="25"/>
        </w:numPr>
        <w:ind w:left="360"/>
      </w:pPr>
      <w:r w:rsidRPr="004862D5">
        <w:t>Answer YES to want to continue with load.</w:t>
      </w:r>
    </w:p>
    <w:tbl>
      <w:tblPr>
        <w:tblW w:w="0" w:type="auto"/>
        <w:tblLook w:val="01E0"/>
      </w:tblPr>
      <w:tblGrid>
        <w:gridCol w:w="7620"/>
      </w:tblGrid>
      <w:tr w:rsidR="00091DCF" w:rsidRPr="00E571B7"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Want to Continue with Load? YES// </w:t>
            </w:r>
            <w:r w:rsidRPr="00E6034B">
              <w:rPr>
                <w:rFonts w:ascii="Courier New" w:hAnsi="Courier New" w:cs="Courier New"/>
                <w:b/>
                <w:sz w:val="18"/>
                <w:szCs w:val="18"/>
              </w:rPr>
              <w:t>YES</w:t>
            </w:r>
          </w:p>
          <w:p w:rsidR="00091DCF" w:rsidRPr="00E36217" w:rsidRDefault="00091DCF" w:rsidP="006C26F4">
            <w:pPr>
              <w:rPr>
                <w:sz w:val="18"/>
                <w:szCs w:val="18"/>
              </w:rPr>
            </w:pPr>
            <w:r w:rsidRPr="00E6034B">
              <w:rPr>
                <w:rFonts w:ascii="Courier New" w:hAnsi="Courier New" w:cs="Courier New"/>
                <w:sz w:val="18"/>
                <w:szCs w:val="18"/>
              </w:rPr>
              <w:t>Loading Distribution</w:t>
            </w:r>
            <w:r w:rsidRPr="00E6034B">
              <w:rPr>
                <w:sz w:val="18"/>
                <w:szCs w:val="18"/>
              </w:rPr>
              <w:t>...</w:t>
            </w:r>
          </w:p>
          <w:p w:rsidR="00091DCF" w:rsidRPr="00E36217" w:rsidRDefault="00091DCF" w:rsidP="006C26F4">
            <w:pPr>
              <w:rPr>
                <w:rFonts w:ascii="Courier New" w:hAnsi="Courier New" w:cs="Courier New"/>
                <w:sz w:val="18"/>
                <w:szCs w:val="18"/>
              </w:rPr>
            </w:pPr>
          </w:p>
        </w:tc>
      </w:tr>
    </w:tbl>
    <w:p w:rsidR="00091DCF" w:rsidRPr="004862D5" w:rsidRDefault="00091DCF" w:rsidP="00003E90">
      <w:pPr>
        <w:pStyle w:val="BodyText"/>
        <w:numPr>
          <w:ilvl w:val="0"/>
          <w:numId w:val="25"/>
        </w:numPr>
        <w:ind w:left="360"/>
      </w:pPr>
      <w:r w:rsidRPr="004862D5">
        <w:t>Answer YES to want to RUN the environment check routine.</w:t>
      </w:r>
    </w:p>
    <w:tbl>
      <w:tblPr>
        <w:tblW w:w="0" w:type="auto"/>
        <w:tblLook w:val="01E0"/>
      </w:tblPr>
      <w:tblGrid>
        <w:gridCol w:w="7620"/>
      </w:tblGrid>
      <w:tr w:rsidR="00091DCF" w:rsidRPr="00E571B7" w:rsidTr="006C26F4">
        <w:tc>
          <w:tcPr>
            <w:tcW w:w="7620" w:type="dxa"/>
            <w:shd w:val="clear" w:color="auto" w:fill="D9D9D9"/>
          </w:tcPr>
          <w:p w:rsidR="00091DCF" w:rsidRPr="00E36217" w:rsidRDefault="00091DCF" w:rsidP="006C26F4">
            <w:pPr>
              <w:rPr>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Build PSS*1.0*136 has an Enviromental Check Routine</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Want to RUN the Environment Check Routine? YES// </w:t>
            </w:r>
            <w:r w:rsidRPr="00E6034B">
              <w:rPr>
                <w:rFonts w:ascii="Courier New" w:hAnsi="Courier New" w:cs="Courier New"/>
                <w:b/>
                <w:sz w:val="18"/>
                <w:szCs w:val="18"/>
              </w:rPr>
              <w:t>YES</w:t>
            </w:r>
            <w:r w:rsidRPr="00E6034B">
              <w:rPr>
                <w:rFonts w:ascii="Courier New" w:hAnsi="Courier New" w:cs="Courier New"/>
                <w:sz w:val="18"/>
                <w:szCs w:val="18"/>
              </w:rPr>
              <w:t xml:space="preserve">    PSS*1.0*136</w:t>
            </w:r>
          </w:p>
          <w:p w:rsidR="00091DCF" w:rsidRPr="00E36217" w:rsidRDefault="00091DCF" w:rsidP="006C26F4">
            <w:pPr>
              <w:rPr>
                <w:rFonts w:ascii="Courier New" w:hAnsi="Courier New" w:cs="Courier New"/>
                <w:sz w:val="18"/>
                <w:szCs w:val="18"/>
              </w:rPr>
            </w:pPr>
          </w:p>
          <w:p w:rsidR="00091DCF" w:rsidRPr="008E5F92" w:rsidRDefault="00091DCF" w:rsidP="006C26F4">
            <w:pPr>
              <w:rPr>
                <w:sz w:val="18"/>
                <w:szCs w:val="18"/>
              </w:rPr>
            </w:pPr>
            <w:r w:rsidRPr="00E6034B">
              <w:rPr>
                <w:rFonts w:ascii="Courier New" w:hAnsi="Courier New" w:cs="Courier New"/>
                <w:sz w:val="18"/>
                <w:szCs w:val="18"/>
              </w:rPr>
              <w:t>Use INSTALL NAME: PSS*1.0*136 to install this Distribution</w:t>
            </w:r>
            <w:r w:rsidRPr="00E6034B">
              <w:rPr>
                <w:sz w:val="18"/>
                <w:szCs w:val="18"/>
              </w:rPr>
              <w:t>.</w:t>
            </w:r>
          </w:p>
        </w:tc>
      </w:tr>
    </w:tbl>
    <w:p w:rsidR="00091DCF" w:rsidRPr="00B1572A" w:rsidRDefault="00091DCF" w:rsidP="00003E90">
      <w:pPr>
        <w:pStyle w:val="BodyText"/>
        <w:numPr>
          <w:ilvl w:val="0"/>
          <w:numId w:val="25"/>
        </w:numPr>
        <w:ind w:left="360"/>
      </w:pPr>
      <w:r w:rsidRPr="00B1572A">
        <w:t xml:space="preserve">Install the </w:t>
      </w:r>
      <w:r>
        <w:t>p</w:t>
      </w:r>
      <w:r w:rsidRPr="00B1572A">
        <w:t>ackage</w:t>
      </w:r>
      <w:r>
        <w:t>.</w:t>
      </w:r>
    </w:p>
    <w:tbl>
      <w:tblPr>
        <w:tblW w:w="0" w:type="auto"/>
        <w:tblLook w:val="01E0"/>
      </w:tblPr>
      <w:tblGrid>
        <w:gridCol w:w="7620"/>
      </w:tblGrid>
      <w:tr w:rsidR="00091DCF" w:rsidRPr="00E571B7"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Load a Distribution</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2      Verify Checksums in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3      Print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4      Compare Transport Global to Current System</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      Backup a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6      Install Package(s)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Restart Install of Package(s)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Unload a Distribution</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Installation Option: </w:t>
            </w:r>
            <w:r w:rsidRPr="00E6034B">
              <w:rPr>
                <w:rFonts w:ascii="Courier New" w:hAnsi="Courier New" w:cs="Courier New"/>
                <w:b/>
                <w:sz w:val="18"/>
                <w:szCs w:val="18"/>
              </w:rPr>
              <w:t>Install Package(s)</w:t>
            </w:r>
          </w:p>
          <w:p w:rsidR="00091DCF" w:rsidRPr="00E36217" w:rsidRDefault="00091DCF" w:rsidP="006C26F4">
            <w:pPr>
              <w:rPr>
                <w:rFonts w:ascii="Courier New" w:hAnsi="Courier New" w:cs="Courier New"/>
                <w:sz w:val="18"/>
                <w:szCs w:val="18"/>
              </w:rPr>
            </w:pPr>
          </w:p>
        </w:tc>
      </w:tr>
    </w:tbl>
    <w:p w:rsidR="00091DCF" w:rsidRPr="00704883" w:rsidRDefault="00091DCF" w:rsidP="00003E90">
      <w:pPr>
        <w:pStyle w:val="BodyText"/>
        <w:numPr>
          <w:ilvl w:val="0"/>
          <w:numId w:val="25"/>
        </w:numPr>
        <w:ind w:left="360"/>
      </w:pPr>
      <w:r w:rsidRPr="00704883">
        <w:t>Enter the package name</w:t>
      </w:r>
      <w:r>
        <w:t>.</w:t>
      </w:r>
    </w:p>
    <w:tbl>
      <w:tblPr>
        <w:tblW w:w="0" w:type="auto"/>
        <w:tblLook w:val="01E0"/>
      </w:tblPr>
      <w:tblGrid>
        <w:gridCol w:w="7620"/>
      </w:tblGrid>
      <w:tr w:rsidR="00091DCF" w:rsidRPr="00E571B7" w:rsidTr="006C26F4">
        <w:tc>
          <w:tcPr>
            <w:tcW w:w="7620" w:type="dxa"/>
            <w:shd w:val="clear" w:color="auto" w:fill="D9D9D9"/>
          </w:tcPr>
          <w:p w:rsidR="00091DCF" w:rsidRPr="00E36217" w:rsidRDefault="00091DCF" w:rsidP="006C26F4">
            <w:pPr>
              <w:rPr>
                <w:b/>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INSTALL NAME: </w:t>
            </w:r>
            <w:r w:rsidRPr="00E6034B">
              <w:rPr>
                <w:rFonts w:ascii="Courier New" w:hAnsi="Courier New" w:cs="Courier New"/>
                <w:b/>
                <w:sz w:val="18"/>
                <w:szCs w:val="18"/>
              </w:rPr>
              <w:t>PSS*1.0*136</w:t>
            </w:r>
            <w:r w:rsidRPr="00E6034B">
              <w:rPr>
                <w:rFonts w:ascii="Courier New" w:hAnsi="Courier New" w:cs="Courier New"/>
                <w:sz w:val="18"/>
                <w:szCs w:val="18"/>
              </w:rPr>
              <w:t xml:space="preserve">      Loaded from Distribution  </w:t>
            </w:r>
            <w:r>
              <w:rPr>
                <w:rFonts w:ascii="Courier New" w:hAnsi="Courier New" w:cs="Courier New"/>
                <w:sz w:val="16"/>
                <w:szCs w:val="16"/>
              </w:rPr>
              <w:t>1</w:t>
            </w:r>
            <w:r w:rsidRPr="00E6034B">
              <w:rPr>
                <w:rFonts w:ascii="Courier New" w:hAnsi="Courier New" w:cs="Courier New"/>
                <w:sz w:val="18"/>
                <w:szCs w:val="18"/>
              </w:rPr>
              <w:t>/</w:t>
            </w:r>
            <w:r w:rsidR="00EF162E">
              <w:rPr>
                <w:rFonts w:ascii="Courier New" w:hAnsi="Courier New" w:cs="Courier New"/>
                <w:sz w:val="18"/>
                <w:szCs w:val="18"/>
              </w:rPr>
              <w:t>23</w:t>
            </w:r>
            <w:r w:rsidRPr="00E6034B">
              <w:rPr>
                <w:rFonts w:ascii="Courier New" w:hAnsi="Courier New" w:cs="Courier New"/>
                <w:sz w:val="18"/>
                <w:szCs w:val="18"/>
              </w:rPr>
              <w:t>/</w:t>
            </w:r>
            <w:r w:rsidR="00EF162E">
              <w:rPr>
                <w:rFonts w:ascii="Courier New" w:hAnsi="Courier New" w:cs="Courier New"/>
                <w:sz w:val="18"/>
                <w:szCs w:val="18"/>
              </w:rPr>
              <w:t>11</w:t>
            </w:r>
            <w:r w:rsidRPr="00E6034B">
              <w:rPr>
                <w:rFonts w:ascii="Courier New" w:hAnsi="Courier New" w:cs="Courier New"/>
                <w:sz w:val="18"/>
                <w:szCs w:val="18"/>
              </w:rPr>
              <w:t>@</w:t>
            </w:r>
            <w:r>
              <w:rPr>
                <w:rFonts w:ascii="Courier New" w:hAnsi="Courier New" w:cs="Courier New"/>
                <w:sz w:val="16"/>
                <w:szCs w:val="16"/>
              </w:rPr>
              <w:t>12</w:t>
            </w:r>
            <w:r w:rsidRPr="00E6034B">
              <w:rPr>
                <w:rFonts w:ascii="Courier New" w:hAnsi="Courier New" w:cs="Courier New"/>
                <w:sz w:val="18"/>
                <w:szCs w:val="18"/>
              </w:rPr>
              <w:t>:</w:t>
            </w:r>
            <w:r>
              <w:rPr>
                <w:rFonts w:ascii="Courier New" w:hAnsi="Courier New" w:cs="Courier New"/>
                <w:sz w:val="16"/>
                <w:szCs w:val="16"/>
              </w:rPr>
              <w:t>19</w:t>
            </w:r>
            <w:r w:rsidRPr="00E6034B">
              <w:rPr>
                <w:rFonts w:ascii="Courier New" w:hAnsi="Courier New" w:cs="Courier New"/>
                <w:sz w:val="18"/>
                <w:szCs w:val="18"/>
              </w:rPr>
              <w:t>:</w:t>
            </w:r>
            <w:r>
              <w:rPr>
                <w:rFonts w:ascii="Courier New" w:hAnsi="Courier New" w:cs="Courier New"/>
                <w:sz w:val="16"/>
                <w:szCs w:val="16"/>
              </w:rPr>
              <w:t>53</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=&gt; Interface Package  ;Created on </w:t>
            </w:r>
            <w:r w:rsidR="00EF162E">
              <w:rPr>
                <w:rFonts w:ascii="Courier New" w:hAnsi="Courier New" w:cs="Courier New"/>
                <w:sz w:val="16"/>
                <w:szCs w:val="16"/>
              </w:rPr>
              <w:t>Jan 13, 2011@09:34:21</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This Distribution was loaded on </w:t>
            </w:r>
            <w:r>
              <w:rPr>
                <w:rFonts w:ascii="Courier New" w:hAnsi="Courier New" w:cs="Courier New"/>
                <w:sz w:val="18"/>
                <w:szCs w:val="18"/>
              </w:rPr>
              <w:t>Oct 28</w:t>
            </w:r>
            <w:r w:rsidRPr="00E6034B">
              <w:rPr>
                <w:rFonts w:ascii="Courier New" w:hAnsi="Courier New" w:cs="Courier New"/>
                <w:sz w:val="18"/>
                <w:szCs w:val="18"/>
              </w:rPr>
              <w:t xml:space="preserve">, </w:t>
            </w:r>
            <w:r>
              <w:rPr>
                <w:rFonts w:ascii="Courier New" w:hAnsi="Courier New" w:cs="Courier New"/>
                <w:sz w:val="18"/>
                <w:szCs w:val="18"/>
              </w:rPr>
              <w:t>2010</w:t>
            </w:r>
            <w:r w:rsidRPr="00E6034B">
              <w:rPr>
                <w:rFonts w:ascii="Courier New" w:hAnsi="Courier New" w:cs="Courier New"/>
                <w:sz w:val="18"/>
                <w:szCs w:val="18"/>
              </w:rPr>
              <w:t xml:space="preserve">@12:19:53 with header of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Interface Package Test 11  ;Created on </w:t>
            </w:r>
            <w:r w:rsidR="00EF162E">
              <w:rPr>
                <w:rFonts w:ascii="Courier New" w:hAnsi="Courier New" w:cs="Courier New"/>
                <w:sz w:val="18"/>
                <w:szCs w:val="18"/>
              </w:rPr>
              <w:t>Jan 13, 2011@09:34:21</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lastRenderedPageBreak/>
              <w:t xml:space="preserve">   It consisted of the following Install(s):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PSS*1.0*136</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Checking Install for Package PSS*1.0*136</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Will first run the Environment Check Routine, PSSHRENV</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Install Questions for PSS*1.0*136</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Incoming Files:</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59.73     VENDOR DISABLE/ENABLE</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Note:  You already have the 'VENDOR DISABLE/ENABLE' File.</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59.74     VENDOR INTERFACE DATA</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Note:  You already have the 'VENDOR INTERFACE DATA' File.</w:t>
            </w:r>
          </w:p>
        </w:tc>
      </w:tr>
    </w:tbl>
    <w:p w:rsidR="00091DCF" w:rsidRPr="00704883" w:rsidRDefault="00091DCF" w:rsidP="00003E90">
      <w:pPr>
        <w:pStyle w:val="BodyText"/>
        <w:numPr>
          <w:ilvl w:val="0"/>
          <w:numId w:val="25"/>
        </w:numPr>
        <w:ind w:left="360"/>
      </w:pPr>
      <w:r w:rsidRPr="00704883">
        <w:lastRenderedPageBreak/>
        <w:t xml:space="preserve">Answer </w:t>
      </w:r>
      <w:r w:rsidR="00D2506F">
        <w:t xml:space="preserve">NO </w:t>
      </w:r>
      <w:r w:rsidRPr="00704883">
        <w:t>to rebuild menu trees</w:t>
      </w:r>
      <w:r>
        <w:t>.</w:t>
      </w:r>
    </w:p>
    <w:tbl>
      <w:tblPr>
        <w:tblW w:w="0" w:type="auto"/>
        <w:tblLook w:val="01E0"/>
      </w:tblPr>
      <w:tblGrid>
        <w:gridCol w:w="7620"/>
      </w:tblGrid>
      <w:tr w:rsidR="00091DCF" w:rsidRPr="00947906"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D2506F">
            <w:pPr>
              <w:rPr>
                <w:rFonts w:ascii="Courier New" w:hAnsi="Courier New" w:cs="Courier New"/>
                <w:sz w:val="18"/>
                <w:szCs w:val="18"/>
              </w:rPr>
            </w:pPr>
            <w:r w:rsidRPr="00E6034B">
              <w:rPr>
                <w:rFonts w:ascii="Courier New" w:hAnsi="Courier New" w:cs="Courier New"/>
                <w:sz w:val="18"/>
                <w:szCs w:val="18"/>
              </w:rPr>
              <w:t xml:space="preserve">Want KIDS to Rebuild Menu Trees Upon Completion of Install? NO// </w:t>
            </w:r>
            <w:r w:rsidR="00D2506F">
              <w:rPr>
                <w:rFonts w:ascii="Courier New" w:hAnsi="Courier New" w:cs="Courier New"/>
                <w:sz w:val="18"/>
                <w:szCs w:val="18"/>
              </w:rPr>
              <w:t>&lt;RET&gt;</w:t>
            </w:r>
          </w:p>
        </w:tc>
      </w:tr>
    </w:tbl>
    <w:p w:rsidR="00091DCF" w:rsidRPr="00704883" w:rsidRDefault="00091DCF" w:rsidP="00003E90">
      <w:pPr>
        <w:pStyle w:val="BodyText"/>
        <w:numPr>
          <w:ilvl w:val="0"/>
          <w:numId w:val="25"/>
        </w:numPr>
        <w:ind w:left="360"/>
      </w:pPr>
      <w:r w:rsidRPr="00704883">
        <w:t>Answer NO to not inhibit logons</w:t>
      </w:r>
      <w:r>
        <w:t>.</w:t>
      </w:r>
    </w:p>
    <w:tbl>
      <w:tblPr>
        <w:tblW w:w="0" w:type="auto"/>
        <w:tblLook w:val="01E0"/>
      </w:tblPr>
      <w:tblGrid>
        <w:gridCol w:w="7620"/>
      </w:tblGrid>
      <w:tr w:rsidR="00091DCF" w:rsidRPr="00947906"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b/>
                <w:sz w:val="18"/>
                <w:szCs w:val="18"/>
              </w:rPr>
            </w:pPr>
            <w:r w:rsidRPr="00E6034B">
              <w:rPr>
                <w:rFonts w:ascii="Courier New" w:hAnsi="Courier New" w:cs="Courier New"/>
                <w:sz w:val="18"/>
                <w:szCs w:val="18"/>
              </w:rPr>
              <w:t xml:space="preserve">Want KIDS to INHIBIT LOGONs during the install? NO// </w:t>
            </w:r>
            <w:r w:rsidRPr="00E6034B">
              <w:rPr>
                <w:rFonts w:ascii="Courier New" w:hAnsi="Courier New" w:cs="Courier New"/>
                <w:b/>
                <w:sz w:val="18"/>
                <w:szCs w:val="18"/>
              </w:rPr>
              <w:t>NO</w:t>
            </w:r>
          </w:p>
          <w:p w:rsidR="00091DCF" w:rsidRPr="00E36217" w:rsidRDefault="00091DCF" w:rsidP="006C26F4">
            <w:pPr>
              <w:rPr>
                <w:rFonts w:ascii="Courier New" w:hAnsi="Courier New" w:cs="Courier New"/>
                <w:sz w:val="18"/>
                <w:szCs w:val="18"/>
              </w:rPr>
            </w:pPr>
          </w:p>
        </w:tc>
      </w:tr>
    </w:tbl>
    <w:p w:rsidR="00091DCF" w:rsidRPr="00704883" w:rsidRDefault="00091DCF" w:rsidP="00003E90">
      <w:pPr>
        <w:pStyle w:val="BodyText"/>
        <w:numPr>
          <w:ilvl w:val="0"/>
          <w:numId w:val="25"/>
        </w:numPr>
        <w:ind w:left="360"/>
      </w:pPr>
      <w:r w:rsidRPr="00704883">
        <w:t>Answer NO to not disable scheduled, menu options and protocols</w:t>
      </w:r>
      <w:r>
        <w:t>.</w:t>
      </w:r>
    </w:p>
    <w:tbl>
      <w:tblPr>
        <w:tblW w:w="0" w:type="auto"/>
        <w:tblLook w:val="01E0"/>
      </w:tblPr>
      <w:tblGrid>
        <w:gridCol w:w="7620"/>
      </w:tblGrid>
      <w:tr w:rsidR="00091DCF" w:rsidRPr="00947906" w:rsidTr="006C26F4">
        <w:tc>
          <w:tcPr>
            <w:tcW w:w="7620" w:type="dxa"/>
            <w:shd w:val="clear" w:color="auto" w:fill="D9D9D9"/>
          </w:tcPr>
          <w:p w:rsidR="00091DCF" w:rsidRPr="00E36217" w:rsidRDefault="00091DCF" w:rsidP="006C26F4">
            <w:pPr>
              <w:rPr>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Want to DISABLE Scheduled Options, Menu Options, and Protocols? NO//</w:t>
            </w:r>
            <w:r w:rsidRPr="00E6034B">
              <w:rPr>
                <w:rFonts w:ascii="Courier New" w:hAnsi="Courier New" w:cs="Courier New"/>
                <w:b/>
                <w:sz w:val="18"/>
                <w:szCs w:val="18"/>
              </w:rPr>
              <w:t>NO</w:t>
            </w:r>
            <w:r w:rsidRPr="00E6034B">
              <w:rPr>
                <w:rFonts w:ascii="Courier New" w:hAnsi="Courier New" w:cs="Courier New"/>
                <w:sz w:val="18"/>
                <w:szCs w:val="18"/>
              </w:rPr>
              <w:t xml:space="preserve"> </w:t>
            </w:r>
          </w:p>
          <w:p w:rsidR="00091DCF" w:rsidRPr="00E36217" w:rsidRDefault="00091DCF" w:rsidP="006C26F4">
            <w:pPr>
              <w:rPr>
                <w:rFonts w:ascii="Courier New" w:hAnsi="Courier New" w:cs="Courier New"/>
                <w:sz w:val="18"/>
                <w:szCs w:val="18"/>
              </w:rPr>
            </w:pPr>
          </w:p>
        </w:tc>
      </w:tr>
    </w:tbl>
    <w:p w:rsidR="008E5F92" w:rsidRDefault="008E5F92" w:rsidP="008E5F92">
      <w:pPr>
        <w:pStyle w:val="BodyText"/>
        <w:ind w:left="360"/>
      </w:pPr>
    </w:p>
    <w:p w:rsidR="00091DCF" w:rsidRPr="00704883" w:rsidRDefault="00091DCF" w:rsidP="00003E90">
      <w:pPr>
        <w:pStyle w:val="BodyText"/>
        <w:numPr>
          <w:ilvl w:val="0"/>
          <w:numId w:val="25"/>
        </w:numPr>
        <w:ind w:left="360"/>
      </w:pPr>
      <w:r w:rsidRPr="00704883">
        <w:t>Enter the device name you want to print the install messages</w:t>
      </w:r>
      <w:r>
        <w:t>.</w:t>
      </w:r>
    </w:p>
    <w:tbl>
      <w:tblPr>
        <w:tblW w:w="0" w:type="auto"/>
        <w:tblLook w:val="01E0"/>
      </w:tblPr>
      <w:tblGrid>
        <w:gridCol w:w="7620"/>
      </w:tblGrid>
      <w:tr w:rsidR="00091DCF" w:rsidRPr="00947906"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Enter the Device you want to print the Install messages.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You can queue the install by enter a 'Q' at the device prompt.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Enter a '^' to abort the install.</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DEVICE: HOME//</w:t>
            </w:r>
            <w:r w:rsidRPr="00E6034B">
              <w:rPr>
                <w:rFonts w:ascii="Courier New" w:hAnsi="Courier New" w:cs="Courier New"/>
                <w:b/>
                <w:sz w:val="18"/>
                <w:szCs w:val="18"/>
              </w:rPr>
              <w:t xml:space="preserve">      </w:t>
            </w:r>
            <w:r w:rsidRPr="00E6034B">
              <w:rPr>
                <w:rFonts w:ascii="Courier New" w:hAnsi="Courier New" w:cs="Courier New"/>
                <w:sz w:val="18"/>
                <w:szCs w:val="18"/>
              </w:rPr>
              <w:t>COMPUTER ROOM</w:t>
            </w:r>
          </w:p>
          <w:p w:rsidR="00091DCF" w:rsidRPr="00E36217" w:rsidRDefault="00091DCF" w:rsidP="006C26F4">
            <w:pPr>
              <w:rPr>
                <w:rFonts w:ascii="Courier New" w:hAnsi="Courier New" w:cs="Courier New"/>
                <w:sz w:val="18"/>
                <w:szCs w:val="18"/>
              </w:rPr>
            </w:pPr>
          </w:p>
          <w:p w:rsidR="00091DCF" w:rsidRPr="00E36217" w:rsidRDefault="00091DCF" w:rsidP="006C26F4">
            <w:pPr>
              <w:tabs>
                <w:tab w:val="right" w:leader="dot" w:pos="9350"/>
              </w:tabs>
              <w:spacing w:before="120"/>
              <w:ind w:left="432" w:hanging="432"/>
              <w:rPr>
                <w:rFonts w:ascii="Courier New" w:hAnsi="Courier New" w:cs="Courier New"/>
                <w:sz w:val="18"/>
                <w:szCs w:val="18"/>
              </w:rPr>
            </w:pPr>
            <w:r w:rsidRPr="00E6034B">
              <w:rPr>
                <w:rFonts w:ascii="Courier New" w:hAnsi="Courier New" w:cs="Courier New"/>
                <w:sz w:val="18"/>
                <w:szCs w:val="18"/>
              </w:rPr>
              <w:t>. . .</w:t>
            </w:r>
          </w:p>
          <w:p w:rsidR="00091DCF" w:rsidRPr="00E36217" w:rsidRDefault="00091DCF" w:rsidP="006C26F4">
            <w:pPr>
              <w:tabs>
                <w:tab w:val="right" w:leader="dot" w:pos="9350"/>
              </w:tabs>
              <w:spacing w:before="120"/>
              <w:ind w:left="432" w:hanging="432"/>
              <w:rPr>
                <w:rFonts w:ascii="Courier New" w:hAnsi="Courier New" w:cs="Courier New"/>
                <w:sz w:val="18"/>
                <w:szCs w:val="18"/>
              </w:rPr>
            </w:pPr>
            <w:r w:rsidRPr="00E6034B">
              <w:rPr>
                <w:rFonts w:ascii="Courier New" w:hAnsi="Courier New" w:cs="Courier New"/>
                <w:sz w:val="18"/>
                <w:szCs w:val="18"/>
              </w:rPr>
              <w:t>. . .</w:t>
            </w:r>
          </w:p>
          <w:p w:rsidR="00091DCF" w:rsidRPr="00E36217" w:rsidRDefault="00091DCF" w:rsidP="006C26F4">
            <w:pPr>
              <w:tabs>
                <w:tab w:val="right" w:leader="dot" w:pos="9350"/>
              </w:tabs>
              <w:spacing w:before="120"/>
              <w:ind w:left="432" w:hanging="432"/>
              <w:rPr>
                <w:rFonts w:ascii="Courier New" w:hAnsi="Courier New" w:cs="Courier New"/>
                <w:sz w:val="18"/>
                <w:szCs w:val="18"/>
              </w:rPr>
            </w:pPr>
            <w:r w:rsidRPr="00E6034B">
              <w:rPr>
                <w:rFonts w:ascii="Courier New" w:hAnsi="Courier New" w:cs="Courier New"/>
                <w:sz w:val="18"/>
                <w:szCs w:val="18"/>
              </w:rPr>
              <w:t>. .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Install Completed</w:t>
            </w:r>
          </w:p>
          <w:p w:rsidR="00091DCF" w:rsidRPr="00E36217" w:rsidRDefault="00091DCF" w:rsidP="006C26F4">
            <w:pPr>
              <w:rPr>
                <w:rFonts w:ascii="Courier New" w:hAnsi="Courier New" w:cs="Courier New"/>
                <w:sz w:val="18"/>
                <w:szCs w:val="18"/>
              </w:rPr>
            </w:pPr>
          </w:p>
        </w:tc>
      </w:tr>
    </w:tbl>
    <w:p w:rsidR="00091DCF" w:rsidRPr="00704883" w:rsidRDefault="00091DCF" w:rsidP="00003E90">
      <w:pPr>
        <w:pStyle w:val="BodyText"/>
        <w:numPr>
          <w:ilvl w:val="0"/>
          <w:numId w:val="25"/>
        </w:numPr>
        <w:ind w:left="360"/>
      </w:pPr>
      <w:r w:rsidRPr="00704883">
        <w:t xml:space="preserve">Check MailMan for installation completion </w:t>
      </w:r>
      <w:r w:rsidR="00F84D29">
        <w:t>message</w:t>
      </w:r>
      <w:r w:rsidRPr="00704883">
        <w:t>.</w:t>
      </w:r>
    </w:p>
    <w:tbl>
      <w:tblPr>
        <w:tblW w:w="0" w:type="auto"/>
        <w:tblLook w:val="01E0"/>
      </w:tblPr>
      <w:tblGrid>
        <w:gridCol w:w="7620"/>
      </w:tblGrid>
      <w:tr w:rsidR="00091DCF" w:rsidRPr="00947906" w:rsidTr="006C26F4">
        <w:tc>
          <w:tcPr>
            <w:tcW w:w="7620" w:type="dxa"/>
            <w:shd w:val="clear" w:color="auto" w:fill="D9D9D9"/>
          </w:tcPr>
          <w:p w:rsidR="00091DCF" w:rsidRPr="00E36217" w:rsidRDefault="00091DCF" w:rsidP="006C26F4">
            <w:pPr>
              <w:rPr>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Load a Distribution</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2      Verify Checksums in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3      Print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4      Compare Transport Global to Current System</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5      Backup a Transport Global</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6      Install Package(s)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lastRenderedPageBreak/>
              <w:t xml:space="preserve">          Restart Install of Package(s)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Unload a Distribution</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You have 1 new message.  (Last arrival: 06/29/09@14:30)</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Installation Option: </w:t>
            </w:r>
            <w:r w:rsidRPr="00E6034B">
              <w:rPr>
                <w:rFonts w:ascii="Courier New" w:hAnsi="Courier New" w:cs="Courier New"/>
                <w:b/>
                <w:sz w:val="18"/>
                <w:szCs w:val="18"/>
              </w:rPr>
              <w:t>mailMan Menu</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VA MailMan 8.0 service for </w:t>
            </w:r>
            <w:r w:rsidR="00A225BA">
              <w:rPr>
                <w:rFonts w:ascii="Courier New" w:hAnsi="Courier New" w:cs="Courier New"/>
                <w:sz w:val="18"/>
                <w:szCs w:val="18"/>
              </w:rPr>
              <w:t>DOE.JOHN</w:t>
            </w:r>
            <w:r w:rsidRPr="00E6034B">
              <w:rPr>
                <w:rFonts w:ascii="Courier New" w:hAnsi="Courier New" w:cs="Courier New"/>
                <w:sz w:val="18"/>
                <w:szCs w:val="18"/>
              </w:rPr>
              <w:t>@PRECACHE.FO-BIRM.MED.VA.GOV</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You last used MailMan: </w:t>
            </w:r>
            <w:r w:rsidR="00D2506F">
              <w:rPr>
                <w:rFonts w:ascii="Courier New" w:hAnsi="Courier New" w:cs="Courier New"/>
                <w:sz w:val="18"/>
                <w:szCs w:val="18"/>
              </w:rPr>
              <w:t>1/23/11</w:t>
            </w:r>
            <w:r w:rsidRPr="00E6034B">
              <w:rPr>
                <w:rFonts w:ascii="Courier New" w:hAnsi="Courier New" w:cs="Courier New"/>
                <w:sz w:val="18"/>
                <w:szCs w:val="18"/>
              </w:rPr>
              <w:t>@11:35</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You have 1 new message.</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NML    New Messages and Responses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RML    Read/Manage Messages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SML    Send a Message</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Query/Search for Messages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AML    Become a Surrogate (SHARED,MAIL or Other)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Personal Preferences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Other MailMan Functions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Help (User/Group Info., etc.) ...</w:t>
            </w:r>
          </w:p>
          <w:p w:rsidR="00091DCF" w:rsidRPr="00E36217" w:rsidRDefault="00091DCF" w:rsidP="006C26F4">
            <w:pPr>
              <w:rPr>
                <w:rFonts w:ascii="Courier New" w:hAnsi="Courier New" w:cs="Courier New"/>
                <w:sz w:val="18"/>
                <w:szCs w:val="18"/>
              </w:rPr>
            </w:pPr>
          </w:p>
        </w:tc>
      </w:tr>
    </w:tbl>
    <w:p w:rsidR="00091DCF" w:rsidRPr="00704883" w:rsidRDefault="00091DCF" w:rsidP="00003E90">
      <w:pPr>
        <w:pStyle w:val="BodyText"/>
        <w:numPr>
          <w:ilvl w:val="0"/>
          <w:numId w:val="25"/>
        </w:numPr>
        <w:ind w:left="360"/>
      </w:pPr>
      <w:r w:rsidRPr="00704883">
        <w:lastRenderedPageBreak/>
        <w:t>Check for the “PSS*1.0*136 INSTALLATION COMPLETE” message</w:t>
      </w:r>
      <w:r>
        <w:t>.</w:t>
      </w:r>
    </w:p>
    <w:tbl>
      <w:tblPr>
        <w:tblW w:w="0" w:type="auto"/>
        <w:tblLook w:val="01E0"/>
      </w:tblPr>
      <w:tblGrid>
        <w:gridCol w:w="7620"/>
      </w:tblGrid>
      <w:tr w:rsidR="00091DCF" w:rsidRPr="00947906"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MailMan Menu Option: </w:t>
            </w:r>
            <w:r w:rsidRPr="00E6034B">
              <w:rPr>
                <w:rFonts w:ascii="Courier New" w:hAnsi="Courier New" w:cs="Courier New"/>
                <w:b/>
                <w:sz w:val="18"/>
                <w:szCs w:val="18"/>
              </w:rPr>
              <w:t>NML</w:t>
            </w:r>
            <w:r w:rsidRPr="00E6034B">
              <w:rPr>
                <w:rFonts w:ascii="Courier New" w:hAnsi="Courier New" w:cs="Courier New"/>
                <w:sz w:val="18"/>
                <w:szCs w:val="18"/>
              </w:rPr>
              <w:t xml:space="preserve">  New Messages and Responses</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Subj: PSS*1.0*136 Installation Complete  [#95986] </w:t>
            </w:r>
            <w:r w:rsidR="00D2506F">
              <w:rPr>
                <w:rFonts w:ascii="Courier New" w:hAnsi="Courier New" w:cs="Courier New"/>
                <w:sz w:val="18"/>
                <w:szCs w:val="18"/>
              </w:rPr>
              <w:t>1/23/11</w:t>
            </w:r>
            <w:r w:rsidRPr="00E6034B">
              <w:rPr>
                <w:rFonts w:ascii="Courier New" w:hAnsi="Courier New" w:cs="Courier New"/>
                <w:sz w:val="18"/>
                <w:szCs w:val="18"/>
              </w:rPr>
              <w:t>@12:22  1 line</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From: PACKAGE PSS*1.0*136 INSTALL  In 'IN' basket.   Page 1  *New*</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r w:rsidR="00243375">
              <w:rPr>
                <w:rFonts w:ascii="Courier New" w:hAnsi="Courier New" w:cs="Courier New"/>
                <w:sz w:val="18"/>
                <w:szCs w:val="18"/>
              </w:rPr>
              <w: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Installation of Patch PSS*1.0*136 has been successfully completed!</w:t>
            </w:r>
          </w:p>
          <w:p w:rsidR="00091DCF" w:rsidRPr="00E36217" w:rsidRDefault="00091DCF" w:rsidP="006C26F4">
            <w:pPr>
              <w:rPr>
                <w:rFonts w:ascii="Courier New" w:hAnsi="Courier New" w:cs="Courier New"/>
                <w:sz w:val="18"/>
                <w:szCs w:val="18"/>
              </w:rPr>
            </w:pPr>
          </w:p>
          <w:p w:rsidR="00091DCF" w:rsidRPr="00E36217" w:rsidRDefault="00091DCF" w:rsidP="006C26F4">
            <w:pPr>
              <w:tabs>
                <w:tab w:val="right" w:leader="dot" w:pos="9350"/>
              </w:tabs>
              <w:spacing w:before="120"/>
              <w:ind w:left="432" w:hanging="432"/>
              <w:rPr>
                <w:rFonts w:ascii="Courier New" w:hAnsi="Courier New" w:cs="Courier New"/>
                <w:sz w:val="18"/>
                <w:szCs w:val="18"/>
              </w:rPr>
            </w:pPr>
            <w:r w:rsidRPr="00E6034B">
              <w:rPr>
                <w:rFonts w:ascii="Courier New" w:hAnsi="Courier New" w:cs="Courier New"/>
                <w:sz w:val="18"/>
                <w:szCs w:val="18"/>
              </w:rPr>
              <w:t xml:space="preserve">Enter message action (in IN basket): Ignore// </w:t>
            </w:r>
          </w:p>
          <w:p w:rsidR="00091DCF" w:rsidRPr="00E36217" w:rsidRDefault="00091DCF" w:rsidP="006C26F4">
            <w:pPr>
              <w:rPr>
                <w:rFonts w:ascii="Courier New" w:hAnsi="Courier New" w:cs="Courier New"/>
                <w:sz w:val="18"/>
                <w:szCs w:val="18"/>
              </w:rPr>
            </w:pPr>
          </w:p>
        </w:tc>
      </w:tr>
    </w:tbl>
    <w:p w:rsidR="00091DCF" w:rsidRDefault="00091DCF" w:rsidP="00BD098C">
      <w:pPr>
        <w:pStyle w:val="BodyText"/>
      </w:pPr>
      <w:r>
        <w:t>Receiving the above</w:t>
      </w:r>
      <w:r w:rsidRPr="00C55E29">
        <w:t xml:space="preserve"> message indicates the installation of PSS*1.0*136 is complete.</w:t>
      </w:r>
    </w:p>
    <w:p w:rsidR="00091DCF" w:rsidRPr="00E75EAF" w:rsidRDefault="00091DCF" w:rsidP="00091DCF">
      <w:pPr>
        <w:pStyle w:val="Heading3"/>
      </w:pPr>
      <w:bookmarkStart w:id="31" w:name="_Toc236186660"/>
      <w:bookmarkStart w:id="32" w:name="_Toc276659151"/>
      <w:bookmarkStart w:id="33" w:name="_Toc288465435"/>
      <w:r w:rsidRPr="00E75EAF">
        <w:t>Setup the Web Server and Web Services</w:t>
      </w:r>
      <w:bookmarkEnd w:id="31"/>
      <w:bookmarkEnd w:id="32"/>
      <w:bookmarkEnd w:id="33"/>
    </w:p>
    <w:p w:rsidR="00091DCF" w:rsidRPr="00CC648B" w:rsidRDefault="00091DCF" w:rsidP="00C748C0">
      <w:pPr>
        <w:pStyle w:val="BodyText"/>
      </w:pPr>
      <w:r>
        <w:t xml:space="preserve">After patch PSS*1.0*136 is installed, </w:t>
      </w:r>
      <w:r w:rsidRPr="00CC648B">
        <w:t xml:space="preserve">you must modify or create the </w:t>
      </w:r>
      <w:r>
        <w:t>W</w:t>
      </w:r>
      <w:r w:rsidRPr="00CC648B">
        <w:t xml:space="preserve">eb </w:t>
      </w:r>
      <w:r>
        <w:t>S</w:t>
      </w:r>
      <w:r w:rsidRPr="00CC648B">
        <w:t>erver and</w:t>
      </w:r>
      <w:r>
        <w:t xml:space="preserve"> S</w:t>
      </w:r>
      <w:r w:rsidRPr="00CC648B">
        <w:t>ervices to allow VistA to make the requests</w:t>
      </w:r>
      <w:r>
        <w:t xml:space="preserve"> as follow</w:t>
      </w:r>
      <w:r w:rsidR="00DC3C15">
        <w:t>s</w:t>
      </w:r>
      <w:r>
        <w:t>:</w:t>
      </w:r>
    </w:p>
    <w:p w:rsidR="00091DCF" w:rsidRDefault="00091DCF" w:rsidP="00963E78">
      <w:pPr>
        <w:pStyle w:val="BodyText"/>
        <w:numPr>
          <w:ilvl w:val="0"/>
          <w:numId w:val="20"/>
        </w:numPr>
        <w:ind w:left="360"/>
      </w:pPr>
      <w:r w:rsidRPr="001B3E2A">
        <w:t xml:space="preserve">Enter or modify the Web Service entry in the </w:t>
      </w:r>
      <w:r>
        <w:t>W</w:t>
      </w:r>
      <w:r w:rsidRPr="001B3E2A">
        <w:t xml:space="preserve">eb </w:t>
      </w:r>
      <w:r>
        <w:t>S</w:t>
      </w:r>
      <w:r w:rsidRPr="001B3E2A">
        <w:t>ervices file</w:t>
      </w:r>
      <w:r>
        <w:t>.  This is done through the XOBW WEB SERVER MANAGER (Web Server Manager):</w:t>
      </w:r>
    </w:p>
    <w:tbl>
      <w:tblPr>
        <w:tblW w:w="9660" w:type="dxa"/>
        <w:tblLook w:val="01E0"/>
      </w:tblPr>
      <w:tblGrid>
        <w:gridCol w:w="9660"/>
      </w:tblGrid>
      <w:tr w:rsidR="00091DCF" w:rsidRPr="00947906" w:rsidTr="006C26F4">
        <w:tc>
          <w:tcPr>
            <w:tcW w:w="9660" w:type="dxa"/>
            <w:shd w:val="clear" w:color="auto" w:fill="D9D9D9"/>
          </w:tcPr>
          <w:p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Server Manager</w:t>
            </w:r>
            <w:r w:rsidRPr="00E6034B">
              <w:rPr>
                <w:rFonts w:ascii="Courier New" w:hAnsi="Courier New" w:cs="Courier New"/>
                <w:sz w:val="18"/>
                <w:szCs w:val="18"/>
                <w:u w:val="single"/>
              </w:rPr>
              <w:t xml:space="preserve">            </w:t>
            </w:r>
            <w:r w:rsidR="00186C8C">
              <w:rPr>
                <w:rFonts w:ascii="Courier New" w:hAnsi="Courier New" w:cs="Courier New"/>
                <w:sz w:val="18"/>
                <w:szCs w:val="18"/>
                <w:u w:val="single"/>
              </w:rPr>
              <w:t>Jan 23, 2011@12</w:t>
            </w:r>
            <w:r w:rsidRPr="00E6034B">
              <w:rPr>
                <w:rFonts w:ascii="Courier New" w:hAnsi="Courier New" w:cs="Courier New"/>
                <w:sz w:val="18"/>
                <w:szCs w:val="18"/>
                <w:u w:val="single"/>
              </w:rPr>
              <w:t xml:space="preserve">:44:41          Page:    1 of 1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HWSC Web Server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Version: 1.0     Build: 3</w:t>
            </w:r>
            <w:r>
              <w:rPr>
                <w:rFonts w:ascii="Courier New" w:hAnsi="Courier New" w:cs="Courier New"/>
                <w:sz w:val="18"/>
                <w:szCs w:val="18"/>
              </w:rPr>
              <w:t>1</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u w:val="single"/>
              </w:rPr>
              <w:t xml:space="preserve"> ID    Web Server Name           IP Address or Domain Name:Port         ____</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Legend:  *Enabled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AS  Add Server                          TS  (Test Server)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ES  Edit Server                         WS  Web Service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DS  Delete Server                       CK  Check Web Service Availability</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EP  Expand Entry                        LK  Lookup Key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Action:Quit// </w:t>
            </w:r>
            <w:r w:rsidRPr="00E6034B">
              <w:rPr>
                <w:rFonts w:ascii="Courier New" w:hAnsi="Courier New" w:cs="Courier New"/>
                <w:b/>
                <w:sz w:val="18"/>
                <w:szCs w:val="18"/>
              </w:rPr>
              <w:t>WS</w:t>
            </w:r>
            <w:r w:rsidRPr="00E6034B">
              <w:rPr>
                <w:rFonts w:ascii="Courier New" w:hAnsi="Courier New" w:cs="Courier New"/>
                <w:sz w:val="18"/>
                <w:szCs w:val="18"/>
              </w:rPr>
              <w:t xml:space="preserve">   Web Service Manager</w:t>
            </w:r>
          </w:p>
        </w:tc>
      </w:tr>
    </w:tbl>
    <w:p w:rsidR="00091DCF" w:rsidRDefault="00091DCF" w:rsidP="00091DCF"/>
    <w:p w:rsidR="00091DCF" w:rsidRDefault="00091DCF" w:rsidP="00963E78">
      <w:pPr>
        <w:pStyle w:val="BodyText"/>
        <w:numPr>
          <w:ilvl w:val="0"/>
          <w:numId w:val="20"/>
        </w:numPr>
        <w:ind w:left="360"/>
      </w:pPr>
      <w:r>
        <w:t>Select WS Web Service Manager.</w:t>
      </w:r>
    </w:p>
    <w:tbl>
      <w:tblPr>
        <w:tblW w:w="9660" w:type="dxa"/>
        <w:tblLook w:val="01E0"/>
      </w:tblPr>
      <w:tblGrid>
        <w:gridCol w:w="9660"/>
      </w:tblGrid>
      <w:tr w:rsidR="00091DCF" w:rsidRPr="00947906" w:rsidTr="006C26F4">
        <w:tc>
          <w:tcPr>
            <w:tcW w:w="9660" w:type="dxa"/>
            <w:shd w:val="clear" w:color="auto" w:fill="D9D9D9"/>
          </w:tcPr>
          <w:p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Service Manager</w:t>
            </w:r>
            <w:r w:rsidRPr="00E6034B">
              <w:rPr>
                <w:rFonts w:ascii="Courier New" w:hAnsi="Courier New" w:cs="Courier New"/>
                <w:sz w:val="18"/>
                <w:szCs w:val="18"/>
                <w:u w:val="single"/>
              </w:rPr>
              <w:t xml:space="preserve">           </w:t>
            </w:r>
            <w:r w:rsidR="00186C8C">
              <w:rPr>
                <w:rFonts w:ascii="Courier New" w:hAnsi="Courier New" w:cs="Courier New"/>
                <w:sz w:val="18"/>
                <w:szCs w:val="18"/>
                <w:u w:val="single"/>
              </w:rPr>
              <w:t>Jan 23, 2011@12:27:23</w:t>
            </w:r>
            <w:r w:rsidRPr="00E6034B">
              <w:rPr>
                <w:rFonts w:ascii="Courier New" w:hAnsi="Courier New" w:cs="Courier New"/>
                <w:sz w:val="18"/>
                <w:szCs w:val="18"/>
                <w:u w:val="single"/>
              </w:rPr>
              <w:t xml:space="preserve">          Page:    1 of  1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HWSC Web Service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Version: 1.0     </w:t>
            </w:r>
            <w:r>
              <w:rPr>
                <w:rFonts w:ascii="Courier New" w:hAnsi="Courier New" w:cs="Courier New"/>
                <w:sz w:val="18"/>
                <w:szCs w:val="18"/>
              </w:rPr>
              <w:t>Build: 31</w:t>
            </w: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 ID    Web Service Name           Type   URL Context Root____________________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          Enter ?? for more actions_______________________________________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AS  Add Service</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ES  Edit Service</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DS  Delete Service</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EP  Expand Entry</w:t>
            </w: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Select Action:Quit//</w:t>
            </w:r>
            <w:r w:rsidRPr="00E6034B">
              <w:rPr>
                <w:rFonts w:ascii="Courier New" w:hAnsi="Courier New" w:cs="Courier New"/>
                <w:b/>
                <w:sz w:val="18"/>
                <w:szCs w:val="18"/>
              </w:rPr>
              <w:t xml:space="preserve"> AS</w:t>
            </w:r>
            <w:r w:rsidRPr="00E6034B">
              <w:rPr>
                <w:rFonts w:ascii="Courier New" w:hAnsi="Courier New" w:cs="Courier New"/>
                <w:sz w:val="18"/>
                <w:szCs w:val="18"/>
              </w:rPr>
              <w:t xml:space="preserve">   Add Service  </w:t>
            </w:r>
          </w:p>
        </w:tc>
      </w:tr>
    </w:tbl>
    <w:p w:rsidR="00091DCF" w:rsidRDefault="00091DCF" w:rsidP="00091DCF">
      <w:pPr>
        <w:rPr>
          <w:b/>
        </w:rPr>
      </w:pPr>
    </w:p>
    <w:p w:rsidR="00091DCF" w:rsidRPr="00704883" w:rsidRDefault="00091DCF" w:rsidP="00963E78">
      <w:pPr>
        <w:pStyle w:val="BodyText"/>
        <w:numPr>
          <w:ilvl w:val="0"/>
          <w:numId w:val="20"/>
        </w:numPr>
        <w:ind w:left="360"/>
      </w:pPr>
      <w:r w:rsidRPr="00704883">
        <w:t>Select AS and enter the Web Services needed.</w:t>
      </w:r>
    </w:p>
    <w:p w:rsidR="00091DCF" w:rsidRDefault="00091DCF" w:rsidP="00091DCF"/>
    <w:p w:rsidR="00091DCF" w:rsidRDefault="00091DCF" w:rsidP="00963E78">
      <w:pPr>
        <w:pStyle w:val="BodyText"/>
        <w:numPr>
          <w:ilvl w:val="0"/>
          <w:numId w:val="20"/>
        </w:numPr>
        <w:ind w:left="360"/>
      </w:pPr>
      <w:r>
        <w:t xml:space="preserve">Enter the data for </w:t>
      </w:r>
      <w:r w:rsidR="002C1A47">
        <w:t xml:space="preserve">ORDER_CHECKS </w:t>
      </w:r>
      <w:r>
        <w:t>as shown here:</w:t>
      </w:r>
    </w:p>
    <w:tbl>
      <w:tblPr>
        <w:tblW w:w="9660" w:type="dxa"/>
        <w:tblLook w:val="01E0"/>
      </w:tblPr>
      <w:tblGrid>
        <w:gridCol w:w="9660"/>
      </w:tblGrid>
      <w:tr w:rsidR="00091DCF" w:rsidRPr="00947906" w:rsidTr="006C26F4">
        <w:tc>
          <w:tcPr>
            <w:tcW w:w="966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Select WEB SERVICE NAME: ORDER_CHECKS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Are you adding 'ORDER_CHECKS' as a new WEB SERVICE (the 1ST)? No// </w:t>
            </w:r>
            <w:r w:rsidRPr="00E6034B">
              <w:rPr>
                <w:rFonts w:ascii="Courier New" w:hAnsi="Courier New" w:cs="Courier New"/>
                <w:b/>
                <w:sz w:val="18"/>
                <w:szCs w:val="18"/>
              </w:rPr>
              <w:t>Y</w:t>
            </w:r>
            <w:r w:rsidRPr="00E6034B">
              <w:rPr>
                <w:rFonts w:ascii="Courier New" w:hAnsi="Courier New" w:cs="Courier New"/>
                <w:sz w:val="18"/>
                <w:szCs w:val="18"/>
              </w:rPr>
              <w:t xml:space="preserve">  (Yes)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NAME: ORDER_CHECKS//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DATE REGISTERED: </w:t>
            </w:r>
            <w:r w:rsidRPr="00E6034B">
              <w:rPr>
                <w:rFonts w:ascii="Courier New" w:hAnsi="Courier New" w:cs="Courier New"/>
                <w:b/>
                <w:sz w:val="18"/>
                <w:szCs w:val="18"/>
              </w:rPr>
              <w:t>N</w:t>
            </w:r>
            <w:r w:rsidRPr="00E6034B">
              <w:rPr>
                <w:rFonts w:ascii="Courier New" w:hAnsi="Courier New" w:cs="Courier New"/>
                <w:sz w:val="18"/>
                <w:szCs w:val="18"/>
              </w:rPr>
              <w:t xml:space="preserve">  (</w:t>
            </w:r>
            <w:r w:rsidR="00186C8C">
              <w:rPr>
                <w:rFonts w:ascii="Courier New" w:hAnsi="Courier New" w:cs="Courier New"/>
                <w:sz w:val="18"/>
                <w:szCs w:val="18"/>
              </w:rPr>
              <w:t>Jan 23</w:t>
            </w:r>
            <w:r w:rsidRPr="00E6034B">
              <w:rPr>
                <w:rFonts w:ascii="Courier New" w:hAnsi="Courier New" w:cs="Courier New"/>
                <w:sz w:val="18"/>
                <w:szCs w:val="18"/>
              </w:rPr>
              <w:t xml:space="preserve">, </w:t>
            </w:r>
            <w:r>
              <w:rPr>
                <w:rFonts w:ascii="Courier New" w:hAnsi="Courier New" w:cs="Courier New"/>
                <w:sz w:val="18"/>
                <w:szCs w:val="18"/>
              </w:rPr>
              <w:t>201</w:t>
            </w:r>
            <w:r w:rsidR="00186C8C">
              <w:rPr>
                <w:rFonts w:ascii="Courier New" w:hAnsi="Courier New" w:cs="Courier New"/>
                <w:sz w:val="18"/>
                <w:szCs w:val="18"/>
              </w:rPr>
              <w:t>1</w:t>
            </w:r>
            <w:r w:rsidRPr="00E6034B">
              <w:rPr>
                <w:rFonts w:ascii="Courier New" w:hAnsi="Courier New" w:cs="Courier New"/>
                <w:sz w:val="18"/>
                <w:szCs w:val="18"/>
              </w:rPr>
              <w:t>@12:</w:t>
            </w:r>
            <w:r w:rsidR="00186C8C">
              <w:rPr>
                <w:rFonts w:ascii="Courier New" w:hAnsi="Courier New" w:cs="Courier New"/>
                <w:sz w:val="18"/>
                <w:szCs w:val="18"/>
              </w:rPr>
              <w:t>49</w:t>
            </w:r>
            <w:r w:rsidRPr="00E6034B">
              <w:rPr>
                <w:rFonts w:ascii="Courier New" w:hAnsi="Courier New" w:cs="Courier New"/>
                <w:sz w:val="18"/>
                <w:szCs w:val="18"/>
              </w:rPr>
              <w:t>:27)</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TYPE: </w:t>
            </w:r>
            <w:r w:rsidRPr="00E6034B">
              <w:rPr>
                <w:rFonts w:ascii="Courier New" w:hAnsi="Courier New" w:cs="Courier New"/>
                <w:b/>
                <w:sz w:val="18"/>
                <w:szCs w:val="18"/>
              </w:rPr>
              <w:t>REST</w:t>
            </w:r>
            <w:r w:rsidRPr="00E6034B">
              <w:rPr>
                <w:rFonts w:ascii="Courier New" w:hAnsi="Courier New" w:cs="Courier New"/>
                <w:sz w:val="18"/>
                <w:szCs w:val="18"/>
              </w:rPr>
              <w:t xml:space="preserve">  REST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CONTEXT ROOT: </w:t>
            </w:r>
            <w:r w:rsidRPr="00E6034B">
              <w:rPr>
                <w:rFonts w:ascii="Courier New" w:hAnsi="Courier New" w:cs="Courier New"/>
                <w:b/>
                <w:sz w:val="18"/>
                <w:szCs w:val="18"/>
              </w:rPr>
              <w:t>/</w:t>
            </w:r>
            <w:r w:rsidR="007A00F8">
              <w:rPr>
                <w:rFonts w:ascii="Courier New" w:hAnsi="Courier New" w:cs="Courier New"/>
                <w:b/>
                <w:sz w:val="18"/>
                <w:szCs w:val="18"/>
              </w:rPr>
              <w:t>MOCHA</w:t>
            </w:r>
            <w:r w:rsidRPr="00E6034B">
              <w:rPr>
                <w:rFonts w:ascii="Courier New" w:hAnsi="Courier New" w:cs="Courier New"/>
                <w:b/>
                <w:sz w:val="18"/>
                <w:szCs w:val="18"/>
              </w:rPr>
              <w:t>/</w:t>
            </w: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 xml:space="preserve">AVAILABILITY RESOURCE: </w:t>
            </w:r>
            <w:r w:rsidRPr="00E6034B">
              <w:rPr>
                <w:rFonts w:ascii="Courier New" w:hAnsi="Courier New" w:cs="Courier New"/>
                <w:b/>
                <w:sz w:val="18"/>
                <w:szCs w:val="18"/>
              </w:rPr>
              <w:t>ordercheck</w:t>
            </w:r>
          </w:p>
        </w:tc>
      </w:tr>
    </w:tbl>
    <w:p w:rsidR="00091DCF" w:rsidRDefault="00091DCF" w:rsidP="00091DCF"/>
    <w:p w:rsidR="00091DCF" w:rsidRDefault="00091DCF" w:rsidP="00963E78">
      <w:pPr>
        <w:pStyle w:val="BodyText"/>
        <w:numPr>
          <w:ilvl w:val="0"/>
          <w:numId w:val="20"/>
        </w:numPr>
        <w:ind w:left="360"/>
      </w:pPr>
      <w:r>
        <w:t xml:space="preserve">Once the data for </w:t>
      </w:r>
      <w:r w:rsidR="002C1A47">
        <w:t xml:space="preserve">ORDER_CHECKS </w:t>
      </w:r>
      <w:r>
        <w:t>is done, enter the data for DRUG_INFO as shown here:</w:t>
      </w:r>
    </w:p>
    <w:tbl>
      <w:tblPr>
        <w:tblW w:w="9660" w:type="dxa"/>
        <w:tblLook w:val="01E0"/>
      </w:tblPr>
      <w:tblGrid>
        <w:gridCol w:w="9660"/>
      </w:tblGrid>
      <w:tr w:rsidR="00091DCF" w:rsidRPr="002F1AA8" w:rsidTr="006C26F4">
        <w:tc>
          <w:tcPr>
            <w:tcW w:w="966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Select WEB SERVICE NAME: DRUG_INFO</w:t>
            </w:r>
          </w:p>
          <w:p w:rsidR="00091DCF" w:rsidRPr="00E36217" w:rsidRDefault="00091DCF" w:rsidP="006C26F4">
            <w:pPr>
              <w:rPr>
                <w:rFonts w:ascii="Courier New" w:hAnsi="Courier New" w:cs="Courier New"/>
                <w:sz w:val="18"/>
                <w:szCs w:val="18"/>
                <w:lang w:val="es-ES"/>
              </w:rPr>
            </w:pPr>
            <w:r w:rsidRPr="00E6034B">
              <w:rPr>
                <w:rFonts w:ascii="Courier New" w:hAnsi="Courier New" w:cs="Courier New"/>
                <w:sz w:val="18"/>
                <w:szCs w:val="18"/>
              </w:rPr>
              <w:t xml:space="preserve">  Are you adding 'DRUG_INFO' as a new WEB SERVICE (the 2nd)? </w:t>
            </w:r>
            <w:r w:rsidRPr="00E6034B">
              <w:rPr>
                <w:rFonts w:ascii="Courier New" w:hAnsi="Courier New" w:cs="Courier New"/>
                <w:sz w:val="18"/>
                <w:szCs w:val="18"/>
                <w:lang w:val="es-ES"/>
              </w:rPr>
              <w:t xml:space="preserve">No// </w:t>
            </w:r>
            <w:r w:rsidRPr="00E6034B">
              <w:rPr>
                <w:rFonts w:ascii="Courier New" w:hAnsi="Courier New" w:cs="Courier New"/>
                <w:b/>
                <w:sz w:val="18"/>
                <w:szCs w:val="18"/>
                <w:lang w:val="es-ES"/>
              </w:rPr>
              <w:t>Y</w:t>
            </w:r>
            <w:r w:rsidRPr="00E6034B">
              <w:rPr>
                <w:rFonts w:ascii="Courier New" w:hAnsi="Courier New" w:cs="Courier New"/>
                <w:sz w:val="18"/>
                <w:szCs w:val="18"/>
                <w:lang w:val="es-ES"/>
              </w:rPr>
              <w:t xml:space="preserve">  (Yes)</w:t>
            </w:r>
          </w:p>
          <w:p w:rsidR="00091DCF" w:rsidRPr="00E36217" w:rsidRDefault="00091DCF" w:rsidP="006C26F4">
            <w:pPr>
              <w:rPr>
                <w:rFonts w:ascii="Courier New" w:hAnsi="Courier New" w:cs="Courier New"/>
                <w:sz w:val="18"/>
                <w:szCs w:val="18"/>
                <w:lang w:val="es-ES"/>
              </w:rPr>
            </w:pPr>
            <w:r w:rsidRPr="00E6034B">
              <w:rPr>
                <w:rFonts w:ascii="Courier New" w:hAnsi="Courier New" w:cs="Courier New"/>
                <w:sz w:val="18"/>
                <w:szCs w:val="18"/>
                <w:lang w:val="es-ES"/>
              </w:rPr>
              <w:t xml:space="preserve">NAME: DRUG_INFO//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DATE REGISTERED: </w:t>
            </w:r>
            <w:r w:rsidRPr="00E6034B">
              <w:rPr>
                <w:rFonts w:ascii="Courier New" w:hAnsi="Courier New" w:cs="Courier New"/>
                <w:b/>
                <w:sz w:val="18"/>
                <w:szCs w:val="18"/>
              </w:rPr>
              <w:t>N</w:t>
            </w:r>
            <w:r w:rsidRPr="00E6034B">
              <w:rPr>
                <w:rFonts w:ascii="Courier New" w:hAnsi="Courier New" w:cs="Courier New"/>
                <w:sz w:val="18"/>
                <w:szCs w:val="18"/>
              </w:rPr>
              <w:t xml:space="preserve">  (</w:t>
            </w:r>
            <w:r w:rsidR="00186C8C">
              <w:rPr>
                <w:rFonts w:ascii="Courier New" w:hAnsi="Courier New" w:cs="Courier New"/>
                <w:sz w:val="18"/>
                <w:szCs w:val="18"/>
              </w:rPr>
              <w:t>Jan</w:t>
            </w:r>
            <w:r>
              <w:rPr>
                <w:rFonts w:ascii="Courier New" w:hAnsi="Courier New" w:cs="Courier New"/>
                <w:sz w:val="18"/>
                <w:szCs w:val="18"/>
              </w:rPr>
              <w:t xml:space="preserve"> 2</w:t>
            </w:r>
            <w:r w:rsidR="00186C8C">
              <w:rPr>
                <w:rFonts w:ascii="Courier New" w:hAnsi="Courier New" w:cs="Courier New"/>
                <w:sz w:val="18"/>
                <w:szCs w:val="18"/>
              </w:rPr>
              <w:t>3</w:t>
            </w:r>
            <w:r w:rsidRPr="00E6034B">
              <w:rPr>
                <w:rFonts w:ascii="Courier New" w:hAnsi="Courier New" w:cs="Courier New"/>
                <w:sz w:val="18"/>
                <w:szCs w:val="18"/>
              </w:rPr>
              <w:t xml:space="preserve">, </w:t>
            </w:r>
            <w:r>
              <w:rPr>
                <w:rFonts w:ascii="Courier New" w:hAnsi="Courier New" w:cs="Courier New"/>
                <w:sz w:val="18"/>
                <w:szCs w:val="18"/>
              </w:rPr>
              <w:t>201</w:t>
            </w:r>
            <w:r w:rsidR="00186C8C">
              <w:rPr>
                <w:rFonts w:ascii="Courier New" w:hAnsi="Courier New" w:cs="Courier New"/>
                <w:sz w:val="18"/>
                <w:szCs w:val="18"/>
              </w:rPr>
              <w:t>1</w:t>
            </w:r>
            <w:r w:rsidRPr="00E6034B">
              <w:rPr>
                <w:rFonts w:ascii="Courier New" w:hAnsi="Courier New" w:cs="Courier New"/>
                <w:sz w:val="18"/>
                <w:szCs w:val="18"/>
              </w:rPr>
              <w:t>@12:</w:t>
            </w:r>
            <w:r w:rsidR="00186C8C">
              <w:rPr>
                <w:rFonts w:ascii="Courier New" w:hAnsi="Courier New" w:cs="Courier New"/>
                <w:sz w:val="18"/>
                <w:szCs w:val="18"/>
              </w:rPr>
              <w:t>49</w:t>
            </w:r>
            <w:r w:rsidRPr="00E6034B">
              <w:rPr>
                <w:rFonts w:ascii="Courier New" w:hAnsi="Courier New" w:cs="Courier New"/>
                <w:sz w:val="18"/>
                <w:szCs w:val="18"/>
              </w:rPr>
              <w:t>:</w:t>
            </w:r>
            <w:r w:rsidR="00186C8C">
              <w:rPr>
                <w:rFonts w:ascii="Courier New" w:hAnsi="Courier New" w:cs="Courier New"/>
                <w:sz w:val="18"/>
                <w:szCs w:val="18"/>
              </w:rPr>
              <w:t>27</w:t>
            </w:r>
            <w:r w:rsidRPr="00E6034B">
              <w:rPr>
                <w:rFonts w:ascii="Courier New" w:hAnsi="Courier New" w:cs="Courier New"/>
                <w:sz w:val="18"/>
                <w:szCs w:val="18"/>
              </w:rPr>
              <w: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TYPE: </w:t>
            </w:r>
            <w:r w:rsidRPr="00E6034B">
              <w:rPr>
                <w:rFonts w:ascii="Courier New" w:hAnsi="Courier New" w:cs="Courier New"/>
                <w:b/>
                <w:sz w:val="18"/>
                <w:szCs w:val="18"/>
              </w:rPr>
              <w:t>REST</w:t>
            </w:r>
            <w:r w:rsidRPr="00E6034B">
              <w:rPr>
                <w:rFonts w:ascii="Courier New" w:hAnsi="Courier New" w:cs="Courier New"/>
                <w:sz w:val="18"/>
                <w:szCs w:val="18"/>
              </w:rPr>
              <w:t xml:space="preserve">  REST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CONTEXT ROOT: </w:t>
            </w:r>
            <w:r w:rsidRPr="00E6034B">
              <w:rPr>
                <w:rFonts w:ascii="Courier New" w:hAnsi="Courier New" w:cs="Courier New"/>
                <w:b/>
                <w:sz w:val="18"/>
                <w:szCs w:val="18"/>
              </w:rPr>
              <w:t>/</w:t>
            </w:r>
            <w:r w:rsidR="007A00F8">
              <w:rPr>
                <w:rFonts w:ascii="Courier New" w:hAnsi="Courier New" w:cs="Courier New"/>
                <w:b/>
                <w:sz w:val="18"/>
                <w:szCs w:val="18"/>
              </w:rPr>
              <w:t>MOCHA</w:t>
            </w:r>
            <w:r w:rsidRPr="00E6034B">
              <w:rPr>
                <w:rFonts w:ascii="Courier New" w:hAnsi="Courier New" w:cs="Courier New"/>
                <w:b/>
                <w:sz w:val="18"/>
                <w:szCs w:val="18"/>
              </w:rPr>
              <w:t>/</w:t>
            </w: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 xml:space="preserve">AVAILABILITY RESOURCE: </w:t>
            </w:r>
            <w:r w:rsidRPr="00E6034B">
              <w:rPr>
                <w:rFonts w:ascii="Courier New" w:hAnsi="Courier New" w:cs="Courier New"/>
                <w:b/>
                <w:sz w:val="18"/>
                <w:szCs w:val="18"/>
              </w:rPr>
              <w:t>druginfo</w:t>
            </w:r>
          </w:p>
        </w:tc>
      </w:tr>
    </w:tbl>
    <w:p w:rsidR="00091DCF" w:rsidRDefault="00091DCF" w:rsidP="00091DCF"/>
    <w:p w:rsidR="00091DCF" w:rsidRDefault="00091DCF" w:rsidP="00C748C0">
      <w:pPr>
        <w:pStyle w:val="BodyText"/>
      </w:pPr>
      <w:r>
        <w:t>When completed, the two Web Services will appear as shown below:</w:t>
      </w:r>
    </w:p>
    <w:tbl>
      <w:tblPr>
        <w:tblW w:w="9660" w:type="dxa"/>
        <w:tblLook w:val="01E0"/>
      </w:tblPr>
      <w:tblGrid>
        <w:gridCol w:w="9660"/>
      </w:tblGrid>
      <w:tr w:rsidR="00091DCF" w:rsidRPr="00C93846" w:rsidTr="006C26F4">
        <w:tc>
          <w:tcPr>
            <w:tcW w:w="9660" w:type="dxa"/>
            <w:shd w:val="clear" w:color="auto" w:fill="D9D9D9"/>
          </w:tcPr>
          <w:p w:rsidR="00091DCF" w:rsidRPr="00E36217" w:rsidRDefault="00091DCF" w:rsidP="006C26F4">
            <w:pPr>
              <w:rPr>
                <w:rFonts w:ascii="Courier New" w:hAnsi="Courier New" w:cs="Courier New"/>
                <w:sz w:val="20"/>
                <w:szCs w:val="20"/>
                <w:u w:val="single"/>
              </w:rPr>
            </w:pPr>
            <w:r w:rsidRPr="00E6034B">
              <w:rPr>
                <w:rFonts w:ascii="Courier New" w:hAnsi="Courier New" w:cs="Courier New"/>
                <w:b/>
                <w:sz w:val="20"/>
                <w:szCs w:val="20"/>
                <w:u w:val="single"/>
              </w:rPr>
              <w:t>Web Service Manager</w:t>
            </w:r>
            <w:r w:rsidRPr="00E6034B">
              <w:rPr>
                <w:rFonts w:ascii="Courier New" w:hAnsi="Courier New" w:cs="Courier New"/>
                <w:sz w:val="20"/>
                <w:szCs w:val="20"/>
                <w:u w:val="single"/>
              </w:rPr>
              <w:t xml:space="preserve">           </w:t>
            </w:r>
            <w:r w:rsidR="00186C8C">
              <w:rPr>
                <w:rFonts w:ascii="Courier New" w:hAnsi="Courier New" w:cs="Courier New"/>
                <w:sz w:val="20"/>
                <w:szCs w:val="20"/>
                <w:u w:val="single"/>
              </w:rPr>
              <w:t xml:space="preserve">Jan </w:t>
            </w:r>
            <w:r>
              <w:rPr>
                <w:rFonts w:ascii="Courier New" w:hAnsi="Courier New" w:cs="Courier New"/>
                <w:sz w:val="20"/>
                <w:szCs w:val="20"/>
                <w:u w:val="single"/>
              </w:rPr>
              <w:t>28</w:t>
            </w:r>
            <w:r w:rsidRPr="00E6034B">
              <w:rPr>
                <w:rFonts w:ascii="Courier New" w:hAnsi="Courier New" w:cs="Courier New"/>
                <w:sz w:val="20"/>
                <w:szCs w:val="20"/>
                <w:u w:val="single"/>
              </w:rPr>
              <w:t xml:space="preserve">, </w:t>
            </w:r>
            <w:r>
              <w:rPr>
                <w:rFonts w:ascii="Courier New" w:hAnsi="Courier New" w:cs="Courier New"/>
                <w:sz w:val="20"/>
                <w:szCs w:val="20"/>
                <w:u w:val="single"/>
              </w:rPr>
              <w:t>201</w:t>
            </w:r>
            <w:r w:rsidR="00186C8C">
              <w:rPr>
                <w:rFonts w:ascii="Courier New" w:hAnsi="Courier New" w:cs="Courier New"/>
                <w:sz w:val="20"/>
                <w:szCs w:val="20"/>
                <w:u w:val="single"/>
              </w:rPr>
              <w:t>1</w:t>
            </w:r>
            <w:r w:rsidRPr="00E6034B">
              <w:rPr>
                <w:rFonts w:ascii="Courier New" w:hAnsi="Courier New" w:cs="Courier New"/>
                <w:sz w:val="20"/>
                <w:szCs w:val="20"/>
                <w:u w:val="single"/>
              </w:rPr>
              <w:t>@12:</w:t>
            </w:r>
            <w:r w:rsidR="00186C8C">
              <w:rPr>
                <w:rFonts w:ascii="Courier New" w:hAnsi="Courier New" w:cs="Courier New"/>
                <w:sz w:val="20"/>
                <w:szCs w:val="20"/>
                <w:u w:val="single"/>
              </w:rPr>
              <w:t>53</w:t>
            </w:r>
            <w:r w:rsidRPr="00E6034B">
              <w:rPr>
                <w:rFonts w:ascii="Courier New" w:hAnsi="Courier New" w:cs="Courier New"/>
                <w:sz w:val="20"/>
                <w:szCs w:val="20"/>
                <w:u w:val="single"/>
              </w:rPr>
              <w:t xml:space="preserve">:12          Page:    1 of  1 </w:t>
            </w: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HWSC Web Service Manager</w:t>
            </w: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Version: 1.0     </w:t>
            </w:r>
            <w:r>
              <w:rPr>
                <w:rFonts w:ascii="Courier New" w:hAnsi="Courier New" w:cs="Courier New"/>
                <w:sz w:val="20"/>
                <w:szCs w:val="20"/>
              </w:rPr>
              <w:t>Build: 31</w:t>
            </w: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r w:rsidRPr="00E6034B">
              <w:rPr>
                <w:rFonts w:ascii="Courier New" w:hAnsi="Courier New" w:cs="Courier New"/>
                <w:sz w:val="20"/>
                <w:szCs w:val="20"/>
                <w:u w:val="single"/>
              </w:rPr>
              <w:lastRenderedPageBreak/>
              <w:t xml:space="preserve"> ID    Web Service Name           Type   URL Context Root____________________                       </w:t>
            </w: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1     DRUG_INFO                  REST   /</w:t>
            </w:r>
            <w:r w:rsidR="007A00F8">
              <w:rPr>
                <w:rFonts w:ascii="Courier New" w:hAnsi="Courier New" w:cs="Courier New"/>
                <w:sz w:val="20"/>
                <w:szCs w:val="20"/>
              </w:rPr>
              <w:t>MOCHA</w:t>
            </w:r>
            <w:r w:rsidRPr="00E6034B">
              <w:rPr>
                <w:rFonts w:ascii="Courier New" w:hAnsi="Courier New" w:cs="Courier New"/>
                <w:sz w:val="20"/>
                <w:szCs w:val="20"/>
              </w:rPr>
              <w:t xml:space="preserve">/                                  </w:t>
            </w: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2     ORDER_CHECKS               REST   /</w:t>
            </w:r>
            <w:r w:rsidR="007A00F8">
              <w:rPr>
                <w:rFonts w:ascii="Courier New" w:hAnsi="Courier New" w:cs="Courier New"/>
                <w:sz w:val="20"/>
                <w:szCs w:val="20"/>
              </w:rPr>
              <w:t>MOCHA</w:t>
            </w:r>
            <w:r w:rsidRPr="00E6034B">
              <w:rPr>
                <w:rFonts w:ascii="Courier New" w:hAnsi="Courier New" w:cs="Courier New"/>
                <w:sz w:val="20"/>
                <w:szCs w:val="20"/>
              </w:rPr>
              <w:t xml:space="preserve">/                                  </w:t>
            </w:r>
          </w:p>
          <w:p w:rsidR="00091DCF" w:rsidRPr="00E36217" w:rsidRDefault="00091DCF" w:rsidP="006C26F4">
            <w:pPr>
              <w:rPr>
                <w:rFonts w:ascii="Courier New" w:hAnsi="Courier New" w:cs="Courier New"/>
                <w:sz w:val="20"/>
                <w:szCs w:val="20"/>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u w:val="single"/>
              </w:rPr>
            </w:pP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 xml:space="preserve">          Enter ?? for more actions                                             </w:t>
            </w: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AS  Add Service</w:t>
            </w: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ES  Edit Service</w:t>
            </w: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DS  Delete Service</w:t>
            </w:r>
          </w:p>
          <w:p w:rsidR="00091DCF" w:rsidRPr="00E36217" w:rsidRDefault="00091DCF" w:rsidP="006C26F4">
            <w:pPr>
              <w:rPr>
                <w:rFonts w:ascii="Courier New" w:hAnsi="Courier New" w:cs="Courier New"/>
                <w:sz w:val="20"/>
                <w:szCs w:val="20"/>
              </w:rPr>
            </w:pPr>
            <w:r w:rsidRPr="00E6034B">
              <w:rPr>
                <w:rFonts w:ascii="Courier New" w:hAnsi="Courier New" w:cs="Courier New"/>
                <w:sz w:val="20"/>
                <w:szCs w:val="20"/>
              </w:rPr>
              <w:t>EP  Expand Entry</w:t>
            </w:r>
          </w:p>
          <w:p w:rsidR="00091DCF" w:rsidRPr="00E36217" w:rsidRDefault="00091DCF" w:rsidP="006C26F4">
            <w:pPr>
              <w:rPr>
                <w:rFonts w:ascii="Courier New" w:hAnsi="Courier New" w:cs="Courier New"/>
                <w:sz w:val="20"/>
                <w:szCs w:val="20"/>
                <w:u w:val="single"/>
              </w:rPr>
            </w:pPr>
            <w:r w:rsidRPr="00E6034B">
              <w:rPr>
                <w:rFonts w:ascii="Courier New" w:hAnsi="Courier New" w:cs="Courier New"/>
                <w:sz w:val="20"/>
                <w:szCs w:val="20"/>
              </w:rPr>
              <w:t>Select Action:Quit//</w:t>
            </w:r>
          </w:p>
        </w:tc>
      </w:tr>
    </w:tbl>
    <w:p w:rsidR="00091DCF" w:rsidRDefault="00091DCF" w:rsidP="00C748C0">
      <w:pPr>
        <w:pStyle w:val="BodyText"/>
      </w:pPr>
      <w:r>
        <w:lastRenderedPageBreak/>
        <w:t>Both ORDER_CHECKS and DRUG_INFO must be entered exactly as shown above.</w:t>
      </w:r>
    </w:p>
    <w:p w:rsidR="00091DCF" w:rsidRPr="00E75EAF" w:rsidRDefault="00091DCF" w:rsidP="00C76F45">
      <w:pPr>
        <w:pStyle w:val="Heading1"/>
        <w:tabs>
          <w:tab w:val="clear" w:pos="360"/>
          <w:tab w:val="clear" w:pos="720"/>
          <w:tab w:val="num" w:pos="540"/>
        </w:tabs>
        <w:ind w:left="540" w:hanging="540"/>
      </w:pPr>
      <w:bookmarkStart w:id="34" w:name="_Toc276659152"/>
      <w:bookmarkStart w:id="35" w:name="_Toc288465436"/>
      <w:r>
        <w:t>Editing the Web Server and A</w:t>
      </w:r>
      <w:r w:rsidRPr="00E75EAF">
        <w:t>ssigning Web S</w:t>
      </w:r>
      <w:r>
        <w:t>ervices</w:t>
      </w:r>
      <w:bookmarkEnd w:id="34"/>
      <w:bookmarkEnd w:id="35"/>
    </w:p>
    <w:p w:rsidR="00091DCF" w:rsidRDefault="00091DCF" w:rsidP="00C748C0">
      <w:pPr>
        <w:pStyle w:val="BodyText"/>
      </w:pPr>
      <w:r w:rsidRPr="00696E39">
        <w:t>After building the Web Services you must enter or edit the Web Server</w:t>
      </w:r>
      <w:r>
        <w:t xml:space="preserve"> and assign the Web Services to the server.  In this case, the PEPS server must be entered from the Web Server manager and Web services should be assigned as shown in the screens that follow.</w:t>
      </w:r>
    </w:p>
    <w:tbl>
      <w:tblPr>
        <w:tblW w:w="0" w:type="auto"/>
        <w:tblInd w:w="108" w:type="dxa"/>
        <w:tblLook w:val="01E0"/>
      </w:tblPr>
      <w:tblGrid>
        <w:gridCol w:w="1350"/>
        <w:gridCol w:w="8060"/>
      </w:tblGrid>
      <w:tr w:rsidR="00756D63" w:rsidRPr="00B35D77" w:rsidTr="00756D63">
        <w:tc>
          <w:tcPr>
            <w:tcW w:w="1350" w:type="dxa"/>
          </w:tcPr>
          <w:p w:rsidR="00756D63" w:rsidRPr="00A83A90" w:rsidRDefault="00756D63" w:rsidP="000961A9">
            <w:pPr>
              <w:keepNext/>
              <w:keepLines/>
              <w:rPr>
                <w:rFonts w:ascii="Arial" w:hAnsi="Arial" w:cs="Arial"/>
                <w:b/>
              </w:rPr>
            </w:pPr>
            <w:r w:rsidRPr="00A83A90">
              <w:rPr>
                <w:rFonts w:ascii="Arial" w:hAnsi="Arial" w:cs="Arial"/>
                <w:b/>
              </w:rPr>
              <w:t>Note:</w:t>
            </w:r>
          </w:p>
        </w:tc>
        <w:tc>
          <w:tcPr>
            <w:tcW w:w="8060" w:type="dxa"/>
            <w:vMerge w:val="restart"/>
          </w:tcPr>
          <w:p w:rsidR="00756D63" w:rsidRPr="00A83A90" w:rsidRDefault="0023102B" w:rsidP="000961A9">
            <w:pPr>
              <w:keepNext/>
              <w:keepLines/>
              <w:rPr>
                <w:rFonts w:ascii="Arial" w:hAnsi="Arial" w:cs="Arial"/>
              </w:rPr>
            </w:pPr>
            <w:r w:rsidRPr="0023102B">
              <w:t>The server and port number wi</w:t>
            </w:r>
            <w:r w:rsidR="00A60871">
              <w:t>ll be provided to you by the Implementation T</w:t>
            </w:r>
            <w:r w:rsidRPr="0023102B">
              <w:t>eam.</w:t>
            </w:r>
          </w:p>
        </w:tc>
      </w:tr>
      <w:tr w:rsidR="00756D63" w:rsidRPr="00B35D77" w:rsidTr="00756D63">
        <w:tc>
          <w:tcPr>
            <w:tcW w:w="1350" w:type="dxa"/>
          </w:tcPr>
          <w:p w:rsidR="00756D63" w:rsidRPr="00B35D77" w:rsidRDefault="004313B6" w:rsidP="000961A9">
            <w:pPr>
              <w:keepNext/>
              <w:keepLines/>
              <w:rPr>
                <w:rFonts w:ascii="Arial" w:hAnsi="Arial" w:cs="Arial"/>
              </w:rPr>
            </w:pPr>
            <w:r>
              <w:rPr>
                <w:noProof/>
              </w:rPr>
              <w:drawing>
                <wp:inline distT="0" distB="0" distL="0" distR="0">
                  <wp:extent cx="504825" cy="409575"/>
                  <wp:effectExtent l="19050" t="0" r="9525" b="0"/>
                  <wp:docPr id="4"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24" cstate="print"/>
                          <a:srcRect/>
                          <a:stretch>
                            <a:fillRect/>
                          </a:stretch>
                        </pic:blipFill>
                        <pic:spPr bwMode="auto">
                          <a:xfrm>
                            <a:off x="0" y="0"/>
                            <a:ext cx="504825" cy="409575"/>
                          </a:xfrm>
                          <a:prstGeom prst="rect">
                            <a:avLst/>
                          </a:prstGeom>
                          <a:noFill/>
                          <a:ln w="9525">
                            <a:noFill/>
                            <a:miter lim="800000"/>
                            <a:headEnd/>
                            <a:tailEnd/>
                          </a:ln>
                        </pic:spPr>
                      </pic:pic>
                    </a:graphicData>
                  </a:graphic>
                </wp:inline>
              </w:drawing>
            </w:r>
          </w:p>
        </w:tc>
        <w:tc>
          <w:tcPr>
            <w:tcW w:w="8060" w:type="dxa"/>
            <w:vMerge/>
          </w:tcPr>
          <w:p w:rsidR="00756D63" w:rsidRPr="00B35D77" w:rsidRDefault="00756D63" w:rsidP="000961A9">
            <w:pPr>
              <w:keepNext/>
              <w:keepLines/>
            </w:pPr>
          </w:p>
        </w:tc>
      </w:tr>
    </w:tbl>
    <w:p w:rsidR="0082363A" w:rsidRDefault="0082363A" w:rsidP="00C748C0">
      <w:pPr>
        <w:pStyle w:val="BodyText"/>
      </w:pPr>
    </w:p>
    <w:tbl>
      <w:tblPr>
        <w:tblW w:w="8760" w:type="dxa"/>
        <w:tblLook w:val="01E0"/>
      </w:tblPr>
      <w:tblGrid>
        <w:gridCol w:w="8760"/>
      </w:tblGrid>
      <w:tr w:rsidR="00091DCF" w:rsidRPr="00C93846" w:rsidTr="006C26F4">
        <w:tc>
          <w:tcPr>
            <w:tcW w:w="8760" w:type="dxa"/>
            <w:shd w:val="clear" w:color="auto" w:fill="D9D9D9"/>
          </w:tcPr>
          <w:p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Server Manager</w:t>
            </w:r>
            <w:r w:rsidRPr="00E6034B">
              <w:rPr>
                <w:rFonts w:ascii="Courier New" w:hAnsi="Courier New" w:cs="Courier New"/>
                <w:sz w:val="18"/>
                <w:szCs w:val="18"/>
                <w:u w:val="single"/>
              </w:rPr>
              <w:t xml:space="preserve">            </w:t>
            </w:r>
            <w:r w:rsidR="00186C8C">
              <w:rPr>
                <w:rFonts w:ascii="Courier New" w:hAnsi="Courier New" w:cs="Courier New"/>
                <w:sz w:val="18"/>
                <w:szCs w:val="18"/>
                <w:u w:val="single"/>
              </w:rPr>
              <w:t xml:space="preserve">Jan </w:t>
            </w:r>
            <w:r>
              <w:rPr>
                <w:rFonts w:ascii="Courier New" w:hAnsi="Courier New" w:cs="Courier New"/>
                <w:sz w:val="18"/>
                <w:szCs w:val="18"/>
                <w:u w:val="single"/>
              </w:rPr>
              <w:t>2</w:t>
            </w:r>
            <w:r w:rsidR="00186C8C">
              <w:rPr>
                <w:rFonts w:ascii="Courier New" w:hAnsi="Courier New" w:cs="Courier New"/>
                <w:sz w:val="18"/>
                <w:szCs w:val="18"/>
                <w:u w:val="single"/>
              </w:rPr>
              <w:t>3</w:t>
            </w:r>
            <w:r w:rsidRPr="00E6034B">
              <w:rPr>
                <w:rFonts w:ascii="Courier New" w:hAnsi="Courier New" w:cs="Courier New"/>
                <w:sz w:val="18"/>
                <w:szCs w:val="18"/>
                <w:u w:val="single"/>
              </w:rPr>
              <w:t xml:space="preserve">, </w:t>
            </w:r>
            <w:r>
              <w:rPr>
                <w:rFonts w:ascii="Courier New" w:hAnsi="Courier New" w:cs="Courier New"/>
                <w:sz w:val="18"/>
                <w:szCs w:val="18"/>
                <w:u w:val="single"/>
              </w:rPr>
              <w:t>2010</w:t>
            </w:r>
            <w:r w:rsidRPr="00E6034B">
              <w:rPr>
                <w:rFonts w:ascii="Courier New" w:hAnsi="Courier New" w:cs="Courier New"/>
                <w:sz w:val="18"/>
                <w:szCs w:val="18"/>
                <w:u w:val="single"/>
              </w:rPr>
              <w:t>@12:</w:t>
            </w:r>
            <w:r w:rsidR="00186C8C">
              <w:rPr>
                <w:rFonts w:ascii="Courier New" w:hAnsi="Courier New" w:cs="Courier New"/>
                <w:sz w:val="18"/>
                <w:szCs w:val="18"/>
                <w:u w:val="single"/>
              </w:rPr>
              <w:t>53</w:t>
            </w:r>
            <w:r w:rsidRPr="00E6034B">
              <w:rPr>
                <w:rFonts w:ascii="Courier New" w:hAnsi="Courier New" w:cs="Courier New"/>
                <w:sz w:val="18"/>
                <w:szCs w:val="18"/>
                <w:u w:val="single"/>
              </w:rPr>
              <w:t xml:space="preserve">:14          Page:    1 of  1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HWSC Web Server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Version: 1.0     </w:t>
            </w:r>
            <w:r>
              <w:rPr>
                <w:rFonts w:ascii="Courier New" w:hAnsi="Courier New" w:cs="Courier New"/>
                <w:sz w:val="18"/>
                <w:szCs w:val="18"/>
              </w:rPr>
              <w:t>Build: 31</w:t>
            </w: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 ID    Web Server Name           IP Address or Domain Name:Port______________                 </w:t>
            </w: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Legend:  *Enabled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AS  Add Server                          TS  (Test Server)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ES  Edit Server                         WS  Web Service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DS  Delete Server                       CK  Check Web Service Availability</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EP  Expand Entry                        LK  Lookup Key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Action:Quit// </w:t>
            </w:r>
            <w:r w:rsidRPr="00E6034B">
              <w:rPr>
                <w:rFonts w:ascii="Courier New" w:hAnsi="Courier New" w:cs="Courier New"/>
                <w:b/>
                <w:sz w:val="18"/>
                <w:szCs w:val="18"/>
              </w:rPr>
              <w:t>AS</w:t>
            </w:r>
            <w:r w:rsidRPr="00E6034B">
              <w:rPr>
                <w:rFonts w:ascii="Courier New" w:hAnsi="Courier New" w:cs="Courier New"/>
                <w:sz w:val="18"/>
                <w:szCs w:val="18"/>
              </w:rPr>
              <w:t xml:space="preserve">   Add Server  </w:t>
            </w:r>
          </w:p>
        </w:tc>
      </w:tr>
      <w:tr w:rsidR="00091DCF" w:rsidRPr="00C93846" w:rsidTr="006C26F4">
        <w:tc>
          <w:tcPr>
            <w:tcW w:w="8760" w:type="dxa"/>
            <w:shd w:val="clear" w:color="auto" w:fill="D9D9D9"/>
          </w:tcPr>
          <w:p w:rsidR="00091DCF" w:rsidRPr="00E36217" w:rsidRDefault="00FB17D8" w:rsidP="006C26F4">
            <w:pPr>
              <w:rPr>
                <w:rFonts w:ascii="Courier New" w:hAnsi="Courier New" w:cs="Courier New"/>
                <w:sz w:val="18"/>
                <w:szCs w:val="18"/>
              </w:rPr>
            </w:pPr>
            <w:r>
              <w:br w:type="page"/>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lastRenderedPageBreak/>
              <w:t xml:space="preserve">Select WEB SERVER NAME: </w:t>
            </w:r>
            <w:r w:rsidRPr="00091DCF">
              <w:rPr>
                <w:rFonts w:ascii="Courier New" w:hAnsi="Courier New" w:cs="Courier New"/>
                <w:sz w:val="18"/>
                <w:szCs w:val="18"/>
              </w:rPr>
              <w:t>PEPS</w:t>
            </w:r>
          </w:p>
          <w:p w:rsidR="00091DCF" w:rsidRPr="00091DCF" w:rsidRDefault="00091DCF" w:rsidP="006C26F4">
            <w:pPr>
              <w:rPr>
                <w:rFonts w:ascii="Courier New" w:hAnsi="Courier New" w:cs="Courier New"/>
                <w:sz w:val="18"/>
                <w:szCs w:val="18"/>
              </w:rPr>
            </w:pPr>
            <w:r w:rsidRPr="00E6034B">
              <w:rPr>
                <w:rFonts w:ascii="Courier New" w:hAnsi="Courier New" w:cs="Courier New"/>
                <w:sz w:val="18"/>
                <w:szCs w:val="18"/>
              </w:rPr>
              <w:t xml:space="preserve">  Are you adding 'PEPS' as a new WEB SERVER (the 1ST)? </w:t>
            </w:r>
            <w:r w:rsidRPr="00091DCF">
              <w:rPr>
                <w:rFonts w:ascii="Courier New" w:hAnsi="Courier New" w:cs="Courier New"/>
                <w:sz w:val="18"/>
                <w:szCs w:val="18"/>
              </w:rPr>
              <w:t>No// y  (Yes)</w:t>
            </w:r>
          </w:p>
          <w:p w:rsidR="00091DCF" w:rsidRPr="00091DCF" w:rsidRDefault="00091DCF" w:rsidP="00091DCF">
            <w:pPr>
              <w:rPr>
                <w:rFonts w:ascii="Courier New" w:hAnsi="Courier New" w:cs="Courier New"/>
                <w:sz w:val="18"/>
                <w:szCs w:val="18"/>
              </w:rPr>
            </w:pPr>
            <w:r w:rsidRPr="00091DCF">
              <w:rPr>
                <w:rFonts w:ascii="Courier New" w:hAnsi="Courier New" w:cs="Courier New"/>
                <w:sz w:val="18"/>
                <w:szCs w:val="18"/>
              </w:rPr>
              <w:t xml:space="preserve">NAME: PEPS// </w:t>
            </w:r>
          </w:p>
          <w:p w:rsidR="00091DCF" w:rsidRPr="0023102B" w:rsidRDefault="00091DCF" w:rsidP="00091DCF">
            <w:pPr>
              <w:rPr>
                <w:rFonts w:ascii="Courier New" w:hAnsi="Courier New" w:cs="Courier New"/>
                <w:color w:val="FF0000"/>
                <w:sz w:val="18"/>
                <w:szCs w:val="18"/>
              </w:rPr>
            </w:pPr>
            <w:r w:rsidRPr="0023102B">
              <w:rPr>
                <w:rFonts w:ascii="Courier New" w:hAnsi="Courier New" w:cs="Courier New"/>
                <w:color w:val="FF0000"/>
                <w:sz w:val="18"/>
                <w:szCs w:val="18"/>
              </w:rPr>
              <w:t>SERVER: 10.4.232.15</w:t>
            </w:r>
            <w:r w:rsidR="00E753C1">
              <w:rPr>
                <w:rFonts w:ascii="Courier New" w:hAnsi="Courier New" w:cs="Courier New"/>
                <w:color w:val="FF0000"/>
                <w:sz w:val="18"/>
                <w:szCs w:val="18"/>
              </w:rPr>
              <w:t xml:space="preserve"> (or </w:t>
            </w:r>
            <w:r w:rsidR="00E753C1" w:rsidRPr="00E753C1">
              <w:rPr>
                <w:rFonts w:ascii="Courier New" w:hAnsi="Courier New" w:cs="Courier New"/>
                <w:color w:val="FF0000"/>
                <w:sz w:val="18"/>
                <w:szCs w:val="18"/>
              </w:rPr>
              <w:t>r02ausapp80.r02.med.va.gov)</w:t>
            </w:r>
          </w:p>
          <w:p w:rsidR="00091DCF" w:rsidRPr="0023102B" w:rsidRDefault="00091DCF" w:rsidP="00091DCF">
            <w:pPr>
              <w:rPr>
                <w:rFonts w:ascii="Courier New" w:hAnsi="Courier New" w:cs="Courier New"/>
                <w:color w:val="FF0000"/>
                <w:sz w:val="18"/>
                <w:szCs w:val="18"/>
              </w:rPr>
            </w:pPr>
            <w:r w:rsidRPr="0023102B">
              <w:rPr>
                <w:rFonts w:ascii="Courier New" w:hAnsi="Courier New" w:cs="Courier New"/>
                <w:color w:val="FF0000"/>
                <w:sz w:val="18"/>
                <w:szCs w:val="18"/>
              </w:rPr>
              <w:t>PORT: 80// 7003</w:t>
            </w:r>
          </w:p>
          <w:p w:rsidR="00091DCF" w:rsidRPr="00E36217" w:rsidRDefault="00091DCF" w:rsidP="00091DCF">
            <w:pPr>
              <w:rPr>
                <w:rFonts w:ascii="Courier New" w:hAnsi="Courier New" w:cs="Courier New"/>
                <w:sz w:val="18"/>
                <w:szCs w:val="18"/>
              </w:rPr>
            </w:pPr>
            <w:r w:rsidRPr="00E6034B">
              <w:rPr>
                <w:rFonts w:ascii="Courier New" w:hAnsi="Courier New" w:cs="Courier New"/>
                <w:sz w:val="18"/>
                <w:szCs w:val="18"/>
              </w:rPr>
              <w:t xml:space="preserve">DEFAULT HTTP TIMEOUT: 30// </w:t>
            </w:r>
          </w:p>
          <w:p w:rsidR="00091DCF" w:rsidRPr="00E36217" w:rsidRDefault="00091DCF" w:rsidP="00091DCF">
            <w:pPr>
              <w:rPr>
                <w:rFonts w:ascii="Courier New" w:hAnsi="Courier New" w:cs="Courier New"/>
                <w:sz w:val="18"/>
                <w:szCs w:val="18"/>
              </w:rPr>
            </w:pPr>
            <w:r w:rsidRPr="00E6034B">
              <w:rPr>
                <w:rFonts w:ascii="Courier New" w:hAnsi="Courier New" w:cs="Courier New"/>
                <w:sz w:val="18"/>
                <w:szCs w:val="18"/>
              </w:rPr>
              <w:t xml:space="preserve">STATUS: </w:t>
            </w:r>
            <w:r w:rsidRPr="00091DCF">
              <w:rPr>
                <w:rFonts w:ascii="Courier New" w:hAnsi="Courier New" w:cs="Courier New"/>
                <w:sz w:val="18"/>
                <w:szCs w:val="18"/>
              </w:rPr>
              <w:t>E</w:t>
            </w:r>
            <w:r w:rsidRPr="00E6034B">
              <w:rPr>
                <w:rFonts w:ascii="Courier New" w:hAnsi="Courier New" w:cs="Courier New"/>
                <w:sz w:val="18"/>
                <w:szCs w:val="18"/>
              </w:rPr>
              <w:t xml:space="preserve">  ENABLED</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Security Credentials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LOGIN REQUIRED: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Authorize Web Services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WEB SERVICE: </w:t>
            </w:r>
            <w:r w:rsidRPr="00091DCF">
              <w:rPr>
                <w:rFonts w:ascii="Courier New" w:hAnsi="Courier New" w:cs="Courier New"/>
                <w:sz w:val="18"/>
                <w:szCs w:val="18"/>
              </w:rPr>
              <w:t>ORDER_CHECKS</w:t>
            </w:r>
            <w:r w:rsidRPr="00E6034B">
              <w:rPr>
                <w:rFonts w:ascii="Courier New" w:hAnsi="Courier New" w:cs="Courier New"/>
                <w:sz w:val="18"/>
                <w:szCs w:val="18"/>
              </w:rPr>
              <w:t xml:space="preserv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Are you adding 'ORDER_CHECKS' as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 new AUTHORIZED WEB SERVICES (the 1ST for this WEB SERVER)? No// </w:t>
            </w:r>
            <w:r w:rsidRPr="00091DCF">
              <w:rPr>
                <w:rFonts w:ascii="Courier New" w:hAnsi="Courier New" w:cs="Courier New"/>
                <w:sz w:val="18"/>
                <w:szCs w:val="18"/>
              </w:rPr>
              <w:t>Y</w:t>
            </w:r>
            <w:r w:rsidRPr="00E6034B">
              <w:rPr>
                <w:rFonts w:ascii="Courier New" w:hAnsi="Courier New" w:cs="Courier New"/>
                <w:sz w:val="18"/>
                <w:szCs w:val="18"/>
              </w:rPr>
              <w:t xml:space="preserve"> (Yes)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STATUS: </w:t>
            </w:r>
            <w:r w:rsidRPr="00091DCF">
              <w:rPr>
                <w:rFonts w:ascii="Courier New" w:hAnsi="Courier New" w:cs="Courier New"/>
                <w:sz w:val="18"/>
                <w:szCs w:val="18"/>
              </w:rPr>
              <w:t>E</w:t>
            </w:r>
            <w:r w:rsidRPr="00E6034B">
              <w:rPr>
                <w:rFonts w:ascii="Courier New" w:hAnsi="Courier New" w:cs="Courier New"/>
                <w:sz w:val="18"/>
                <w:szCs w:val="18"/>
              </w:rPr>
              <w:t xml:space="preserve">  ENABLED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WEB SERVICE: </w:t>
            </w:r>
            <w:r w:rsidRPr="00091DCF">
              <w:rPr>
                <w:rFonts w:ascii="Courier New" w:hAnsi="Courier New" w:cs="Courier New"/>
                <w:sz w:val="18"/>
                <w:szCs w:val="18"/>
              </w:rPr>
              <w:t>DRUG_INFO</w:t>
            </w:r>
            <w:r w:rsidRPr="00E6034B">
              <w:rPr>
                <w:rFonts w:ascii="Courier New" w:hAnsi="Courier New" w:cs="Courier New"/>
                <w:sz w:val="18"/>
                <w:szCs w:val="18"/>
              </w:rPr>
              <w:t xml:space="preserv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Are you adding 'DRUG_INFO' as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 new AUTHORIZED WEB SERVICES (the 2ND for this WEB SERVER)? No// </w:t>
            </w:r>
            <w:r w:rsidRPr="00091DCF">
              <w:rPr>
                <w:rFonts w:ascii="Courier New" w:hAnsi="Courier New" w:cs="Courier New"/>
                <w:sz w:val="18"/>
                <w:szCs w:val="18"/>
              </w:rPr>
              <w:t>Y</w:t>
            </w:r>
            <w:r w:rsidRPr="00E6034B">
              <w:rPr>
                <w:rFonts w:ascii="Courier New" w:hAnsi="Courier New" w:cs="Courier New"/>
                <w:sz w:val="18"/>
                <w:szCs w:val="18"/>
              </w:rPr>
              <w:t xml:space="preserve"> (Yes)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STATUS: </w:t>
            </w:r>
            <w:r w:rsidRPr="00091DCF">
              <w:rPr>
                <w:rFonts w:ascii="Courier New" w:hAnsi="Courier New" w:cs="Courier New"/>
                <w:sz w:val="18"/>
                <w:szCs w:val="18"/>
              </w:rPr>
              <w:t>E</w:t>
            </w:r>
            <w:r w:rsidRPr="00E6034B">
              <w:rPr>
                <w:rFonts w:ascii="Courier New" w:hAnsi="Courier New" w:cs="Courier New"/>
                <w:sz w:val="18"/>
                <w:szCs w:val="18"/>
              </w:rPr>
              <w:t xml:space="preserve">  ENABLED</w:t>
            </w: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Select WEB SERVICE:</w:t>
            </w:r>
          </w:p>
        </w:tc>
      </w:tr>
    </w:tbl>
    <w:p w:rsidR="00091DCF" w:rsidRDefault="00E753C1" w:rsidP="00C748C0">
      <w:pPr>
        <w:pStyle w:val="BodyText"/>
      </w:pPr>
      <w:r>
        <w:lastRenderedPageBreak/>
        <w:t xml:space="preserve">The PEPS server has an </w:t>
      </w:r>
      <w:r w:rsidRPr="00E6034B">
        <w:t>Internet Protocol</w:t>
      </w:r>
      <w:r>
        <w:t xml:space="preserve"> (IP) address and a port number. The information may also be provided in the form of a Fully Qualified Domain Name (FQDN) and port number.  If the </w:t>
      </w:r>
      <w:r w:rsidR="00AA37C3">
        <w:t>Implementation</w:t>
      </w:r>
      <w:r>
        <w:t xml:space="preserve"> Team supp</w:t>
      </w:r>
      <w:r w:rsidR="007D3BFF">
        <w:t>l</w:t>
      </w:r>
      <w:r>
        <w:t xml:space="preserve">ies you with a FQDN, use this in place of the IP address.  These numbers may be different depending on the server </w:t>
      </w:r>
      <w:smartTag w:uri="urn:schemas-microsoft-com:office:smarttags" w:element="place">
        <w:r>
          <w:t>VistA</w:t>
        </w:r>
      </w:smartTag>
      <w:r>
        <w:t xml:space="preserve"> is connecting to.  All other data remains the same.  The Server and Port numbers in the example above are just examples, and each site will be provided these numbers by the Implementation Team.</w:t>
      </w:r>
    </w:p>
    <w:p w:rsidR="00091DCF" w:rsidRDefault="00C6431D" w:rsidP="00C748C0">
      <w:pPr>
        <w:pStyle w:val="BodyText"/>
      </w:pPr>
      <w:r w:rsidRPr="00C6431D">
        <w:t>Using the Web Server Manager option, check the setup of the PEPS Web Server by entering EP (Expand Entr</w:t>
      </w:r>
      <w:r>
        <w:t xml:space="preserve">y) and select the PEPS server.  </w:t>
      </w:r>
      <w:r w:rsidRPr="00C6431D">
        <w:t>The system should have the following data associated with it:</w:t>
      </w:r>
    </w:p>
    <w:tbl>
      <w:tblPr>
        <w:tblW w:w="0" w:type="auto"/>
        <w:tblLook w:val="01E0"/>
      </w:tblPr>
      <w:tblGrid>
        <w:gridCol w:w="8750"/>
      </w:tblGrid>
      <w:tr w:rsidR="00091DCF" w:rsidRPr="00C93846" w:rsidTr="006C26F4">
        <w:tc>
          <w:tcPr>
            <w:tcW w:w="7620" w:type="dxa"/>
            <w:shd w:val="clear" w:color="auto" w:fill="D9D9D9"/>
          </w:tcPr>
          <w:p w:rsidR="00091DCF" w:rsidRPr="00091DCF"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*PEPS                      10.4.232.15:7003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NAME: PEPS                              PORT: 7003</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SERVER: 10.4.232.15                   STATUS: ENABLED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DEFAULT HTTP TIMEOUT: 30              LOGIN REQUIRED: NO</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WEB SERVICE: ORDER_CHECKS               STATUS: ENABLED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WEB SERVICE: DRUG_INFO                  STATUS: ENABLED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Lookup keys associated with server: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&lt;No lookup keys associations&gt;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Enter RETURN to continue or '^' to exit: </w:t>
            </w:r>
          </w:p>
          <w:p w:rsidR="00091DCF" w:rsidRPr="00091DCF"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u w:val="single"/>
              </w:rPr>
            </w:pPr>
          </w:p>
        </w:tc>
      </w:tr>
    </w:tbl>
    <w:p w:rsidR="00091DCF" w:rsidRDefault="00091DCF" w:rsidP="00C748C0">
      <w:pPr>
        <w:pStyle w:val="BodyText"/>
      </w:pPr>
      <w:r>
        <w:t xml:space="preserve">The name of the server, PEPS, and its respective services, DRUG_INFO and ORDER_CHECKS, </w:t>
      </w:r>
      <w:r w:rsidRPr="00C748C0">
        <w:t>must remain static</w:t>
      </w:r>
      <w:r w:rsidRPr="00E6034B">
        <w:t>.</w:t>
      </w:r>
      <w:r>
        <w:t xml:space="preserve">  These names are used in the interface code to access the correct Web server and services.  As stated previously, the only data elements that should change are the IP address or the port number.</w:t>
      </w:r>
    </w:p>
    <w:p w:rsidR="00091DCF" w:rsidRPr="00E75EAF" w:rsidRDefault="00471382" w:rsidP="00C76F45">
      <w:pPr>
        <w:pStyle w:val="Heading1"/>
        <w:tabs>
          <w:tab w:val="clear" w:pos="360"/>
          <w:tab w:val="clear" w:pos="720"/>
          <w:tab w:val="num" w:pos="540"/>
        </w:tabs>
        <w:ind w:left="540" w:hanging="540"/>
      </w:pPr>
      <w:bookmarkStart w:id="36" w:name="_Toc276659153"/>
      <w:r>
        <w:br w:type="page"/>
      </w:r>
      <w:bookmarkStart w:id="37" w:name="_Toc288465437"/>
      <w:r w:rsidR="00091DCF" w:rsidRPr="00E75EAF">
        <w:lastRenderedPageBreak/>
        <w:t xml:space="preserve">Web Server and Web Services Post-Installation </w:t>
      </w:r>
      <w:r w:rsidR="00091DCF">
        <w:t>C</w:t>
      </w:r>
      <w:r w:rsidR="00091DCF" w:rsidRPr="00E75EAF">
        <w:t>heck</w:t>
      </w:r>
      <w:bookmarkEnd w:id="36"/>
      <w:bookmarkEnd w:id="37"/>
    </w:p>
    <w:p w:rsidR="00091DCF" w:rsidRDefault="00091DCF" w:rsidP="00C748C0">
      <w:pPr>
        <w:pStyle w:val="BodyText"/>
      </w:pPr>
      <w:r>
        <w:t xml:space="preserve">After successfully setting up the Web Server and Web Services, the user can test the communication by selecting the </w:t>
      </w:r>
      <w:r w:rsidRPr="00C748C0">
        <w:t>CK--Check Web Service Availability</w:t>
      </w:r>
      <w:r>
        <w:t xml:space="preserve"> option as shown in the next two screens:</w:t>
      </w:r>
    </w:p>
    <w:tbl>
      <w:tblPr>
        <w:tblW w:w="0" w:type="auto"/>
        <w:tblLook w:val="01E0"/>
      </w:tblPr>
      <w:tblGrid>
        <w:gridCol w:w="8760"/>
      </w:tblGrid>
      <w:tr w:rsidR="00091DCF" w:rsidRPr="00C93846" w:rsidTr="006C26F4">
        <w:tc>
          <w:tcPr>
            <w:tcW w:w="8760" w:type="dxa"/>
            <w:shd w:val="clear" w:color="auto" w:fill="D9D9D9"/>
          </w:tcPr>
          <w:p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Server Manager</w:t>
            </w:r>
            <w:r w:rsidRPr="00E6034B">
              <w:rPr>
                <w:rFonts w:ascii="Courier New" w:hAnsi="Courier New" w:cs="Courier New"/>
                <w:sz w:val="18"/>
                <w:szCs w:val="18"/>
                <w:u w:val="single"/>
              </w:rPr>
              <w:t xml:space="preserve">            </w:t>
            </w:r>
            <w:r w:rsidR="0082363A">
              <w:rPr>
                <w:rFonts w:ascii="Courier New" w:hAnsi="Courier New" w:cs="Courier New"/>
                <w:sz w:val="18"/>
                <w:szCs w:val="18"/>
                <w:u w:val="single"/>
              </w:rPr>
              <w:t xml:space="preserve">Jan </w:t>
            </w:r>
            <w:r>
              <w:rPr>
                <w:rFonts w:ascii="Courier New" w:hAnsi="Courier New" w:cs="Courier New"/>
                <w:sz w:val="18"/>
                <w:szCs w:val="18"/>
                <w:u w:val="single"/>
              </w:rPr>
              <w:t>2</w:t>
            </w:r>
            <w:r w:rsidR="0082363A">
              <w:rPr>
                <w:rFonts w:ascii="Courier New" w:hAnsi="Courier New" w:cs="Courier New"/>
                <w:sz w:val="18"/>
                <w:szCs w:val="18"/>
                <w:u w:val="single"/>
              </w:rPr>
              <w:t>3</w:t>
            </w:r>
            <w:r w:rsidRPr="00E6034B">
              <w:rPr>
                <w:rFonts w:ascii="Courier New" w:hAnsi="Courier New" w:cs="Courier New"/>
                <w:sz w:val="18"/>
                <w:szCs w:val="18"/>
                <w:u w:val="single"/>
              </w:rPr>
              <w:t xml:space="preserve">, </w:t>
            </w:r>
            <w:r>
              <w:rPr>
                <w:rFonts w:ascii="Courier New" w:hAnsi="Courier New" w:cs="Courier New"/>
                <w:sz w:val="18"/>
                <w:szCs w:val="18"/>
                <w:u w:val="single"/>
              </w:rPr>
              <w:t>201</w:t>
            </w:r>
            <w:r w:rsidR="0082363A">
              <w:rPr>
                <w:rFonts w:ascii="Courier New" w:hAnsi="Courier New" w:cs="Courier New"/>
                <w:sz w:val="18"/>
                <w:szCs w:val="18"/>
                <w:u w:val="single"/>
              </w:rPr>
              <w:t>1</w:t>
            </w:r>
            <w:r w:rsidRPr="00E6034B">
              <w:rPr>
                <w:rFonts w:ascii="Courier New" w:hAnsi="Courier New" w:cs="Courier New"/>
                <w:sz w:val="18"/>
                <w:szCs w:val="18"/>
                <w:u w:val="single"/>
              </w:rPr>
              <w:t xml:space="preserve">@13:10:51          Page:    1 of  1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HWSC Web Server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Version: 1.0     </w:t>
            </w:r>
            <w:r>
              <w:rPr>
                <w:rFonts w:ascii="Courier New" w:hAnsi="Courier New" w:cs="Courier New"/>
                <w:sz w:val="18"/>
                <w:szCs w:val="18"/>
              </w:rPr>
              <w:t>Build: 31</w:t>
            </w: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 ID    Web Server Name           IP Address or Domain Name:Port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*PEPS                      10.4.232.15:7003                               </w:t>
            </w: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u w:val="single"/>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Legend:  *Enabled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AS  Add Server                          TS  (Test Server)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ES  Edit Server                         WS  Web Service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DS  Delete Server                       CK  Check Web Service Availability</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EP  Expand Entry                        LK  Lookup Key Manager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Action:Quit// </w:t>
            </w:r>
            <w:r w:rsidRPr="00E6034B">
              <w:rPr>
                <w:rFonts w:ascii="Courier New" w:hAnsi="Courier New" w:cs="Courier New"/>
                <w:b/>
                <w:sz w:val="18"/>
                <w:szCs w:val="18"/>
              </w:rPr>
              <w:t>CK</w:t>
            </w:r>
            <w:r w:rsidRPr="00E6034B">
              <w:rPr>
                <w:rFonts w:ascii="Courier New" w:hAnsi="Courier New" w:cs="Courier New"/>
                <w:sz w:val="18"/>
                <w:szCs w:val="18"/>
              </w:rPr>
              <w:t xml:space="preserve">   Check Web Service Availability  </w:t>
            </w:r>
          </w:p>
          <w:p w:rsidR="00091DCF" w:rsidRPr="00193CFC"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Web Server:  (1-1): </w:t>
            </w:r>
            <w:r w:rsidRPr="00E6034B">
              <w:rPr>
                <w:rFonts w:ascii="Courier New" w:hAnsi="Courier New" w:cs="Courier New"/>
                <w:b/>
                <w:sz w:val="18"/>
                <w:szCs w:val="18"/>
              </w:rPr>
              <w:t>1...</w:t>
            </w:r>
          </w:p>
        </w:tc>
      </w:tr>
    </w:tbl>
    <w:p w:rsidR="00091DCF" w:rsidRDefault="00091DCF" w:rsidP="00C748C0">
      <w:pPr>
        <w:pStyle w:val="BodyText"/>
      </w:pPr>
    </w:p>
    <w:tbl>
      <w:tblPr>
        <w:tblW w:w="0" w:type="auto"/>
        <w:tblLook w:val="01E0"/>
      </w:tblPr>
      <w:tblGrid>
        <w:gridCol w:w="8760"/>
      </w:tblGrid>
      <w:tr w:rsidR="00091DCF" w:rsidRPr="00C93846" w:rsidTr="006C26F4">
        <w:tc>
          <w:tcPr>
            <w:tcW w:w="8760" w:type="dxa"/>
            <w:shd w:val="clear" w:color="auto" w:fill="D9D9D9"/>
          </w:tcPr>
          <w:p w:rsidR="00091DCF" w:rsidRPr="00E36217" w:rsidRDefault="00091DCF" w:rsidP="006C26F4">
            <w:pPr>
              <w:rPr>
                <w:rFonts w:ascii="Courier New" w:hAnsi="Courier New" w:cs="Courier New"/>
                <w:sz w:val="18"/>
                <w:szCs w:val="18"/>
                <w:u w:val="single"/>
              </w:rPr>
            </w:pPr>
            <w:r w:rsidRPr="00E6034B">
              <w:rPr>
                <w:rFonts w:ascii="Courier New" w:hAnsi="Courier New" w:cs="Courier New"/>
                <w:b/>
                <w:sz w:val="18"/>
                <w:szCs w:val="18"/>
                <w:u w:val="single"/>
              </w:rPr>
              <w:t>Web Service Availability</w:t>
            </w:r>
            <w:r w:rsidRPr="00E6034B">
              <w:rPr>
                <w:rFonts w:ascii="Courier New" w:hAnsi="Courier New" w:cs="Courier New"/>
                <w:sz w:val="18"/>
                <w:szCs w:val="18"/>
                <w:u w:val="single"/>
              </w:rPr>
              <w:t xml:space="preserve">      </w:t>
            </w:r>
            <w:r>
              <w:rPr>
                <w:rFonts w:ascii="Courier New" w:hAnsi="Courier New" w:cs="Courier New"/>
                <w:sz w:val="18"/>
                <w:szCs w:val="18"/>
                <w:u w:val="single"/>
              </w:rPr>
              <w:t>Oct 28</w:t>
            </w:r>
            <w:r w:rsidRPr="00E6034B">
              <w:rPr>
                <w:rFonts w:ascii="Courier New" w:hAnsi="Courier New" w:cs="Courier New"/>
                <w:sz w:val="18"/>
                <w:szCs w:val="18"/>
                <w:u w:val="single"/>
              </w:rPr>
              <w:t xml:space="preserve">, </w:t>
            </w:r>
            <w:r>
              <w:rPr>
                <w:rFonts w:ascii="Courier New" w:hAnsi="Courier New" w:cs="Courier New"/>
                <w:sz w:val="18"/>
                <w:szCs w:val="18"/>
                <w:u w:val="single"/>
              </w:rPr>
              <w:t>2010</w:t>
            </w:r>
            <w:r w:rsidRPr="00E6034B">
              <w:rPr>
                <w:rFonts w:ascii="Courier New" w:hAnsi="Courier New" w:cs="Courier New"/>
                <w:sz w:val="18"/>
                <w:szCs w:val="18"/>
                <w:u w:val="single"/>
              </w:rPr>
              <w:t>@13:11:04          Page:    1 of  1</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Web Server: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*PEPS                      10.4.232.15:7003                         </w:t>
            </w: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u w:val="single"/>
              </w:rPr>
              <w:t xml:space="preserve">_____________________________________________________________________________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1  ORDER_CHECKS is available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2  DRUG_INFO is available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Enter ?? for more actions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Actions</w:t>
            </w: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Select Action:Quit//</w:t>
            </w:r>
          </w:p>
        </w:tc>
      </w:tr>
    </w:tbl>
    <w:p w:rsidR="00091DCF" w:rsidRPr="00E75EAF" w:rsidRDefault="00091DCF" w:rsidP="00C76F45">
      <w:pPr>
        <w:pStyle w:val="Heading1"/>
        <w:tabs>
          <w:tab w:val="clear" w:pos="360"/>
          <w:tab w:val="clear" w:pos="720"/>
          <w:tab w:val="num" w:pos="540"/>
        </w:tabs>
        <w:ind w:left="540" w:hanging="540"/>
      </w:pPr>
      <w:bookmarkStart w:id="38" w:name="_Toc236186661"/>
      <w:bookmarkStart w:id="39" w:name="_Toc276659154"/>
      <w:bookmarkStart w:id="40" w:name="_Toc288465438"/>
      <w:r w:rsidRPr="00E75EAF">
        <w:lastRenderedPageBreak/>
        <w:t>Check Vendor Database Link</w:t>
      </w:r>
      <w:bookmarkEnd w:id="38"/>
      <w:bookmarkEnd w:id="39"/>
      <w:bookmarkEnd w:id="40"/>
    </w:p>
    <w:p w:rsidR="00091DCF" w:rsidRPr="007079ED" w:rsidRDefault="00091DCF" w:rsidP="00C748C0">
      <w:pPr>
        <w:pStyle w:val="BodyText"/>
      </w:pPr>
      <w:r>
        <w:t>Run the</w:t>
      </w:r>
      <w:r w:rsidRPr="007079ED">
        <w:t xml:space="preserve"> </w:t>
      </w:r>
      <w:r w:rsidRPr="00E6034B">
        <w:rPr>
          <w:i/>
        </w:rPr>
        <w:t>PEPS Services Option Menu</w:t>
      </w:r>
      <w:r>
        <w:t xml:space="preserve"> </w:t>
      </w:r>
      <w:r w:rsidRPr="007079ED">
        <w:t>[</w:t>
      </w:r>
      <w:r w:rsidRPr="0007351C">
        <w:t>PSS PEPS SERVICES</w:t>
      </w:r>
      <w:r w:rsidRPr="007079ED">
        <w:t xml:space="preserve">] </w:t>
      </w:r>
      <w:r>
        <w:t>option.</w:t>
      </w:r>
      <w:r w:rsidRPr="007079ED">
        <w:t xml:space="preserve"> </w:t>
      </w:r>
    </w:p>
    <w:tbl>
      <w:tblPr>
        <w:tblW w:w="0" w:type="auto"/>
        <w:tblLook w:val="01E0"/>
      </w:tblPr>
      <w:tblGrid>
        <w:gridCol w:w="8760"/>
      </w:tblGrid>
      <w:tr w:rsidR="00091DCF" w:rsidRPr="00C93846" w:rsidTr="006C26F4">
        <w:tc>
          <w:tcPr>
            <w:tcW w:w="876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PEPS Services Setup</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PEPS Services Option: </w:t>
            </w:r>
            <w:r w:rsidRPr="00E6034B">
              <w:rPr>
                <w:rFonts w:ascii="Courier New" w:hAnsi="Courier New" w:cs="Courier New"/>
                <w:b/>
                <w:sz w:val="18"/>
                <w:szCs w:val="18"/>
              </w:rPr>
              <w:t>Check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Database Version: 6</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Build Version: 3.2</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Issue Date: 1/</w:t>
            </w:r>
            <w:r w:rsidR="0082363A">
              <w:rPr>
                <w:rFonts w:ascii="Courier New" w:hAnsi="Courier New" w:cs="Courier New"/>
                <w:sz w:val="18"/>
                <w:szCs w:val="18"/>
              </w:rPr>
              <w:t>2</w:t>
            </w:r>
            <w:r w:rsidRPr="00E6034B">
              <w:rPr>
                <w:rFonts w:ascii="Courier New" w:hAnsi="Courier New" w:cs="Courier New"/>
                <w:sz w:val="18"/>
                <w:szCs w:val="18"/>
              </w:rPr>
              <w:t>3/</w:t>
            </w:r>
            <w:r>
              <w:rPr>
                <w:rFonts w:ascii="Courier New" w:hAnsi="Courier New" w:cs="Courier New"/>
                <w:sz w:val="18"/>
                <w:szCs w:val="18"/>
              </w:rPr>
              <w:t>201</w:t>
            </w:r>
            <w:r w:rsidR="0082363A">
              <w:rPr>
                <w:rFonts w:ascii="Courier New" w:hAnsi="Courier New" w:cs="Courier New"/>
                <w:sz w:val="18"/>
                <w:szCs w:val="18"/>
              </w:rPr>
              <w:t>1</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Database Version: 6</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Build Version: 3.2</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Issue Date: </w:t>
            </w:r>
            <w:r w:rsidR="0082363A">
              <w:rPr>
                <w:rFonts w:ascii="Courier New" w:hAnsi="Courier New" w:cs="Courier New"/>
                <w:sz w:val="18"/>
                <w:szCs w:val="18"/>
              </w:rPr>
              <w:t>1</w:t>
            </w:r>
            <w:r w:rsidRPr="00E6034B">
              <w:rPr>
                <w:rFonts w:ascii="Courier New" w:hAnsi="Courier New" w:cs="Courier New"/>
                <w:sz w:val="18"/>
                <w:szCs w:val="18"/>
              </w:rPr>
              <w:t>/</w:t>
            </w:r>
            <w:r w:rsidR="0082363A">
              <w:rPr>
                <w:rFonts w:ascii="Courier New" w:hAnsi="Courier New" w:cs="Courier New"/>
                <w:sz w:val="18"/>
                <w:szCs w:val="18"/>
              </w:rPr>
              <w:t>13</w:t>
            </w:r>
            <w:r w:rsidRPr="00E6034B">
              <w:rPr>
                <w:rFonts w:ascii="Courier New" w:hAnsi="Courier New" w:cs="Courier New"/>
                <w:sz w:val="18"/>
                <w:szCs w:val="18"/>
              </w:rPr>
              <w:t>/</w:t>
            </w:r>
            <w:r>
              <w:rPr>
                <w:rFonts w:ascii="Courier New" w:hAnsi="Courier New" w:cs="Courier New"/>
                <w:sz w:val="18"/>
                <w:szCs w:val="18"/>
              </w:rPr>
              <w:t>201</w:t>
            </w:r>
            <w:r w:rsidR="0082363A">
              <w:rPr>
                <w:rFonts w:ascii="Courier New" w:hAnsi="Courier New" w:cs="Courier New"/>
                <w:sz w:val="18"/>
                <w:szCs w:val="18"/>
              </w:rPr>
              <w:t>1</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Connected to Vendor database successfully @</w:t>
            </w:r>
            <w:r w:rsidR="0082363A">
              <w:rPr>
                <w:rFonts w:ascii="Courier New" w:hAnsi="Courier New" w:cs="Courier New"/>
                <w:sz w:val="18"/>
                <w:szCs w:val="18"/>
              </w:rPr>
              <w:t>Jan 23</w:t>
            </w:r>
            <w:r w:rsidRPr="00E6034B">
              <w:rPr>
                <w:rFonts w:ascii="Courier New" w:hAnsi="Courier New" w:cs="Courier New"/>
                <w:sz w:val="18"/>
                <w:szCs w:val="18"/>
              </w:rPr>
              <w:t xml:space="preserve">, </w:t>
            </w:r>
            <w:r>
              <w:rPr>
                <w:rFonts w:ascii="Courier New" w:hAnsi="Courier New" w:cs="Courier New"/>
                <w:sz w:val="18"/>
                <w:szCs w:val="18"/>
              </w:rPr>
              <w:t>201</w:t>
            </w:r>
            <w:r w:rsidR="009F660D">
              <w:rPr>
                <w:rFonts w:ascii="Courier New" w:hAnsi="Courier New" w:cs="Courier New"/>
                <w:sz w:val="18"/>
                <w:szCs w:val="18"/>
              </w:rPr>
              <w:t>1</w:t>
            </w:r>
            <w:r w:rsidRPr="00E6034B">
              <w:rPr>
                <w:rFonts w:ascii="Courier New" w:hAnsi="Courier New" w:cs="Courier New"/>
                <w:sz w:val="18"/>
                <w:szCs w:val="18"/>
              </w:rPr>
              <w:t>@14:18</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rsidR="00091DCF" w:rsidRPr="00E36217" w:rsidRDefault="00091DCF" w:rsidP="006C26F4">
            <w:pPr>
              <w:rPr>
                <w:rFonts w:ascii="Courier New" w:hAnsi="Courier New" w:cs="Courier New"/>
                <w:sz w:val="18"/>
                <w:szCs w:val="18"/>
                <w:u w:val="single"/>
              </w:rPr>
            </w:pPr>
          </w:p>
        </w:tc>
      </w:tr>
    </w:tbl>
    <w:p w:rsidR="00091DCF" w:rsidRDefault="00091DCF" w:rsidP="00C748C0">
      <w:pPr>
        <w:pStyle w:val="BodyText"/>
      </w:pPr>
      <w:r>
        <w:t>If you get the message “Connected to Vendor database successfully …” it means the connection was successful.</w:t>
      </w:r>
      <w:r w:rsidRPr="0007351C">
        <w:t xml:space="preserve"> </w:t>
      </w:r>
    </w:p>
    <w:p w:rsidR="00091DCF" w:rsidRPr="007A4D93" w:rsidRDefault="00091DCF" w:rsidP="00C76F45">
      <w:pPr>
        <w:pStyle w:val="Heading1"/>
        <w:tabs>
          <w:tab w:val="clear" w:pos="360"/>
          <w:tab w:val="clear" w:pos="720"/>
          <w:tab w:val="num" w:pos="540"/>
        </w:tabs>
        <w:ind w:left="540" w:hanging="540"/>
      </w:pPr>
      <w:bookmarkStart w:id="41" w:name="_Toc236186662"/>
      <w:bookmarkStart w:id="42" w:name="_Toc276659155"/>
      <w:bookmarkStart w:id="43" w:name="_Toc288465439"/>
      <w:r w:rsidRPr="007A4D93">
        <w:t>PEPS Services Menu and Options</w:t>
      </w:r>
      <w:bookmarkEnd w:id="41"/>
      <w:bookmarkEnd w:id="42"/>
      <w:bookmarkEnd w:id="43"/>
    </w:p>
    <w:p w:rsidR="00091DCF" w:rsidRDefault="00091DCF" w:rsidP="00C748C0">
      <w:pPr>
        <w:pStyle w:val="BodyText"/>
      </w:pPr>
      <w:r>
        <w:t>This section describes the PEPS Services menu.  This menu contains the following options:</w:t>
      </w:r>
    </w:p>
    <w:p w:rsidR="00091DCF" w:rsidRPr="007079ED" w:rsidRDefault="00091DCF" w:rsidP="00C748C0">
      <w:pPr>
        <w:pStyle w:val="BodyText"/>
      </w:pPr>
      <w:r>
        <w:t xml:space="preserve">To get the list of this menu, </w:t>
      </w:r>
      <w:r w:rsidR="00B50A9B">
        <w:t>select</w:t>
      </w:r>
      <w:r w:rsidRPr="007079ED">
        <w:t xml:space="preserve"> </w:t>
      </w:r>
      <w:r w:rsidRPr="00E6034B">
        <w:rPr>
          <w:i/>
        </w:rPr>
        <w:t>PEPS Services Option Menu</w:t>
      </w:r>
      <w:r w:rsidRPr="007079ED">
        <w:t xml:space="preserve"> [</w:t>
      </w:r>
      <w:r w:rsidRPr="0007351C">
        <w:t>PSS PEPS SERVICES</w:t>
      </w:r>
      <w:r w:rsidRPr="007079ED">
        <w:t>]</w:t>
      </w:r>
      <w:r>
        <w:t xml:space="preserve"> option.</w:t>
      </w:r>
      <w:r w:rsidRPr="007079ED">
        <w:t xml:space="preserve"> </w:t>
      </w:r>
    </w:p>
    <w:tbl>
      <w:tblPr>
        <w:tblW w:w="0" w:type="auto"/>
        <w:tblLook w:val="01E0"/>
      </w:tblPr>
      <w:tblGrid>
        <w:gridCol w:w="7620"/>
      </w:tblGrid>
      <w:tr w:rsidR="00091DCF" w:rsidRPr="00C93846"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PEPS Services Setup</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PEPS Services Option: </w:t>
            </w:r>
          </w:p>
          <w:p w:rsidR="00091DCF" w:rsidRPr="00E36217" w:rsidRDefault="00091DCF" w:rsidP="006C26F4">
            <w:pPr>
              <w:rPr>
                <w:rFonts w:ascii="Courier New" w:hAnsi="Courier New" w:cs="Courier New"/>
                <w:sz w:val="18"/>
                <w:szCs w:val="18"/>
                <w:u w:val="single"/>
              </w:rPr>
            </w:pPr>
          </w:p>
        </w:tc>
      </w:tr>
    </w:tbl>
    <w:p w:rsidR="00091DCF" w:rsidRPr="00E36217" w:rsidRDefault="00091DCF" w:rsidP="00C748C0">
      <w:pPr>
        <w:pStyle w:val="BodyText"/>
      </w:pPr>
      <w:r>
        <w:t xml:space="preserve">This section also describes the </w:t>
      </w:r>
      <w:r w:rsidRPr="00E6034B">
        <w:rPr>
          <w:i/>
        </w:rPr>
        <w:t>Enable/Disable Vendor Database Link</w:t>
      </w:r>
      <w:r w:rsidR="00A83A6F">
        <w:t xml:space="preserve"> option that is exported as a standalone menu option</w:t>
      </w:r>
      <w:r w:rsidRPr="0001684E">
        <w:t>.</w:t>
      </w:r>
      <w:r>
        <w:t xml:space="preserve"> </w:t>
      </w:r>
      <w:r w:rsidRPr="00612460">
        <w:t xml:space="preserve"> </w:t>
      </w:r>
    </w:p>
    <w:p w:rsidR="00091DCF" w:rsidRDefault="00091DCF" w:rsidP="00C748C0">
      <w:pPr>
        <w:pStyle w:val="Heading2"/>
      </w:pPr>
      <w:bookmarkStart w:id="44" w:name="_Toc276659156"/>
      <w:bookmarkStart w:id="45" w:name="_Toc288465440"/>
      <w:r w:rsidRPr="004B1D03">
        <w:t xml:space="preserve">Check </w:t>
      </w:r>
      <w:r w:rsidRPr="00220B68">
        <w:t>PEPS</w:t>
      </w:r>
      <w:r w:rsidRPr="004B1D03">
        <w:t xml:space="preserve"> Services Setup</w:t>
      </w:r>
      <w:bookmarkEnd w:id="44"/>
      <w:bookmarkEnd w:id="45"/>
    </w:p>
    <w:p w:rsidR="00091DCF" w:rsidRPr="006272BD" w:rsidRDefault="00091DCF" w:rsidP="00C748C0">
      <w:pPr>
        <w:pStyle w:val="BodyText"/>
      </w:pPr>
      <w:r w:rsidRPr="007079ED">
        <w:t>[</w:t>
      </w:r>
      <w:r w:rsidRPr="0007351C">
        <w:t>PSS PEPS SERVICES</w:t>
      </w:r>
      <w:r w:rsidRPr="007079ED">
        <w:t>]</w:t>
      </w:r>
    </w:p>
    <w:p w:rsidR="00091DCF" w:rsidRDefault="00091DCF" w:rsidP="00C748C0">
      <w:pPr>
        <w:pStyle w:val="BodyText"/>
      </w:pPr>
      <w:r>
        <w:t>This option provides the ability to check and validate that the link to the vendor interface used for enhanced order checking is enabled and operational.  It also provides the ability to execute various order checks against the vendor database to ensure that the database is installed and reachable.</w:t>
      </w:r>
    </w:p>
    <w:p w:rsidR="00091DCF" w:rsidRPr="007079ED" w:rsidRDefault="00091DCF" w:rsidP="00C748C0">
      <w:pPr>
        <w:pStyle w:val="BodyText"/>
      </w:pPr>
      <w:r>
        <w:t>To check the PEPS services setup, select the</w:t>
      </w:r>
      <w:r w:rsidRPr="007079ED">
        <w:t xml:space="preserve"> </w:t>
      </w:r>
      <w:r w:rsidRPr="00A213CE">
        <w:rPr>
          <w:i/>
        </w:rPr>
        <w:t>PEPS Services Option Menu</w:t>
      </w:r>
      <w:r w:rsidRPr="00A213CE">
        <w:t>.</w:t>
      </w:r>
    </w:p>
    <w:tbl>
      <w:tblPr>
        <w:tblW w:w="0" w:type="auto"/>
        <w:tblLook w:val="01E0"/>
      </w:tblPr>
      <w:tblGrid>
        <w:gridCol w:w="8760"/>
      </w:tblGrid>
      <w:tr w:rsidR="00091DCF" w:rsidRPr="00C93846" w:rsidTr="006C26F4">
        <w:tc>
          <w:tcPr>
            <w:tcW w:w="876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PEPS Services Setup</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Schedule/Reschedule Check PEPS Interface</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b/>
                <w:sz w:val="18"/>
                <w:szCs w:val="18"/>
              </w:rPr>
            </w:pPr>
            <w:r w:rsidRPr="00E6034B">
              <w:rPr>
                <w:rFonts w:ascii="Courier New" w:hAnsi="Courier New" w:cs="Courier New"/>
                <w:sz w:val="18"/>
                <w:szCs w:val="18"/>
              </w:rPr>
              <w:t xml:space="preserve">Select PEPS Services Option: </w:t>
            </w:r>
            <w:r w:rsidRPr="00E6034B">
              <w:rPr>
                <w:rFonts w:ascii="Courier New" w:hAnsi="Courier New" w:cs="Courier New"/>
                <w:b/>
                <w:sz w:val="18"/>
                <w:szCs w:val="18"/>
              </w:rPr>
              <w:t>Check PEPS Services Setup</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Checking Vendor Database Connection...OK</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Performing Drug-Drug Interaction Order Check for ASPIRIN 325MG TAB and WARFARIN</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lastRenderedPageBreak/>
              <w:t xml:space="preserve">10MG TAB...OK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Significant Drug Interaction: The concurrent use of anticoagulants and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salicylates may result in increased INR values and increase the risk of</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bleeding.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Performing Duplicate Therapy Order Check for CIMETIDINE 300MG TAB and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RANITIDINE 150MG TAB...OK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Therapeutic Duplication with CIMETIDINE 300MG TAB and RANITIDINE 150MG TAB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Duplicate Therapy Class(es): Peptic Ulcer Agents,Histamine-2 Receptor</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Antagonists (H2 Antagonists)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Performing Dosing Order Check for ACETAMINOPHEN 500MG TAB - 3000MG Q4H...OK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Single dose amount of 3000 MILLIGRAMS exceeds the maximum single dose mount</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of 1000 MILLIGRAMS.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Total dose amount of 18000 MILLIGRAMS/DAY exceeds the dosing range of 320</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MILLIGRAMS/DAY to 4000 MILLIGRAMS/DAY.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Performing Custom Drug-Drug Interaction Order Check for CLARITHROMYCIN 250MG</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TAB and DIAZEPAM 5MG TAB...OK </w:t>
            </w:r>
          </w:p>
          <w:p w:rsidR="00091DCF" w:rsidRDefault="00091DCF" w:rsidP="006C26F4">
            <w:pPr>
              <w:rPr>
                <w:rFonts w:ascii="Courier New" w:hAnsi="Courier New" w:cs="Courier New"/>
                <w:sz w:val="18"/>
                <w:szCs w:val="18"/>
              </w:rPr>
            </w:pPr>
          </w:p>
          <w:p w:rsidR="004402FD" w:rsidRDefault="004402FD" w:rsidP="006C26F4">
            <w:pPr>
              <w:rPr>
                <w:rFonts w:ascii="Courier New" w:hAnsi="Courier New" w:cs="Courier New"/>
                <w:sz w:val="18"/>
                <w:szCs w:val="18"/>
              </w:rPr>
            </w:pPr>
            <w:r>
              <w:rPr>
                <w:rFonts w:ascii="Courier New" w:hAnsi="Courier New" w:cs="Courier New"/>
                <w:sz w:val="18"/>
                <w:szCs w:val="18"/>
              </w:rPr>
              <w:t xml:space="preserve">   </w:t>
            </w:r>
            <w:r w:rsidRPr="004402FD">
              <w:rPr>
                <w:rFonts w:ascii="Courier New" w:hAnsi="Courier New" w:cs="Courier New"/>
                <w:sz w:val="18"/>
                <w:szCs w:val="18"/>
              </w:rPr>
              <w:t xml:space="preserve">Significant Drug Interaction: Serum concentrations of certain   </w:t>
            </w:r>
          </w:p>
          <w:p w:rsidR="004402FD" w:rsidRDefault="004402FD" w:rsidP="006C26F4">
            <w:pPr>
              <w:rPr>
                <w:rFonts w:ascii="Courier New" w:hAnsi="Courier New" w:cs="Courier New"/>
                <w:sz w:val="18"/>
                <w:szCs w:val="18"/>
              </w:rPr>
            </w:pPr>
            <w:r>
              <w:rPr>
                <w:rFonts w:ascii="Courier New" w:hAnsi="Courier New" w:cs="Courier New"/>
                <w:sz w:val="18"/>
                <w:szCs w:val="18"/>
              </w:rPr>
              <w:t xml:space="preserve">   </w:t>
            </w:r>
            <w:r w:rsidRPr="004402FD">
              <w:rPr>
                <w:rFonts w:ascii="Courier New" w:hAnsi="Courier New" w:cs="Courier New"/>
                <w:sz w:val="18"/>
                <w:szCs w:val="18"/>
              </w:rPr>
              <w:t>benzodiazepines may be increased enhancing their pharmacological effects.</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Press Return to Continue:</w:t>
            </w:r>
          </w:p>
        </w:tc>
      </w:tr>
    </w:tbl>
    <w:p w:rsidR="00091DCF" w:rsidRDefault="00091DCF" w:rsidP="00091DCF"/>
    <w:p w:rsidR="00091DCF" w:rsidRDefault="00091DCF" w:rsidP="00C748C0">
      <w:pPr>
        <w:pStyle w:val="Heading2"/>
      </w:pPr>
      <w:bookmarkStart w:id="46" w:name="_Toc276659157"/>
      <w:bookmarkStart w:id="47" w:name="_Toc288465441"/>
      <w:r w:rsidRPr="004B1D03">
        <w:t>Check Vendor Database Link</w:t>
      </w:r>
      <w:bookmarkEnd w:id="46"/>
      <w:bookmarkEnd w:id="47"/>
    </w:p>
    <w:p w:rsidR="00091DCF" w:rsidRDefault="00091DCF" w:rsidP="00C748C0">
      <w:pPr>
        <w:pStyle w:val="BodyText"/>
      </w:pPr>
      <w:r>
        <w:t>This option allows the user to check if the FDB link is up and running or unreachable.</w:t>
      </w:r>
    </w:p>
    <w:p w:rsidR="00091DCF" w:rsidRPr="007079ED" w:rsidRDefault="00091DCF" w:rsidP="00C748C0">
      <w:pPr>
        <w:pStyle w:val="BodyText"/>
      </w:pPr>
      <w:r>
        <w:t xml:space="preserve">To check the link, </w:t>
      </w:r>
      <w:r w:rsidR="002220A9">
        <w:t>select</w:t>
      </w:r>
      <w:r w:rsidRPr="007079ED">
        <w:t xml:space="preserve"> </w:t>
      </w:r>
      <w:r w:rsidRPr="00E6034B">
        <w:rPr>
          <w:i/>
        </w:rPr>
        <w:t>PEPS Services Option Menu</w:t>
      </w:r>
      <w:r w:rsidRPr="007079ED">
        <w:t xml:space="preserve"> [</w:t>
      </w:r>
      <w:r w:rsidRPr="0007351C">
        <w:t>PSS PEPS SERVICES</w:t>
      </w:r>
      <w:r w:rsidRPr="007079ED">
        <w:t>]</w:t>
      </w:r>
      <w:r>
        <w:t xml:space="preserve"> option.</w:t>
      </w:r>
      <w:r w:rsidRPr="007079ED">
        <w:t xml:space="preserve"> </w:t>
      </w:r>
    </w:p>
    <w:tbl>
      <w:tblPr>
        <w:tblW w:w="0" w:type="auto"/>
        <w:tblLook w:val="01E0"/>
      </w:tblPr>
      <w:tblGrid>
        <w:gridCol w:w="7620"/>
      </w:tblGrid>
      <w:tr w:rsidR="00091DCF" w:rsidRPr="007B79E7" w:rsidTr="006C26F4">
        <w:tc>
          <w:tcPr>
            <w:tcW w:w="762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Check PEPS Services Setup</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Schedule/Reschedule Check PEPS Interface</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PEPS Services Option: </w:t>
            </w:r>
            <w:r w:rsidRPr="00E6034B">
              <w:rPr>
                <w:rFonts w:ascii="Courier New" w:hAnsi="Courier New" w:cs="Courier New"/>
                <w:b/>
                <w:sz w:val="18"/>
                <w:szCs w:val="18"/>
              </w:rPr>
              <w:t>Check Vendor Database Link</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Database Version: 6</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Build Version: 3.2</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Issue Date: 1/13/</w:t>
            </w:r>
            <w:r>
              <w:rPr>
                <w:rFonts w:ascii="Courier New" w:hAnsi="Courier New" w:cs="Courier New"/>
                <w:sz w:val="18"/>
                <w:szCs w:val="18"/>
              </w:rPr>
              <w:t>201</w:t>
            </w:r>
            <w:r w:rsidR="009F660D">
              <w:rPr>
                <w:rFonts w:ascii="Courier New" w:hAnsi="Courier New" w:cs="Courier New"/>
                <w:sz w:val="18"/>
                <w:szCs w:val="18"/>
              </w:rPr>
              <w:t>1</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Database Version: 6</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Build Version: 3.2</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Custom Issue Date: </w:t>
            </w:r>
            <w:r w:rsidR="009F660D">
              <w:rPr>
                <w:rFonts w:ascii="Courier New" w:hAnsi="Courier New" w:cs="Courier New"/>
                <w:sz w:val="18"/>
                <w:szCs w:val="18"/>
              </w:rPr>
              <w:t>1</w:t>
            </w:r>
            <w:r w:rsidRPr="00E6034B">
              <w:rPr>
                <w:rFonts w:ascii="Courier New" w:hAnsi="Courier New" w:cs="Courier New"/>
                <w:sz w:val="18"/>
                <w:szCs w:val="18"/>
              </w:rPr>
              <w:t>/</w:t>
            </w:r>
            <w:r w:rsidR="009F660D">
              <w:rPr>
                <w:rFonts w:ascii="Courier New" w:hAnsi="Courier New" w:cs="Courier New"/>
                <w:sz w:val="18"/>
                <w:szCs w:val="18"/>
              </w:rPr>
              <w:t>23</w:t>
            </w:r>
            <w:r w:rsidRPr="00E6034B">
              <w:rPr>
                <w:rFonts w:ascii="Courier New" w:hAnsi="Courier New" w:cs="Courier New"/>
                <w:sz w:val="18"/>
                <w:szCs w:val="18"/>
              </w:rPr>
              <w:t>/</w:t>
            </w:r>
            <w:r>
              <w:rPr>
                <w:rFonts w:ascii="Courier New" w:hAnsi="Courier New" w:cs="Courier New"/>
                <w:sz w:val="18"/>
                <w:szCs w:val="18"/>
              </w:rPr>
              <w:t>201</w:t>
            </w:r>
            <w:r w:rsidR="009F660D">
              <w:rPr>
                <w:rFonts w:ascii="Courier New" w:hAnsi="Courier New" w:cs="Courier New"/>
                <w:sz w:val="18"/>
                <w:szCs w:val="18"/>
              </w:rPr>
              <w:t>1</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Connected to Vendor database successfully @</w:t>
            </w:r>
            <w:r w:rsidR="009F660D">
              <w:rPr>
                <w:rFonts w:ascii="Courier New" w:hAnsi="Courier New" w:cs="Courier New"/>
                <w:sz w:val="18"/>
                <w:szCs w:val="18"/>
              </w:rPr>
              <w:t>JAN 23</w:t>
            </w:r>
            <w:r w:rsidRPr="00E6034B">
              <w:rPr>
                <w:rFonts w:ascii="Courier New" w:hAnsi="Courier New" w:cs="Courier New"/>
                <w:sz w:val="18"/>
                <w:szCs w:val="18"/>
              </w:rPr>
              <w:t xml:space="preserve">, </w:t>
            </w:r>
            <w:r>
              <w:rPr>
                <w:rFonts w:ascii="Courier New" w:hAnsi="Courier New" w:cs="Courier New"/>
                <w:sz w:val="18"/>
                <w:szCs w:val="18"/>
              </w:rPr>
              <w:t>201</w:t>
            </w:r>
            <w:r w:rsidR="009F660D">
              <w:rPr>
                <w:rFonts w:ascii="Courier New" w:hAnsi="Courier New" w:cs="Courier New"/>
                <w:sz w:val="18"/>
                <w:szCs w:val="18"/>
              </w:rPr>
              <w:t>1</w:t>
            </w:r>
            <w:r w:rsidRPr="00E6034B">
              <w:rPr>
                <w:rFonts w:ascii="Courier New" w:hAnsi="Courier New" w:cs="Courier New"/>
                <w:sz w:val="18"/>
                <w:szCs w:val="18"/>
              </w:rPr>
              <w:t>@14:12</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Press Return to Continue: </w:t>
            </w:r>
          </w:p>
          <w:p w:rsidR="00091DCF" w:rsidRPr="00E36217" w:rsidRDefault="00091DCF" w:rsidP="006C26F4">
            <w:pPr>
              <w:rPr>
                <w:rFonts w:ascii="Courier New" w:hAnsi="Courier New" w:cs="Courier New"/>
                <w:sz w:val="18"/>
                <w:szCs w:val="18"/>
                <w:u w:val="single"/>
              </w:rPr>
            </w:pPr>
          </w:p>
        </w:tc>
      </w:tr>
    </w:tbl>
    <w:p w:rsidR="00091DCF" w:rsidRDefault="00091DCF" w:rsidP="00C748C0">
      <w:pPr>
        <w:pStyle w:val="BodyText"/>
      </w:pPr>
      <w:r>
        <w:t>If you get the message “Connected to Vendor database successfully …” it means the connection to the vendor database was successful.</w:t>
      </w:r>
      <w:r w:rsidRPr="0007351C">
        <w:t xml:space="preserve"> </w:t>
      </w:r>
    </w:p>
    <w:p w:rsidR="00091DCF" w:rsidRDefault="00091DCF" w:rsidP="00C748C0">
      <w:pPr>
        <w:pStyle w:val="Heading2"/>
      </w:pPr>
      <w:bookmarkStart w:id="48" w:name="_Toc276659159"/>
      <w:bookmarkStart w:id="49" w:name="_Toc288465442"/>
      <w:r w:rsidRPr="004B1D03">
        <w:lastRenderedPageBreak/>
        <w:t>Enable/Disable Vendor Database Link</w:t>
      </w:r>
      <w:bookmarkEnd w:id="48"/>
      <w:bookmarkEnd w:id="49"/>
    </w:p>
    <w:p w:rsidR="00091DCF" w:rsidRDefault="00091DCF" w:rsidP="00C748C0">
      <w:pPr>
        <w:pStyle w:val="BodyText"/>
      </w:pPr>
      <w:r w:rsidRPr="007079ED">
        <w:t>[</w:t>
      </w:r>
      <w:r w:rsidRPr="00366ED1">
        <w:t>PSS ENABLE/DISABLE DB LINK</w:t>
      </w:r>
      <w:r w:rsidRPr="007079ED">
        <w:t>]</w:t>
      </w:r>
    </w:p>
    <w:p w:rsidR="00091DCF" w:rsidRDefault="00091DCF" w:rsidP="00C748C0">
      <w:pPr>
        <w:pStyle w:val="BodyText"/>
      </w:pPr>
      <w:r>
        <w:t xml:space="preserve">This option provides the ability to disable/enable the link to the vendor interface used for enhanced order checking. When disabled, NO drug-drug interaction, duplicate therapy or dosing order checks will be performed in Pharmacy or in the Computerized Patient Record System (CPRS). </w:t>
      </w:r>
      <w:r w:rsidR="006F53AA">
        <w:t xml:space="preserve"> </w:t>
      </w:r>
      <w:r w:rsidR="00AF39CC" w:rsidRPr="00AF39CC">
        <w:rPr>
          <w:b/>
        </w:rPr>
        <w:t>NOTE:</w:t>
      </w:r>
      <w:r w:rsidR="00AF39CC">
        <w:t xml:space="preserve"> </w:t>
      </w:r>
      <w:r w:rsidR="006F53AA">
        <w:t>No dosing order checks will be performed until MOCHA V2.0 is released.</w:t>
      </w:r>
    </w:p>
    <w:p w:rsidR="00091DCF" w:rsidRDefault="00091DCF" w:rsidP="00C748C0">
      <w:pPr>
        <w:pStyle w:val="BodyText"/>
      </w:pPr>
      <w:r>
        <w:t xml:space="preserve">After enabling or disabling the link, user name, date/time of when the links were disabled or enabled is recorded in the VENDOR DISABLE/ENABLE file (#59.74). The content of this file may be viewed using Fileman’s </w:t>
      </w:r>
      <w:r w:rsidRPr="00E6034B">
        <w:rPr>
          <w:i/>
        </w:rPr>
        <w:t>INQUIRE TO FILE ENTRIES</w:t>
      </w:r>
      <w:r>
        <w:t xml:space="preserve"> option.</w:t>
      </w:r>
    </w:p>
    <w:p w:rsidR="00091DCF" w:rsidRDefault="00091DCF" w:rsidP="00C748C0">
      <w:pPr>
        <w:pStyle w:val="BodyText"/>
      </w:pPr>
      <w:r>
        <w:t xml:space="preserve">To enable the link, </w:t>
      </w:r>
      <w:r w:rsidR="005F1405">
        <w:t>select</w:t>
      </w:r>
      <w:r w:rsidRPr="007079ED">
        <w:t xml:space="preserve"> </w:t>
      </w:r>
      <w:r w:rsidRPr="00E6034B">
        <w:rPr>
          <w:i/>
        </w:rPr>
        <w:t>PEPS Enable/Disable Vendor Database Link</w:t>
      </w:r>
      <w:r>
        <w:t>.</w:t>
      </w:r>
    </w:p>
    <w:tbl>
      <w:tblPr>
        <w:tblW w:w="0" w:type="auto"/>
        <w:tblLook w:val="01E0"/>
      </w:tblPr>
      <w:tblGrid>
        <w:gridCol w:w="8760"/>
      </w:tblGrid>
      <w:tr w:rsidR="00091DCF" w:rsidRPr="005307E1" w:rsidTr="006C26F4">
        <w:tc>
          <w:tcPr>
            <w:tcW w:w="876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OPTION NAME:    </w:t>
            </w:r>
            <w:r w:rsidRPr="00E6034B">
              <w:rPr>
                <w:rFonts w:ascii="Courier New" w:hAnsi="Courier New" w:cs="Courier New"/>
                <w:b/>
                <w:sz w:val="18"/>
                <w:szCs w:val="18"/>
              </w:rPr>
              <w:t>PSS ENABLE/DISABLE DB LINK</w:t>
            </w:r>
            <w:r w:rsidRPr="00E6034B">
              <w:rPr>
                <w:rFonts w:ascii="Courier New" w:hAnsi="Courier New" w:cs="Courier New"/>
                <w:sz w:val="18"/>
                <w:szCs w:val="18"/>
              </w:rPr>
              <w:t xml:space="preserve">     Enable/Disable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Enable/Disable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WARNING! The connection to the Vendor database is currently DISABLED.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NO Drug-Drug Interactions</w:t>
            </w:r>
            <w:r w:rsidR="004A3092">
              <w:rPr>
                <w:rFonts w:ascii="Courier New" w:hAnsi="Courier New" w:cs="Courier New"/>
                <w:sz w:val="18"/>
                <w:szCs w:val="18"/>
              </w:rPr>
              <w:t>,</w:t>
            </w:r>
            <w:r w:rsidRPr="00E6034B">
              <w:rPr>
                <w:rFonts w:ascii="Courier New" w:hAnsi="Courier New" w:cs="Courier New"/>
                <w:sz w:val="18"/>
                <w:szCs w:val="18"/>
              </w:rPr>
              <w:t>Duplicate Therapy</w:t>
            </w:r>
            <w:r w:rsidR="004A3092">
              <w:rPr>
                <w:rFonts w:ascii="Courier New" w:hAnsi="Courier New" w:cs="Courier New"/>
                <w:sz w:val="18"/>
                <w:szCs w:val="18"/>
              </w:rPr>
              <w:t>, or Dosing</w:t>
            </w:r>
            <w:r w:rsidRPr="00E6034B">
              <w:rPr>
                <w:rFonts w:ascii="Courier New" w:hAnsi="Courier New" w:cs="Courier New"/>
                <w:sz w:val="18"/>
                <w:szCs w:val="18"/>
              </w:rPr>
              <w:t xml:space="preserve"> Order Checks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will be performed while the connection is disabled!!!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Do you wish to ENABLE the Vendor database connection? YES// </w:t>
            </w:r>
            <w:r w:rsidRPr="00E6034B">
              <w:rPr>
                <w:rFonts w:ascii="Courier New" w:hAnsi="Courier New" w:cs="Courier New"/>
                <w:b/>
                <w:sz w:val="18"/>
                <w:szCs w:val="18"/>
              </w:rPr>
              <w:t>YES</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Vendor database connection enabled.</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Connected to Vendor database successfully.</w:t>
            </w: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 xml:space="preserve">Press Return to Continue: </w:t>
            </w:r>
          </w:p>
        </w:tc>
      </w:tr>
    </w:tbl>
    <w:p w:rsidR="00091DCF" w:rsidRPr="00D26C5D" w:rsidRDefault="00091DCF" w:rsidP="00C748C0">
      <w:pPr>
        <w:pStyle w:val="BodyText"/>
      </w:pPr>
      <w:r>
        <w:t xml:space="preserve">To disable the link, </w:t>
      </w:r>
      <w:r w:rsidR="00001E79">
        <w:t>select</w:t>
      </w:r>
      <w:r w:rsidRPr="007079ED">
        <w:t xml:space="preserve"> </w:t>
      </w:r>
      <w:r w:rsidRPr="0001684E">
        <w:rPr>
          <w:i/>
          <w:sz w:val="24"/>
        </w:rPr>
        <w:t>PEPS Enable/Disable Vendor Database Link</w:t>
      </w:r>
      <w:r>
        <w:t xml:space="preserve"> </w:t>
      </w:r>
    </w:p>
    <w:p w:rsidR="002E3D1E" w:rsidRDefault="00091DCF" w:rsidP="00C748C0">
      <w:pPr>
        <w:pStyle w:val="BodyText"/>
      </w:pPr>
      <w:r w:rsidRPr="007079ED">
        <w:t>[</w:t>
      </w:r>
      <w:r w:rsidRPr="00366ED1">
        <w:t>PSS ENABLE/DISABLE DB LINK</w:t>
      </w:r>
      <w:r w:rsidRPr="007079ED">
        <w:t xml:space="preserve">] </w:t>
      </w:r>
      <w:r w:rsidRPr="00D26C5D">
        <w:t>option</w:t>
      </w:r>
      <w:r>
        <w:t>.</w:t>
      </w:r>
    </w:p>
    <w:p w:rsidR="002E3D1E" w:rsidRDefault="002E3D1E">
      <w:pPr>
        <w:rPr>
          <w:szCs w:val="20"/>
        </w:rPr>
      </w:pPr>
    </w:p>
    <w:tbl>
      <w:tblPr>
        <w:tblW w:w="0" w:type="auto"/>
        <w:tblLook w:val="01E0"/>
      </w:tblPr>
      <w:tblGrid>
        <w:gridCol w:w="8760"/>
      </w:tblGrid>
      <w:tr w:rsidR="00091DCF" w:rsidRPr="005307E1" w:rsidTr="006C26F4">
        <w:tc>
          <w:tcPr>
            <w:tcW w:w="8760" w:type="dxa"/>
            <w:shd w:val="clear" w:color="auto" w:fill="D9D9D9"/>
          </w:tcPr>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Select OPTION NAME:    </w:t>
            </w:r>
            <w:r w:rsidRPr="00E6034B">
              <w:rPr>
                <w:rFonts w:ascii="Courier New" w:hAnsi="Courier New" w:cs="Courier New"/>
                <w:b/>
                <w:sz w:val="18"/>
                <w:szCs w:val="18"/>
              </w:rPr>
              <w:t>PSS ENABLE/DISABLE DB LINK</w:t>
            </w:r>
            <w:r w:rsidRPr="00E6034B">
              <w:rPr>
                <w:rFonts w:ascii="Courier New" w:hAnsi="Courier New" w:cs="Courier New"/>
                <w:sz w:val="18"/>
                <w:szCs w:val="18"/>
              </w:rPr>
              <w:t xml:space="preserve">     Enable/Disable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Enable/Disable Vendor Database Link</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The connection to the Vendor database is currently ENABLED.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Do you wish to DISABLE the connection to the Vendor database? NO// </w:t>
            </w:r>
            <w:r w:rsidRPr="00E6034B">
              <w:rPr>
                <w:rFonts w:ascii="Courier New" w:hAnsi="Courier New" w:cs="Courier New"/>
                <w:b/>
                <w:sz w:val="18"/>
                <w:szCs w:val="18"/>
              </w:rPr>
              <w:t>YES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NO Drug-Drug Interactions</w:t>
            </w:r>
            <w:r w:rsidR="00001E79">
              <w:rPr>
                <w:rFonts w:ascii="Courier New" w:hAnsi="Courier New" w:cs="Courier New"/>
                <w:sz w:val="18"/>
                <w:szCs w:val="18"/>
              </w:rPr>
              <w:t>,</w:t>
            </w:r>
            <w:r w:rsidRPr="00E6034B">
              <w:rPr>
                <w:rFonts w:ascii="Courier New" w:hAnsi="Courier New" w:cs="Courier New"/>
                <w:sz w:val="18"/>
                <w:szCs w:val="18"/>
              </w:rPr>
              <w:t>Duplicate Therapy</w:t>
            </w:r>
            <w:r w:rsidR="00001E79">
              <w:rPr>
                <w:rFonts w:ascii="Courier New" w:hAnsi="Courier New" w:cs="Courier New"/>
                <w:sz w:val="18"/>
                <w:szCs w:val="18"/>
              </w:rPr>
              <w:t>, or Dosing</w:t>
            </w:r>
            <w:r w:rsidRPr="00E6034B">
              <w:rPr>
                <w:rFonts w:ascii="Courier New" w:hAnsi="Courier New" w:cs="Courier New"/>
                <w:sz w:val="18"/>
                <w:szCs w:val="18"/>
              </w:rPr>
              <w:t xml:space="preserve"> Order Checks</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will be performed while the connection is disabled!!!</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w:t>
            </w: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Are you sure you want to DISABLE the connection to the Vendor Database? </w:t>
            </w:r>
            <w:r w:rsidR="00001E79">
              <w:rPr>
                <w:rFonts w:ascii="Courier New" w:hAnsi="Courier New" w:cs="Courier New"/>
                <w:sz w:val="18"/>
                <w:szCs w:val="18"/>
              </w:rPr>
              <w:t>NO</w:t>
            </w:r>
            <w:r w:rsidRPr="00E6034B">
              <w:rPr>
                <w:rFonts w:ascii="Courier New" w:hAnsi="Courier New" w:cs="Courier New"/>
                <w:sz w:val="18"/>
                <w:szCs w:val="18"/>
              </w:rPr>
              <w:t>//</w:t>
            </w:r>
            <w:r w:rsidRPr="00E6034B">
              <w:rPr>
                <w:rFonts w:ascii="Courier New" w:hAnsi="Courier New" w:cs="Courier New"/>
                <w:b/>
                <w:sz w:val="18"/>
                <w:szCs w:val="18"/>
              </w:rPr>
              <w:t>YES</w:t>
            </w:r>
            <w:r w:rsidRPr="00E6034B">
              <w:rPr>
                <w:rFonts w:ascii="Courier New" w:hAnsi="Courier New" w:cs="Courier New"/>
                <w:sz w:val="18"/>
                <w:szCs w:val="18"/>
              </w:rPr>
              <w:t xml:space="preserve"> </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 xml:space="preserve">     Vendor database connection DISABLED.</w:t>
            </w:r>
          </w:p>
          <w:p w:rsidR="00091DCF" w:rsidRPr="00E36217" w:rsidRDefault="00091DCF" w:rsidP="006C26F4">
            <w:pPr>
              <w:rPr>
                <w:rFonts w:ascii="Courier New" w:hAnsi="Courier New" w:cs="Courier New"/>
                <w:sz w:val="18"/>
                <w:szCs w:val="18"/>
              </w:rPr>
            </w:pPr>
          </w:p>
          <w:p w:rsidR="00091DCF" w:rsidRPr="00E36217" w:rsidRDefault="00091DCF" w:rsidP="006C26F4">
            <w:pPr>
              <w:rPr>
                <w:rFonts w:ascii="Courier New" w:hAnsi="Courier New" w:cs="Courier New"/>
                <w:sz w:val="18"/>
                <w:szCs w:val="18"/>
              </w:rPr>
            </w:pPr>
            <w:r w:rsidRPr="00E6034B">
              <w:rPr>
                <w:rFonts w:ascii="Courier New" w:hAnsi="Courier New" w:cs="Courier New"/>
                <w:sz w:val="18"/>
                <w:szCs w:val="18"/>
              </w:rPr>
              <w:t>REMEMBER to ENABLE the Vendor database connection AFTER task completed.</w:t>
            </w:r>
          </w:p>
          <w:p w:rsidR="00091DCF" w:rsidRPr="00E36217" w:rsidRDefault="00091DCF" w:rsidP="006C26F4">
            <w:pPr>
              <w:rPr>
                <w:rFonts w:ascii="Courier New" w:hAnsi="Courier New" w:cs="Courier New"/>
                <w:sz w:val="18"/>
                <w:szCs w:val="18"/>
                <w:u w:val="single"/>
              </w:rPr>
            </w:pPr>
            <w:r w:rsidRPr="00E6034B">
              <w:rPr>
                <w:rFonts w:ascii="Courier New" w:hAnsi="Courier New" w:cs="Courier New"/>
                <w:sz w:val="18"/>
                <w:szCs w:val="18"/>
              </w:rPr>
              <w:t>Press Return to Continue:</w:t>
            </w:r>
          </w:p>
        </w:tc>
      </w:tr>
    </w:tbl>
    <w:p w:rsidR="00254088" w:rsidRDefault="00254088" w:rsidP="003A7780">
      <w:pPr>
        <w:pStyle w:val="BodyText"/>
      </w:pPr>
    </w:p>
    <w:p w:rsidR="00254088" w:rsidRDefault="00254088" w:rsidP="00254088">
      <w:pPr>
        <w:jc w:val="center"/>
      </w:pPr>
      <w:r>
        <w:br w:type="page"/>
      </w:r>
      <w:r w:rsidRPr="00311AAF">
        <w:rPr>
          <w:i/>
          <w:iCs/>
        </w:rPr>
        <w:lastRenderedPageBreak/>
        <w:t>(This page included for two-sided copying.)</w:t>
      </w:r>
    </w:p>
    <w:p w:rsidR="00BD1127" w:rsidRDefault="00BD1127" w:rsidP="003A7780">
      <w:pPr>
        <w:pStyle w:val="BodyText"/>
      </w:pPr>
    </w:p>
    <w:p w:rsidR="00254088" w:rsidRDefault="00254088" w:rsidP="003A7780">
      <w:pPr>
        <w:pStyle w:val="BodyText"/>
      </w:pPr>
    </w:p>
    <w:p w:rsidR="00254088" w:rsidRDefault="00254088" w:rsidP="003A7780">
      <w:pPr>
        <w:pStyle w:val="BodyText"/>
        <w:sectPr w:rsidR="00254088" w:rsidSect="00386628">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pPr>
    </w:p>
    <w:p w:rsidR="00262B49" w:rsidRPr="006426AB" w:rsidRDefault="008D7CFC" w:rsidP="00003E90">
      <w:pPr>
        <w:pStyle w:val="Heading1"/>
        <w:numPr>
          <w:ilvl w:val="0"/>
          <w:numId w:val="23"/>
        </w:numPr>
        <w:tabs>
          <w:tab w:val="clear" w:pos="360"/>
          <w:tab w:val="clear" w:pos="720"/>
          <w:tab w:val="left" w:pos="540"/>
        </w:tabs>
        <w:ind w:left="540" w:hanging="540"/>
      </w:pPr>
      <w:bookmarkStart w:id="50" w:name="_Toc288465443"/>
      <w:r w:rsidRPr="006426AB">
        <w:lastRenderedPageBreak/>
        <w:t>Appendix A</w:t>
      </w:r>
      <w:r w:rsidR="00E16C6D">
        <w:t xml:space="preserve">- </w:t>
      </w:r>
      <w:bookmarkStart w:id="51" w:name="_Toc273345947"/>
      <w:r w:rsidR="00E16C6D" w:rsidRPr="006426AB">
        <w:t xml:space="preserve">Ensure Adequate Access to [MGR.TEMP], [BIN] and cacheexport.xsd (Temporary </w:t>
      </w:r>
      <w:r w:rsidR="00A32FF6">
        <w:t>C</w:t>
      </w:r>
      <w:r w:rsidR="00E16C6D" w:rsidRPr="006426AB">
        <w:t>hange)</w:t>
      </w:r>
      <w:bookmarkEnd w:id="50"/>
      <w:bookmarkEnd w:id="51"/>
    </w:p>
    <w:p w:rsidR="008D7CFC" w:rsidRPr="006426AB" w:rsidRDefault="008D7CFC" w:rsidP="008D7CFC">
      <w:pPr>
        <w:pStyle w:val="BodyText"/>
      </w:pPr>
      <w:r w:rsidRPr="006426AB">
        <w:t>Requires:  System Administrator Privileges</w:t>
      </w:r>
    </w:p>
    <w:p w:rsidR="008D7CFC" w:rsidRPr="006426AB" w:rsidRDefault="008D7CFC" w:rsidP="008D7CFC">
      <w:pPr>
        <w:pStyle w:val="BodyText"/>
      </w:pPr>
    </w:p>
    <w:p w:rsidR="008D7CFC" w:rsidRPr="006426AB" w:rsidRDefault="008D7CFC" w:rsidP="008D7CFC">
      <w:pPr>
        <w:pStyle w:val="BodyText"/>
      </w:pPr>
      <w:r w:rsidRPr="006426AB">
        <w:t>During the installation and on each system in your configuration, ensure that the corresponding subdirectories [MGR.TEMP] and [BIN] beneath the Caché install directory, as well as the file cachexport.xsd in the [BIN] folder, have adequate protections for loading Caché Objects from an XML file.</w:t>
      </w:r>
    </w:p>
    <w:tbl>
      <w:tblPr>
        <w:tblW w:w="0" w:type="auto"/>
        <w:tblInd w:w="108" w:type="dxa"/>
        <w:tblLook w:val="01E0"/>
      </w:tblPr>
      <w:tblGrid>
        <w:gridCol w:w="1350"/>
        <w:gridCol w:w="8060"/>
      </w:tblGrid>
      <w:tr w:rsidR="00A73EB2" w:rsidRPr="006426AB" w:rsidTr="0023102B">
        <w:tc>
          <w:tcPr>
            <w:tcW w:w="1350" w:type="dxa"/>
          </w:tcPr>
          <w:p w:rsidR="00A73EB2" w:rsidRPr="006426AB" w:rsidRDefault="00A73EB2" w:rsidP="0023102B">
            <w:pPr>
              <w:keepNext/>
              <w:keepLines/>
              <w:rPr>
                <w:rFonts w:ascii="Arial" w:hAnsi="Arial" w:cs="Arial"/>
                <w:b/>
              </w:rPr>
            </w:pPr>
            <w:r w:rsidRPr="006426AB">
              <w:rPr>
                <w:rFonts w:ascii="Arial" w:hAnsi="Arial" w:cs="Arial"/>
                <w:b/>
              </w:rPr>
              <w:t>Note:</w:t>
            </w:r>
          </w:p>
        </w:tc>
        <w:tc>
          <w:tcPr>
            <w:tcW w:w="8060" w:type="dxa"/>
            <w:vMerge w:val="restart"/>
          </w:tcPr>
          <w:p w:rsidR="00A73EB2" w:rsidRPr="006426AB" w:rsidRDefault="00A73EB2" w:rsidP="0023102B">
            <w:pPr>
              <w:keepNext/>
              <w:keepLines/>
              <w:rPr>
                <w:rFonts w:ascii="Arial" w:hAnsi="Arial" w:cs="Arial"/>
              </w:rPr>
            </w:pPr>
            <w:r w:rsidRPr="006426AB">
              <w:t>For a Linux installation, the equivalent subdirectories would be mgr/temp and bin in the corresponding Caché install directory.  The equivalent access permission in Linux for W:RWED and W:RE would be Other RWX and Other RW.</w:t>
            </w:r>
          </w:p>
        </w:tc>
      </w:tr>
      <w:tr w:rsidR="00A73EB2" w:rsidRPr="006426AB" w:rsidTr="0023102B">
        <w:tc>
          <w:tcPr>
            <w:tcW w:w="1350" w:type="dxa"/>
          </w:tcPr>
          <w:p w:rsidR="00A73EB2" w:rsidRPr="006426AB" w:rsidRDefault="004313B6" w:rsidP="0023102B">
            <w:pPr>
              <w:keepNext/>
              <w:keepLines/>
              <w:rPr>
                <w:rFonts w:ascii="Arial" w:hAnsi="Arial" w:cs="Arial"/>
              </w:rPr>
            </w:pPr>
            <w:r>
              <w:rPr>
                <w:noProof/>
              </w:rPr>
              <w:drawing>
                <wp:inline distT="0" distB="0" distL="0" distR="0">
                  <wp:extent cx="504825" cy="409575"/>
                  <wp:effectExtent l="19050" t="0" r="9525" b="0"/>
                  <wp:docPr id="5"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24" cstate="print"/>
                          <a:srcRect/>
                          <a:stretch>
                            <a:fillRect/>
                          </a:stretch>
                        </pic:blipFill>
                        <pic:spPr bwMode="auto">
                          <a:xfrm>
                            <a:off x="0" y="0"/>
                            <a:ext cx="504825" cy="409575"/>
                          </a:xfrm>
                          <a:prstGeom prst="rect">
                            <a:avLst/>
                          </a:prstGeom>
                          <a:noFill/>
                          <a:ln w="9525">
                            <a:noFill/>
                            <a:miter lim="800000"/>
                            <a:headEnd/>
                            <a:tailEnd/>
                          </a:ln>
                        </pic:spPr>
                      </pic:pic>
                    </a:graphicData>
                  </a:graphic>
                </wp:inline>
              </w:drawing>
            </w:r>
          </w:p>
        </w:tc>
        <w:tc>
          <w:tcPr>
            <w:tcW w:w="8060" w:type="dxa"/>
            <w:vMerge/>
          </w:tcPr>
          <w:p w:rsidR="00A73EB2" w:rsidRPr="006426AB" w:rsidRDefault="00A73EB2" w:rsidP="0023102B">
            <w:pPr>
              <w:keepNext/>
              <w:keepLines/>
            </w:pPr>
          </w:p>
        </w:tc>
      </w:tr>
    </w:tbl>
    <w:p w:rsidR="008D7CFC" w:rsidRPr="006426AB" w:rsidRDefault="008D7CFC" w:rsidP="008D7CFC">
      <w:pPr>
        <w:pStyle w:val="BodyText"/>
      </w:pPr>
    </w:p>
    <w:p w:rsidR="008D7CFC" w:rsidRPr="006426AB" w:rsidRDefault="008D7CFC" w:rsidP="008D7CFC">
      <w:pPr>
        <w:pStyle w:val="BodyText"/>
      </w:pPr>
      <w:r w:rsidRPr="006426AB">
        <w:t>Follow these steps to apply the necessary protections:</w:t>
      </w:r>
    </w:p>
    <w:p w:rsidR="008D7CFC" w:rsidRPr="006426AB" w:rsidRDefault="008D7CFC" w:rsidP="008D7CFC">
      <w:pPr>
        <w:pStyle w:val="BodyText"/>
      </w:pPr>
    </w:p>
    <w:p w:rsidR="008D7CFC" w:rsidRPr="006426AB" w:rsidRDefault="008D7CFC" w:rsidP="00003E90">
      <w:pPr>
        <w:pStyle w:val="BodyText"/>
        <w:numPr>
          <w:ilvl w:val="0"/>
          <w:numId w:val="22"/>
        </w:numPr>
      </w:pPr>
      <w:r w:rsidRPr="006426AB">
        <w:t>Identify the location of the Caché install directory for your configuration.  You can find this location by using the following Caché command from your corresponding OS command line:</w:t>
      </w:r>
    </w:p>
    <w:p w:rsidR="008D7CFC" w:rsidRPr="006426AB" w:rsidRDefault="008D7CFC" w:rsidP="008D7CFC">
      <w:pPr>
        <w:ind w:left="720"/>
        <w:rPr>
          <w:color w:val="000000"/>
        </w:rPr>
      </w:pPr>
    </w:p>
    <w:p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c</w:t>
      </w:r>
      <w:r w:rsidRPr="006426AB">
        <w:rPr>
          <w:rFonts w:ascii="Courier New" w:hAnsi="Courier New"/>
          <w:b/>
          <w:color w:val="000000"/>
          <w:sz w:val="20"/>
        </w:rPr>
        <w:t>control list</w:t>
      </w:r>
    </w:p>
    <w:p w:rsidR="008D7CFC" w:rsidRPr="006426AB" w:rsidRDefault="008D7CFC" w:rsidP="008D7CFC">
      <w:pPr>
        <w:ind w:left="720"/>
        <w:rPr>
          <w:rFonts w:ascii="Courier New" w:hAnsi="Courier New"/>
          <w:color w:val="000000"/>
          <w:sz w:val="20"/>
        </w:rPr>
      </w:pPr>
    </w:p>
    <w:p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 .</w:t>
      </w:r>
    </w:p>
    <w:p w:rsidR="008D7CFC" w:rsidRPr="006426AB" w:rsidRDefault="008D7CFC" w:rsidP="008D7CFC">
      <w:pPr>
        <w:ind w:left="720"/>
        <w:rPr>
          <w:rFonts w:ascii="Courier New" w:hAnsi="Courier New"/>
          <w:color w:val="000000"/>
          <w:sz w:val="20"/>
        </w:rPr>
      </w:pPr>
    </w:p>
    <w:p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Configuration '</w:t>
      </w:r>
      <w:r w:rsidRPr="006426AB">
        <w:t xml:space="preserve"> </w:t>
      </w:r>
      <w:r w:rsidRPr="006426AB">
        <w:rPr>
          <w:rFonts w:ascii="Courier New" w:hAnsi="Courier New"/>
          <w:color w:val="000000"/>
          <w:sz w:val="20"/>
        </w:rPr>
        <w:t>BOIR1TSVR'   (default)</w:t>
      </w:r>
    </w:p>
    <w:p w:rsidR="008D7CFC" w:rsidRPr="006426AB" w:rsidRDefault="008D7CFC" w:rsidP="008D7CFC">
      <w:pPr>
        <w:ind w:left="720"/>
        <w:rPr>
          <w:rFonts w:ascii="Courier New" w:hAnsi="Courier New"/>
          <w:b/>
          <w:color w:val="000000"/>
          <w:sz w:val="20"/>
        </w:rPr>
      </w:pPr>
      <w:r w:rsidRPr="006426AB">
        <w:rPr>
          <w:rFonts w:ascii="Courier New" w:hAnsi="Courier New"/>
          <w:color w:val="000000"/>
          <w:sz w:val="20"/>
        </w:rPr>
        <w:t xml:space="preserve">        </w:t>
      </w:r>
      <w:r w:rsidRPr="006426AB">
        <w:rPr>
          <w:rFonts w:ascii="Courier New" w:hAnsi="Courier New"/>
          <w:b/>
          <w:color w:val="000000"/>
          <w:sz w:val="20"/>
        </w:rPr>
        <w:t>directory: _$1$DGA2:[CACHESYS.</w:t>
      </w:r>
      <w:r w:rsidRPr="006426AB">
        <w:t xml:space="preserve"> </w:t>
      </w:r>
      <w:r w:rsidRPr="006426AB">
        <w:rPr>
          <w:rFonts w:ascii="Courier New" w:hAnsi="Courier New"/>
          <w:b/>
          <w:color w:val="000000"/>
          <w:sz w:val="20"/>
        </w:rPr>
        <w:t>BOIR1TSVR]</w:t>
      </w:r>
    </w:p>
    <w:p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xml:space="preserve">        versionid: 5.2.3.710.0.8574</w:t>
      </w:r>
    </w:p>
    <w:p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xml:space="preserve">        conf file: BOIR1TSVR.cpf  (SuperServer port = 19722)</w:t>
      </w:r>
    </w:p>
    <w:p w:rsidR="008D7CFC" w:rsidRPr="006426AB" w:rsidRDefault="008D7CFC" w:rsidP="008D7CFC">
      <w:pPr>
        <w:ind w:left="720"/>
        <w:rPr>
          <w:rFonts w:ascii="Courier New" w:hAnsi="Courier New"/>
          <w:color w:val="000000"/>
          <w:sz w:val="20"/>
        </w:rPr>
      </w:pPr>
      <w:r w:rsidRPr="006426AB">
        <w:rPr>
          <w:rFonts w:ascii="Courier New" w:hAnsi="Courier New"/>
          <w:color w:val="000000"/>
          <w:sz w:val="20"/>
        </w:rPr>
        <w:t xml:space="preserve">        status:    running, since Wed Jul 28 18:03:54 2010</w:t>
      </w:r>
    </w:p>
    <w:p w:rsidR="008D7CFC" w:rsidRPr="006426AB" w:rsidRDefault="008D7CFC" w:rsidP="008D7CFC">
      <w:pPr>
        <w:ind w:left="720"/>
        <w:rPr>
          <w:color w:val="000000"/>
        </w:rPr>
      </w:pPr>
      <w:r w:rsidRPr="006426AB">
        <w:rPr>
          <w:color w:val="000000"/>
        </w:rPr>
        <w:t>. . .</w:t>
      </w:r>
    </w:p>
    <w:p w:rsidR="008D7CFC" w:rsidRPr="006426AB" w:rsidRDefault="008D7CFC" w:rsidP="008D7CFC">
      <w:pPr>
        <w:ind w:left="720"/>
        <w:rPr>
          <w:color w:val="000000"/>
        </w:rPr>
      </w:pPr>
    </w:p>
    <w:p w:rsidR="008D7CFC" w:rsidRPr="006426AB" w:rsidRDefault="008D7CFC" w:rsidP="00003E90">
      <w:pPr>
        <w:pStyle w:val="BodyText"/>
        <w:numPr>
          <w:ilvl w:val="0"/>
          <w:numId w:val="22"/>
        </w:numPr>
        <w:rPr>
          <w:color w:val="000000"/>
        </w:rPr>
      </w:pPr>
      <w:r w:rsidRPr="006426AB">
        <w:rPr>
          <w:color w:val="000000"/>
        </w:rPr>
        <w:t xml:space="preserve">Identify the location of the TEMP directory (within the Caché install directory) by logging into the M account-- the account you plan to install in -- and then executing the following command: </w:t>
      </w:r>
    </w:p>
    <w:p w:rsidR="008D7CFC" w:rsidRPr="006426AB" w:rsidRDefault="008D7CFC" w:rsidP="008D7CFC">
      <w:pPr>
        <w:spacing w:before="240"/>
        <w:ind w:left="1080"/>
        <w:rPr>
          <w:color w:val="000000"/>
        </w:rPr>
      </w:pPr>
      <w:r w:rsidRPr="006426AB">
        <w:rPr>
          <w:rFonts w:ascii="Courier New" w:hAnsi="Courier New"/>
          <w:color w:val="000000"/>
          <w:sz w:val="20"/>
        </w:rPr>
        <w:t>DEVMOU&gt; write ##class(%SYS.System).TempDirectory() &lt;RET&gt;</w:t>
      </w:r>
    </w:p>
    <w:p w:rsidR="008D7CFC" w:rsidRPr="006426AB" w:rsidRDefault="008D7CFC" w:rsidP="008D7CFC">
      <w:pPr>
        <w:spacing w:before="240"/>
        <w:ind w:left="720"/>
        <w:rPr>
          <w:color w:val="000000"/>
        </w:rPr>
      </w:pPr>
      <w:r w:rsidRPr="006426AB">
        <w:rPr>
          <w:color w:val="000000"/>
        </w:rPr>
        <w:t>Depending on your system, the name of the location may look like this:</w:t>
      </w:r>
    </w:p>
    <w:p w:rsidR="008D7CFC" w:rsidRPr="006426AB" w:rsidRDefault="008D7CFC" w:rsidP="008D7CFC">
      <w:pPr>
        <w:spacing w:before="240"/>
        <w:ind w:left="1080"/>
        <w:rPr>
          <w:rFonts w:ascii="Courier New" w:hAnsi="Courier New"/>
          <w:color w:val="000000"/>
          <w:sz w:val="20"/>
        </w:rPr>
      </w:pPr>
      <w:r w:rsidRPr="006426AB">
        <w:rPr>
          <w:rFonts w:ascii="Courier New" w:hAnsi="Courier New"/>
          <w:color w:val="000000"/>
          <w:sz w:val="20"/>
        </w:rPr>
        <w:t>_DSA158:[CACHESYS.BOIR1TSVR.MGR.</w:t>
      </w:r>
      <w:r w:rsidRPr="006426AB">
        <w:rPr>
          <w:rFonts w:ascii="Courier New" w:hAnsi="Courier New"/>
          <w:b/>
          <w:color w:val="000000"/>
          <w:sz w:val="20"/>
        </w:rPr>
        <w:t>TEMP</w:t>
      </w:r>
      <w:r w:rsidRPr="006426AB">
        <w:rPr>
          <w:rFonts w:ascii="Courier New" w:hAnsi="Courier New"/>
          <w:color w:val="000000"/>
          <w:sz w:val="20"/>
        </w:rPr>
        <w:t>]</w:t>
      </w:r>
    </w:p>
    <w:tbl>
      <w:tblPr>
        <w:tblW w:w="0" w:type="auto"/>
        <w:tblInd w:w="828" w:type="dxa"/>
        <w:tblLook w:val="01E0"/>
      </w:tblPr>
      <w:tblGrid>
        <w:gridCol w:w="1056"/>
        <w:gridCol w:w="7692"/>
      </w:tblGrid>
      <w:tr w:rsidR="00A73EB2" w:rsidRPr="006426AB" w:rsidTr="002A2B04">
        <w:tc>
          <w:tcPr>
            <w:tcW w:w="630" w:type="dxa"/>
          </w:tcPr>
          <w:p w:rsidR="00A73EB2" w:rsidRPr="006426AB" w:rsidRDefault="00A73EB2" w:rsidP="0023102B">
            <w:pPr>
              <w:keepNext/>
              <w:keepLines/>
              <w:rPr>
                <w:rFonts w:ascii="Arial" w:hAnsi="Arial" w:cs="Arial"/>
                <w:b/>
              </w:rPr>
            </w:pPr>
            <w:r w:rsidRPr="006426AB">
              <w:rPr>
                <w:rFonts w:ascii="Arial" w:hAnsi="Arial" w:cs="Arial"/>
                <w:b/>
              </w:rPr>
              <w:t>Note:</w:t>
            </w:r>
          </w:p>
        </w:tc>
        <w:tc>
          <w:tcPr>
            <w:tcW w:w="8060" w:type="dxa"/>
            <w:vMerge w:val="restart"/>
          </w:tcPr>
          <w:p w:rsidR="00A73EB2" w:rsidRPr="006426AB" w:rsidRDefault="00A73EB2" w:rsidP="0023102B">
            <w:pPr>
              <w:keepNext/>
              <w:keepLines/>
              <w:rPr>
                <w:rFonts w:ascii="Arial" w:hAnsi="Arial" w:cs="Arial"/>
              </w:rPr>
            </w:pPr>
            <w:r w:rsidRPr="006426AB">
              <w:rPr>
                <w:color w:val="000000"/>
              </w:rPr>
              <w:t>On Caché 2008.2.5 or higher systems, the directory returned by the function above may be the same directory you've already designated as the system temp folder with ^%SYS("TempDir"), rather than a directory under the Caché install folder.</w:t>
            </w:r>
          </w:p>
        </w:tc>
      </w:tr>
      <w:tr w:rsidR="00A73EB2" w:rsidRPr="006426AB" w:rsidTr="002A2B04">
        <w:tc>
          <w:tcPr>
            <w:tcW w:w="630" w:type="dxa"/>
          </w:tcPr>
          <w:p w:rsidR="00A73EB2" w:rsidRPr="006426AB" w:rsidRDefault="004313B6" w:rsidP="0023102B">
            <w:pPr>
              <w:keepNext/>
              <w:keepLines/>
              <w:rPr>
                <w:rFonts w:ascii="Arial" w:hAnsi="Arial" w:cs="Arial"/>
              </w:rPr>
            </w:pPr>
            <w:r>
              <w:rPr>
                <w:noProof/>
              </w:rPr>
              <w:drawing>
                <wp:inline distT="0" distB="0" distL="0" distR="0">
                  <wp:extent cx="504825" cy="409575"/>
                  <wp:effectExtent l="19050" t="0" r="9525" b="0"/>
                  <wp:docPr id="6"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24" cstate="print"/>
                          <a:srcRect/>
                          <a:stretch>
                            <a:fillRect/>
                          </a:stretch>
                        </pic:blipFill>
                        <pic:spPr bwMode="auto">
                          <a:xfrm>
                            <a:off x="0" y="0"/>
                            <a:ext cx="504825" cy="409575"/>
                          </a:xfrm>
                          <a:prstGeom prst="rect">
                            <a:avLst/>
                          </a:prstGeom>
                          <a:noFill/>
                          <a:ln w="9525">
                            <a:noFill/>
                            <a:miter lim="800000"/>
                            <a:headEnd/>
                            <a:tailEnd/>
                          </a:ln>
                        </pic:spPr>
                      </pic:pic>
                    </a:graphicData>
                  </a:graphic>
                </wp:inline>
              </w:drawing>
            </w:r>
          </w:p>
        </w:tc>
        <w:tc>
          <w:tcPr>
            <w:tcW w:w="8060" w:type="dxa"/>
            <w:vMerge/>
          </w:tcPr>
          <w:p w:rsidR="00A73EB2" w:rsidRPr="006426AB" w:rsidRDefault="00A73EB2" w:rsidP="0023102B">
            <w:pPr>
              <w:keepNext/>
              <w:keepLines/>
            </w:pPr>
          </w:p>
        </w:tc>
      </w:tr>
    </w:tbl>
    <w:p w:rsidR="008D7CFC" w:rsidRPr="006426AB" w:rsidRDefault="008D7CFC" w:rsidP="00003E90">
      <w:pPr>
        <w:pStyle w:val="BodyText"/>
        <w:numPr>
          <w:ilvl w:val="0"/>
          <w:numId w:val="22"/>
        </w:numPr>
        <w:rPr>
          <w:color w:val="000000"/>
        </w:rPr>
      </w:pPr>
      <w:r w:rsidRPr="006426AB">
        <w:rPr>
          <w:color w:val="000000"/>
        </w:rPr>
        <w:t>Ensure that the designated TEMP subdirectory has World RWED protection.  If not, record the original setting, and then set it to World RWED protection.</w:t>
      </w:r>
      <w:r w:rsidRPr="006426AB">
        <w:rPr>
          <w:color w:val="000000"/>
        </w:rPr>
        <w:br/>
      </w:r>
    </w:p>
    <w:p w:rsidR="008D7CFC" w:rsidRPr="006426AB" w:rsidRDefault="008D7CFC" w:rsidP="00003E90">
      <w:pPr>
        <w:pStyle w:val="BodyText"/>
        <w:numPr>
          <w:ilvl w:val="0"/>
          <w:numId w:val="22"/>
        </w:numPr>
      </w:pPr>
      <w:r w:rsidRPr="006426AB">
        <w:lastRenderedPageBreak/>
        <w:t>Examine the protection settings of the BIN directory (a peer to/at the same level as the MGR directory), e.g.,</w:t>
      </w:r>
    </w:p>
    <w:p w:rsidR="008D7CFC" w:rsidRPr="006426AB" w:rsidRDefault="008D7CFC" w:rsidP="008D7CFC">
      <w:pPr>
        <w:spacing w:after="240"/>
        <w:ind w:left="1080"/>
      </w:pPr>
      <w:r w:rsidRPr="006426AB">
        <w:rPr>
          <w:rFonts w:ascii="Courier New" w:hAnsi="Courier New"/>
          <w:color w:val="000000"/>
          <w:sz w:val="20"/>
        </w:rPr>
        <w:t>_DSA158:[CACHESYS.BOIR1TSVR.</w:t>
      </w:r>
      <w:r w:rsidRPr="006426AB">
        <w:rPr>
          <w:rFonts w:ascii="Courier New" w:hAnsi="Courier New"/>
          <w:b/>
          <w:color w:val="000000"/>
          <w:sz w:val="20"/>
        </w:rPr>
        <w:t>BIN</w:t>
      </w:r>
      <w:r w:rsidRPr="006426AB">
        <w:rPr>
          <w:rFonts w:ascii="Courier New" w:hAnsi="Courier New"/>
          <w:color w:val="000000"/>
          <w:sz w:val="20"/>
        </w:rPr>
        <w:t>]</w:t>
      </w:r>
    </w:p>
    <w:p w:rsidR="008D7CFC" w:rsidRPr="006426AB" w:rsidRDefault="008D7CFC" w:rsidP="008D7CFC">
      <w:pPr>
        <w:spacing w:after="240"/>
        <w:ind w:left="720"/>
      </w:pPr>
      <w:r w:rsidRPr="006426AB">
        <w:t xml:space="preserve">Ensure that the BIN directory has at least W:RE (world: read execute). If not, record the original setting, and set it to World RE protection. </w:t>
      </w:r>
    </w:p>
    <w:tbl>
      <w:tblPr>
        <w:tblW w:w="0" w:type="auto"/>
        <w:tblInd w:w="828" w:type="dxa"/>
        <w:tblLook w:val="01E0"/>
      </w:tblPr>
      <w:tblGrid>
        <w:gridCol w:w="1056"/>
        <w:gridCol w:w="7692"/>
      </w:tblGrid>
      <w:tr w:rsidR="00A73EB2" w:rsidRPr="006426AB" w:rsidTr="002A2B04">
        <w:tc>
          <w:tcPr>
            <w:tcW w:w="630" w:type="dxa"/>
          </w:tcPr>
          <w:p w:rsidR="00A73EB2" w:rsidRPr="006426AB" w:rsidRDefault="00A73EB2" w:rsidP="0023102B">
            <w:pPr>
              <w:keepNext/>
              <w:keepLines/>
              <w:rPr>
                <w:rFonts w:ascii="Arial" w:hAnsi="Arial" w:cs="Arial"/>
                <w:b/>
              </w:rPr>
            </w:pPr>
            <w:r w:rsidRPr="006426AB">
              <w:rPr>
                <w:rFonts w:ascii="Arial" w:hAnsi="Arial" w:cs="Arial"/>
                <w:b/>
              </w:rPr>
              <w:t>Note:</w:t>
            </w:r>
          </w:p>
        </w:tc>
        <w:tc>
          <w:tcPr>
            <w:tcW w:w="8060" w:type="dxa"/>
            <w:vMerge w:val="restart"/>
          </w:tcPr>
          <w:p w:rsidR="00A73EB2" w:rsidRPr="006426AB" w:rsidRDefault="00A73EB2" w:rsidP="0023102B">
            <w:pPr>
              <w:keepNext/>
              <w:keepLines/>
              <w:rPr>
                <w:rFonts w:ascii="Arial" w:hAnsi="Arial" w:cs="Arial"/>
              </w:rPr>
            </w:pPr>
            <w:r w:rsidRPr="006426AB">
              <w:t>On Caché 2008.2.5 or higher systems, this may already be accessible to at least W:RE access, e.g., via an ACL setting on VMS systems.</w:t>
            </w:r>
          </w:p>
        </w:tc>
      </w:tr>
      <w:tr w:rsidR="00A73EB2" w:rsidRPr="006426AB" w:rsidTr="002A2B04">
        <w:tc>
          <w:tcPr>
            <w:tcW w:w="630" w:type="dxa"/>
          </w:tcPr>
          <w:p w:rsidR="00A73EB2" w:rsidRPr="006426AB" w:rsidRDefault="004313B6" w:rsidP="0023102B">
            <w:pPr>
              <w:keepNext/>
              <w:keepLines/>
              <w:rPr>
                <w:rFonts w:ascii="Arial" w:hAnsi="Arial" w:cs="Arial"/>
              </w:rPr>
            </w:pPr>
            <w:r>
              <w:rPr>
                <w:noProof/>
              </w:rPr>
              <w:drawing>
                <wp:inline distT="0" distB="0" distL="0" distR="0">
                  <wp:extent cx="504825" cy="409575"/>
                  <wp:effectExtent l="19050" t="0" r="9525" b="0"/>
                  <wp:docPr id="7"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24" cstate="print"/>
                          <a:srcRect/>
                          <a:stretch>
                            <a:fillRect/>
                          </a:stretch>
                        </pic:blipFill>
                        <pic:spPr bwMode="auto">
                          <a:xfrm>
                            <a:off x="0" y="0"/>
                            <a:ext cx="504825" cy="409575"/>
                          </a:xfrm>
                          <a:prstGeom prst="rect">
                            <a:avLst/>
                          </a:prstGeom>
                          <a:noFill/>
                          <a:ln w="9525">
                            <a:noFill/>
                            <a:miter lim="800000"/>
                            <a:headEnd/>
                            <a:tailEnd/>
                          </a:ln>
                        </pic:spPr>
                      </pic:pic>
                    </a:graphicData>
                  </a:graphic>
                </wp:inline>
              </w:drawing>
            </w:r>
          </w:p>
        </w:tc>
        <w:tc>
          <w:tcPr>
            <w:tcW w:w="8060" w:type="dxa"/>
            <w:vMerge/>
          </w:tcPr>
          <w:p w:rsidR="00A73EB2" w:rsidRPr="006426AB" w:rsidRDefault="00A73EB2" w:rsidP="0023102B">
            <w:pPr>
              <w:keepNext/>
              <w:keepLines/>
            </w:pPr>
          </w:p>
        </w:tc>
      </w:tr>
    </w:tbl>
    <w:p w:rsidR="008D7CFC" w:rsidRPr="006426AB" w:rsidRDefault="008D7CFC" w:rsidP="008D7CFC">
      <w:pPr>
        <w:ind w:left="720"/>
      </w:pPr>
    </w:p>
    <w:p w:rsidR="008D7CFC" w:rsidRPr="006426AB" w:rsidRDefault="008D7CFC" w:rsidP="00003E90">
      <w:pPr>
        <w:pStyle w:val="BodyText"/>
        <w:numPr>
          <w:ilvl w:val="0"/>
          <w:numId w:val="22"/>
        </w:numPr>
      </w:pPr>
      <w:r w:rsidRPr="006426AB">
        <w:t xml:space="preserve">In the BIN directory, examine the protection setting on the file </w:t>
      </w:r>
      <w:r w:rsidRPr="006426AB">
        <w:rPr>
          <w:b/>
        </w:rPr>
        <w:t>cacheexport.xsd</w:t>
      </w:r>
      <w:r w:rsidRPr="006426AB">
        <w:t>. Ensure that this file has at least W:RE (world: read execute) protection. If not, record the original setting, and set it to World RE protection.</w:t>
      </w:r>
    </w:p>
    <w:tbl>
      <w:tblPr>
        <w:tblW w:w="0" w:type="auto"/>
        <w:tblInd w:w="828" w:type="dxa"/>
        <w:tblLook w:val="01E0"/>
      </w:tblPr>
      <w:tblGrid>
        <w:gridCol w:w="1056"/>
        <w:gridCol w:w="7692"/>
      </w:tblGrid>
      <w:tr w:rsidR="00A73EB2" w:rsidRPr="006426AB" w:rsidTr="002A2B04">
        <w:tc>
          <w:tcPr>
            <w:tcW w:w="630" w:type="dxa"/>
          </w:tcPr>
          <w:p w:rsidR="00A73EB2" w:rsidRPr="006426AB" w:rsidRDefault="00A73EB2" w:rsidP="0023102B">
            <w:pPr>
              <w:keepNext/>
              <w:keepLines/>
              <w:rPr>
                <w:rFonts w:ascii="Arial" w:hAnsi="Arial" w:cs="Arial"/>
                <w:b/>
              </w:rPr>
            </w:pPr>
            <w:r w:rsidRPr="006426AB">
              <w:rPr>
                <w:rFonts w:ascii="Arial" w:hAnsi="Arial" w:cs="Arial"/>
                <w:b/>
              </w:rPr>
              <w:t>Note:</w:t>
            </w:r>
          </w:p>
        </w:tc>
        <w:tc>
          <w:tcPr>
            <w:tcW w:w="8060" w:type="dxa"/>
            <w:vMerge w:val="restart"/>
          </w:tcPr>
          <w:p w:rsidR="00A73EB2" w:rsidRPr="006426AB" w:rsidRDefault="00A73EB2" w:rsidP="0023102B">
            <w:pPr>
              <w:keepNext/>
              <w:keepLines/>
              <w:rPr>
                <w:rFonts w:ascii="Arial" w:hAnsi="Arial" w:cs="Arial"/>
              </w:rPr>
            </w:pPr>
            <w:r w:rsidRPr="006426AB">
              <w:t>On Caché 2008.2.5 or higher systems, this may already be accessible to at least W:RE access, e.g., via an ACL setting on VMS systems.</w:t>
            </w:r>
          </w:p>
        </w:tc>
      </w:tr>
      <w:tr w:rsidR="00A73EB2" w:rsidRPr="006426AB" w:rsidTr="002A2B04">
        <w:tc>
          <w:tcPr>
            <w:tcW w:w="630" w:type="dxa"/>
          </w:tcPr>
          <w:p w:rsidR="00A73EB2" w:rsidRPr="006426AB" w:rsidRDefault="004313B6" w:rsidP="0023102B">
            <w:pPr>
              <w:keepNext/>
              <w:keepLines/>
              <w:rPr>
                <w:rFonts w:ascii="Arial" w:hAnsi="Arial" w:cs="Arial"/>
              </w:rPr>
            </w:pPr>
            <w:r>
              <w:rPr>
                <w:noProof/>
              </w:rPr>
              <w:drawing>
                <wp:inline distT="0" distB="0" distL="0" distR="0">
                  <wp:extent cx="504825" cy="409575"/>
                  <wp:effectExtent l="19050" t="0" r="9525" b="0"/>
                  <wp:docPr id="8"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24" cstate="print"/>
                          <a:srcRect/>
                          <a:stretch>
                            <a:fillRect/>
                          </a:stretch>
                        </pic:blipFill>
                        <pic:spPr bwMode="auto">
                          <a:xfrm>
                            <a:off x="0" y="0"/>
                            <a:ext cx="504825" cy="409575"/>
                          </a:xfrm>
                          <a:prstGeom prst="rect">
                            <a:avLst/>
                          </a:prstGeom>
                          <a:noFill/>
                          <a:ln w="9525">
                            <a:noFill/>
                            <a:miter lim="800000"/>
                            <a:headEnd/>
                            <a:tailEnd/>
                          </a:ln>
                        </pic:spPr>
                      </pic:pic>
                    </a:graphicData>
                  </a:graphic>
                </wp:inline>
              </w:drawing>
            </w:r>
          </w:p>
        </w:tc>
        <w:tc>
          <w:tcPr>
            <w:tcW w:w="8060" w:type="dxa"/>
            <w:vMerge/>
          </w:tcPr>
          <w:p w:rsidR="00A73EB2" w:rsidRPr="006426AB" w:rsidRDefault="00A73EB2" w:rsidP="0023102B">
            <w:pPr>
              <w:keepNext/>
              <w:keepLines/>
            </w:pPr>
          </w:p>
        </w:tc>
      </w:tr>
    </w:tbl>
    <w:p w:rsidR="00A73EB2" w:rsidRPr="006426AB" w:rsidRDefault="00A73EB2" w:rsidP="00A73EB2">
      <w:pPr>
        <w:spacing w:after="240"/>
      </w:pPr>
    </w:p>
    <w:p w:rsidR="008D7CFC" w:rsidRPr="006426AB" w:rsidRDefault="008D7CFC" w:rsidP="00003E90">
      <w:pPr>
        <w:pStyle w:val="BodyText"/>
        <w:numPr>
          <w:ilvl w:val="0"/>
          <w:numId w:val="22"/>
        </w:numPr>
        <w:rPr>
          <w:color w:val="000000"/>
        </w:rPr>
      </w:pPr>
      <w:r w:rsidRPr="006426AB">
        <w:rPr>
          <w:color w:val="000000"/>
        </w:rPr>
        <w:t>Repeat steps 1-5 on all the Caché boxes/instances in your configuration</w:t>
      </w:r>
    </w:p>
    <w:p w:rsidR="008D7CFC" w:rsidRPr="006426AB" w:rsidRDefault="008D7CFC" w:rsidP="00003E90">
      <w:pPr>
        <w:pStyle w:val="BodyText"/>
        <w:numPr>
          <w:ilvl w:val="0"/>
          <w:numId w:val="22"/>
        </w:numPr>
        <w:rPr>
          <w:color w:val="000000"/>
        </w:rPr>
      </w:pPr>
      <w:r w:rsidRPr="006426AB">
        <w:rPr>
          <w:color w:val="000000"/>
        </w:rPr>
        <w:t>Continue with the rest of the installation.</w:t>
      </w:r>
    </w:p>
    <w:p w:rsidR="008D7CFC" w:rsidRPr="006426AB" w:rsidRDefault="008D7CFC" w:rsidP="00003E90">
      <w:pPr>
        <w:pStyle w:val="BodyText"/>
        <w:numPr>
          <w:ilvl w:val="0"/>
          <w:numId w:val="22"/>
        </w:numPr>
      </w:pPr>
      <w:r w:rsidRPr="006426AB">
        <w:t>Restore any VMS-level protection settings that were altered in the Caché install directory</w:t>
      </w:r>
      <w:r w:rsidR="002A2B04" w:rsidRPr="006426AB">
        <w:t>.</w:t>
      </w:r>
    </w:p>
    <w:sectPr w:rsidR="008D7CFC" w:rsidRPr="006426AB" w:rsidSect="00386628">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5D" w:rsidRDefault="000D1F5D">
      <w:r>
        <w:separator/>
      </w:r>
    </w:p>
    <w:p w:rsidR="000D1F5D" w:rsidRDefault="000D1F5D"/>
  </w:endnote>
  <w:endnote w:type="continuationSeparator" w:id="0">
    <w:p w:rsidR="000D1F5D" w:rsidRDefault="000D1F5D">
      <w:r>
        <w:continuationSeparator/>
      </w:r>
    </w:p>
    <w:p w:rsidR="000D1F5D" w:rsidRDefault="000D1F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Pr="004C135C" w:rsidRDefault="003A1275"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November</w:t>
    </w:r>
    <w:r w:rsidRPr="004C135C">
      <w:rPr>
        <w:rFonts w:ascii="Times New Roman" w:hAnsi="Times New Roman"/>
        <w:sz w:val="20"/>
      </w:rPr>
      <w:t xml:space="preserve"> 2010</w:t>
    </w:r>
    <w:r w:rsidRPr="004C135C">
      <w:rPr>
        <w:rFonts w:ascii="Times New Roman" w:hAnsi="Times New Roman"/>
        <w:sz w:val="20"/>
      </w:rPr>
      <w:tab/>
      <w:t xml:space="preserve">Pharmacy Reengineering (PRE) </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Pr>
        <w:rFonts w:ascii="Times New Roman" w:hAnsi="Times New Roman"/>
        <w:noProof/>
        <w:sz w:val="20"/>
      </w:rPr>
      <w:t>iii</w:t>
    </w:r>
    <w:r w:rsidRPr="004C135C">
      <w:rPr>
        <w:rFonts w:ascii="Times New Roman" w:hAnsi="Times New Roman"/>
        <w:sz w:val="20"/>
      </w:rPr>
      <w:fldChar w:fldCharType="end"/>
    </w:r>
  </w:p>
  <w:p w:rsidR="003A1275" w:rsidRDefault="003A1275"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smartTag w:uri="urn:schemas-microsoft-com:office:smarttags" w:element="place">
      <w:r w:rsidRPr="004C135C">
        <w:rPr>
          <w:rFonts w:ascii="Times New Roman" w:hAnsi="Times New Roman"/>
          <w:sz w:val="20"/>
        </w:rPr>
        <w:t>VistA</w:t>
      </w:r>
    </w:smartTag>
    <w:r w:rsidRPr="004C135C">
      <w:rPr>
        <w:rFonts w:ascii="Times New Roman" w:hAnsi="Times New Roman"/>
        <w:sz w:val="20"/>
      </w:rPr>
      <w:t xml:space="preserve"> to </w:t>
    </w:r>
    <w:r>
      <w:rPr>
        <w:rFonts w:ascii="Times New Roman" w:hAnsi="Times New Roman"/>
        <w:sz w:val="20"/>
      </w:rPr>
      <w:t>PEPS</w:t>
    </w:r>
    <w:r w:rsidRPr="004C135C">
      <w:rPr>
        <w:rFonts w:ascii="Times New Roman" w:hAnsi="Times New Roman"/>
        <w:sz w:val="20"/>
      </w:rPr>
      <w:t xml:space="preserve"> Interface</w:t>
    </w:r>
    <w:r>
      <w:rPr>
        <w:rFonts w:ascii="Times New Roman" w:hAnsi="Times New Roman"/>
        <w:sz w:val="20"/>
      </w:rPr>
      <w:t xml:space="preserve"> Installation Guide</w:t>
    </w:r>
  </w:p>
  <w:p w:rsidR="003A1275" w:rsidRPr="0088799B" w:rsidRDefault="003A1275"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ab/>
      <w:t>PSS*1*136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Pr="004C135C" w:rsidRDefault="003A1275"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sidR="004313B6">
      <w:rPr>
        <w:rFonts w:ascii="Times New Roman" w:hAnsi="Times New Roman"/>
        <w:noProof/>
        <w:sz w:val="20"/>
      </w:rPr>
      <w:t>iv</w:t>
    </w:r>
    <w:r w:rsidRPr="004C135C">
      <w:rPr>
        <w:rFonts w:ascii="Times New Roman" w:hAnsi="Times New Roman"/>
        <w:sz w:val="20"/>
      </w:rPr>
      <w:fldChar w:fldCharType="end"/>
    </w:r>
    <w:r w:rsidRPr="004C135C">
      <w:rPr>
        <w:rFonts w:ascii="Times New Roman" w:hAnsi="Times New Roman"/>
        <w:sz w:val="20"/>
      </w:rPr>
      <w:tab/>
      <w:t xml:space="preserve">VistA to </w:t>
    </w:r>
    <w:r>
      <w:rPr>
        <w:rFonts w:ascii="Times New Roman" w:hAnsi="Times New Roman"/>
        <w:sz w:val="20"/>
      </w:rPr>
      <w:t>MOCHA v1.0</w:t>
    </w:r>
    <w:r w:rsidRPr="004C135C">
      <w:rPr>
        <w:rFonts w:ascii="Times New Roman" w:hAnsi="Times New Roman"/>
        <w:sz w:val="20"/>
      </w:rPr>
      <w:t xml:space="preserve"> Interface</w:t>
    </w:r>
    <w:r>
      <w:rPr>
        <w:rFonts w:ascii="Times New Roman" w:hAnsi="Times New Roman"/>
        <w:sz w:val="20"/>
      </w:rPr>
      <w:t xml:space="preserve"> Installation Guide</w:t>
    </w:r>
    <w:r>
      <w:rPr>
        <w:rFonts w:ascii="Times New Roman" w:hAnsi="Times New Roman"/>
        <w:b/>
        <w:sz w:val="20"/>
      </w:rPr>
      <w:tab/>
    </w:r>
    <w:r>
      <w:rPr>
        <w:rFonts w:ascii="Times New Roman" w:hAnsi="Times New Roman"/>
        <w:sz w:val="20"/>
      </w:rPr>
      <w:t>April 2011</w:t>
    </w:r>
  </w:p>
  <w:p w:rsidR="003A1275" w:rsidRPr="0088799B" w:rsidRDefault="003A1275"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r>
      <w:rPr>
        <w:rFonts w:ascii="Times New Roman" w:hAnsi="Times New Roman"/>
        <w:sz w:val="20"/>
      </w:rPr>
      <w:t>PSS*1*136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Pr="004C135C" w:rsidRDefault="003A1275"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April 2011</w:t>
    </w:r>
    <w:r w:rsidRPr="004C135C">
      <w:rPr>
        <w:rFonts w:ascii="Times New Roman" w:hAnsi="Times New Roman"/>
        <w:sz w:val="20"/>
      </w:rPr>
      <w:tab/>
      <w:t xml:space="preserve">VistA to </w:t>
    </w:r>
    <w:r>
      <w:rPr>
        <w:rFonts w:ascii="Times New Roman" w:hAnsi="Times New Roman"/>
        <w:sz w:val="20"/>
      </w:rPr>
      <w:t>MOCHA v1.0</w:t>
    </w:r>
    <w:r w:rsidRPr="004C135C">
      <w:rPr>
        <w:rFonts w:ascii="Times New Roman" w:hAnsi="Times New Roman"/>
        <w:sz w:val="20"/>
      </w:rPr>
      <w:t xml:space="preserve"> Interface</w:t>
    </w:r>
    <w:r>
      <w:rPr>
        <w:rFonts w:ascii="Times New Roman" w:hAnsi="Times New Roman"/>
        <w:sz w:val="20"/>
      </w:rPr>
      <w:t xml:space="preserve"> Installation Guide</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sidR="004313B6">
      <w:rPr>
        <w:rFonts w:ascii="Times New Roman" w:hAnsi="Times New Roman"/>
        <w:noProof/>
        <w:sz w:val="20"/>
      </w:rPr>
      <w:t>iii</w:t>
    </w:r>
    <w:r w:rsidRPr="004C135C">
      <w:rPr>
        <w:rFonts w:ascii="Times New Roman" w:hAnsi="Times New Roman"/>
        <w:sz w:val="20"/>
      </w:rPr>
      <w:fldChar w:fldCharType="end"/>
    </w:r>
  </w:p>
  <w:p w:rsidR="003A1275" w:rsidRPr="0088799B" w:rsidRDefault="003A1275"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r>
      <w:rPr>
        <w:rFonts w:ascii="Times New Roman" w:hAnsi="Times New Roman"/>
        <w:sz w:val="20"/>
      </w:rPr>
      <w:t>PSS*1*136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Pr="004C135C" w:rsidRDefault="003A1275"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November</w:t>
    </w:r>
    <w:r w:rsidRPr="004C135C">
      <w:rPr>
        <w:rFonts w:ascii="Times New Roman" w:hAnsi="Times New Roman"/>
        <w:sz w:val="20"/>
      </w:rPr>
      <w:t xml:space="preserve"> 2010</w:t>
    </w:r>
    <w:r w:rsidRPr="004C135C">
      <w:rPr>
        <w:rFonts w:ascii="Times New Roman" w:hAnsi="Times New Roman"/>
        <w:sz w:val="20"/>
      </w:rPr>
      <w:tab/>
      <w:t xml:space="preserve">Pharmacy Reengineering (PRE) </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Pr>
        <w:rFonts w:ascii="Times New Roman" w:hAnsi="Times New Roman"/>
        <w:noProof/>
        <w:sz w:val="20"/>
      </w:rPr>
      <w:t>vi</w:t>
    </w:r>
    <w:r w:rsidRPr="004C135C">
      <w:rPr>
        <w:rFonts w:ascii="Times New Roman" w:hAnsi="Times New Roman"/>
        <w:sz w:val="20"/>
      </w:rPr>
      <w:fldChar w:fldCharType="end"/>
    </w:r>
  </w:p>
  <w:p w:rsidR="003A1275" w:rsidRDefault="003A1275" w:rsidP="0088799B">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smartTag w:uri="urn:schemas-microsoft-com:office:smarttags" w:element="place">
      <w:r w:rsidRPr="004C135C">
        <w:rPr>
          <w:rFonts w:ascii="Times New Roman" w:hAnsi="Times New Roman"/>
          <w:sz w:val="20"/>
        </w:rPr>
        <w:t>VistA</w:t>
      </w:r>
    </w:smartTag>
    <w:r w:rsidRPr="004C135C">
      <w:rPr>
        <w:rFonts w:ascii="Times New Roman" w:hAnsi="Times New Roman"/>
        <w:sz w:val="20"/>
      </w:rPr>
      <w:t xml:space="preserve"> to </w:t>
    </w:r>
    <w:r>
      <w:rPr>
        <w:rFonts w:ascii="Times New Roman" w:hAnsi="Times New Roman"/>
        <w:sz w:val="20"/>
      </w:rPr>
      <w:t>PEPS</w:t>
    </w:r>
    <w:r w:rsidRPr="004C135C">
      <w:rPr>
        <w:rFonts w:ascii="Times New Roman" w:hAnsi="Times New Roman"/>
        <w:sz w:val="20"/>
      </w:rPr>
      <w:t xml:space="preserve"> Interface</w:t>
    </w:r>
    <w:r>
      <w:rPr>
        <w:rFonts w:ascii="Times New Roman" w:hAnsi="Times New Roman"/>
        <w:sz w:val="20"/>
      </w:rPr>
      <w:t xml:space="preserve"> Installation Guide</w:t>
    </w:r>
  </w:p>
  <w:p w:rsidR="003A1275" w:rsidRPr="0088799B" w:rsidRDefault="003A1275" w:rsidP="0088799B">
    <w:pPr>
      <w:pStyle w:val="Helvetica"/>
      <w:tabs>
        <w:tab w:val="center" w:pos="4680"/>
        <w:tab w:val="right" w:pos="9360"/>
      </w:tabs>
      <w:spacing w:line="216" w:lineRule="auto"/>
      <w:rPr>
        <w:rFonts w:ascii="Times New Roman" w:hAnsi="Times New Roman"/>
        <w:sz w:val="20"/>
      </w:rPr>
    </w:pPr>
    <w:r>
      <w:rPr>
        <w:rFonts w:ascii="Times New Roman" w:hAnsi="Times New Roman"/>
        <w:sz w:val="20"/>
      </w:rPr>
      <w:tab/>
      <w:t>PSS*1*136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rsidP="006C26F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313B6">
      <w:rPr>
        <w:rStyle w:val="PageNumber"/>
        <w:noProof/>
      </w:rPr>
      <w:t>16</w:t>
    </w:r>
    <w:r>
      <w:rPr>
        <w:rStyle w:val="PageNumber"/>
      </w:rPr>
      <w:fldChar w:fldCharType="end"/>
    </w:r>
    <w:r>
      <w:rPr>
        <w:rStyle w:val="PageNumber"/>
      </w:rPr>
      <w:tab/>
    </w:r>
    <w:r w:rsidRPr="004C135C">
      <w:t xml:space="preserve">VistA to </w:t>
    </w:r>
    <w:r>
      <w:t>MOCHA v1.0</w:t>
    </w:r>
    <w:r w:rsidRPr="004C135C">
      <w:t xml:space="preserve"> Interface</w:t>
    </w:r>
    <w:r>
      <w:t xml:space="preserve"> Installation Guide</w:t>
    </w:r>
    <w:r>
      <w:rPr>
        <w:rStyle w:val="PageNumber"/>
      </w:rPr>
      <w:tab/>
    </w:r>
    <w:r>
      <w:t>April 2011</w:t>
    </w:r>
  </w:p>
  <w:p w:rsidR="003A1275" w:rsidRDefault="003A1275" w:rsidP="006C26F4">
    <w:pPr>
      <w:pStyle w:val="Footer"/>
      <w:jc w:val="center"/>
    </w:pPr>
    <w:r>
      <w:rPr>
        <w:rStyle w:val="PageNumber"/>
      </w:rPr>
      <w:t>PSS*1*136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Pr="004C135C" w:rsidRDefault="003A1275" w:rsidP="006C26F4">
    <w:pPr>
      <w:pStyle w:val="Helvetica"/>
      <w:tabs>
        <w:tab w:val="center" w:pos="4680"/>
        <w:tab w:val="right" w:pos="9360"/>
      </w:tabs>
      <w:spacing w:line="216" w:lineRule="auto"/>
      <w:rPr>
        <w:rFonts w:ascii="Times New Roman" w:hAnsi="Times New Roman"/>
        <w:sz w:val="20"/>
      </w:rPr>
    </w:pPr>
    <w:r>
      <w:rPr>
        <w:rFonts w:ascii="Times New Roman" w:hAnsi="Times New Roman"/>
        <w:sz w:val="20"/>
      </w:rPr>
      <w:t>April 2011</w:t>
    </w:r>
    <w:r w:rsidRPr="004C135C">
      <w:rPr>
        <w:rFonts w:ascii="Times New Roman" w:hAnsi="Times New Roman"/>
        <w:sz w:val="20"/>
      </w:rPr>
      <w:tab/>
      <w:t xml:space="preserve">VistA to </w:t>
    </w:r>
    <w:r>
      <w:rPr>
        <w:rFonts w:ascii="Times New Roman" w:hAnsi="Times New Roman"/>
        <w:sz w:val="20"/>
      </w:rPr>
      <w:t>MOCHA v1.0</w:t>
    </w:r>
    <w:r w:rsidRPr="004C135C">
      <w:rPr>
        <w:rFonts w:ascii="Times New Roman" w:hAnsi="Times New Roman"/>
        <w:sz w:val="20"/>
      </w:rPr>
      <w:t xml:space="preserve"> Interface</w:t>
    </w:r>
    <w:r>
      <w:rPr>
        <w:rFonts w:ascii="Times New Roman" w:hAnsi="Times New Roman"/>
        <w:sz w:val="20"/>
      </w:rPr>
      <w:t xml:space="preserve"> Installation Guide</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sidR="004313B6">
      <w:rPr>
        <w:rFonts w:ascii="Times New Roman" w:hAnsi="Times New Roman"/>
        <w:noProof/>
        <w:sz w:val="20"/>
      </w:rPr>
      <w:t>13</w:t>
    </w:r>
    <w:r w:rsidRPr="004C135C">
      <w:rPr>
        <w:rFonts w:ascii="Times New Roman" w:hAnsi="Times New Roman"/>
        <w:sz w:val="20"/>
      </w:rPr>
      <w:fldChar w:fldCharType="end"/>
    </w:r>
  </w:p>
  <w:p w:rsidR="003A1275" w:rsidRPr="00C842C3" w:rsidRDefault="003A1275" w:rsidP="006C26F4">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r>
      <w:rPr>
        <w:rFonts w:ascii="Times New Roman" w:hAnsi="Times New Roman"/>
        <w:sz w:val="20"/>
      </w:rPr>
      <w:t>PSS*1*136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Pr="004C135C" w:rsidRDefault="003A1275" w:rsidP="006C26F4">
    <w:pPr>
      <w:pStyle w:val="Helvetica"/>
      <w:tabs>
        <w:tab w:val="center" w:pos="4680"/>
        <w:tab w:val="right" w:pos="9360"/>
      </w:tabs>
      <w:spacing w:line="216" w:lineRule="auto"/>
      <w:rPr>
        <w:rFonts w:ascii="Times New Roman" w:hAnsi="Times New Roman"/>
        <w:sz w:val="20"/>
      </w:rPr>
    </w:pPr>
    <w:r>
      <w:rPr>
        <w:rFonts w:ascii="Times New Roman" w:hAnsi="Times New Roman"/>
        <w:sz w:val="20"/>
      </w:rPr>
      <w:t>April 2011</w:t>
    </w:r>
    <w:r w:rsidRPr="004C135C">
      <w:rPr>
        <w:rFonts w:ascii="Times New Roman" w:hAnsi="Times New Roman"/>
        <w:sz w:val="20"/>
      </w:rPr>
      <w:tab/>
      <w:t xml:space="preserve">VistA to </w:t>
    </w:r>
    <w:r>
      <w:rPr>
        <w:rFonts w:ascii="Times New Roman" w:hAnsi="Times New Roman"/>
        <w:sz w:val="20"/>
      </w:rPr>
      <w:t>MOCHA v1.0</w:t>
    </w:r>
    <w:r w:rsidRPr="004C135C">
      <w:rPr>
        <w:rFonts w:ascii="Times New Roman" w:hAnsi="Times New Roman"/>
        <w:sz w:val="20"/>
      </w:rPr>
      <w:t xml:space="preserve"> Interface</w:t>
    </w:r>
    <w:r>
      <w:rPr>
        <w:rFonts w:ascii="Times New Roman" w:hAnsi="Times New Roman"/>
        <w:sz w:val="20"/>
      </w:rPr>
      <w:t xml:space="preserve"> Installation Guide</w:t>
    </w:r>
    <w:r>
      <w:rPr>
        <w:rFonts w:ascii="Times New Roman" w:hAnsi="Times New Roman"/>
        <w:b/>
        <w:sz w:val="20"/>
      </w:rPr>
      <w:tab/>
    </w:r>
    <w:r w:rsidRPr="004C135C">
      <w:rPr>
        <w:rFonts w:ascii="Times New Roman" w:hAnsi="Times New Roman"/>
        <w:sz w:val="20"/>
      </w:rPr>
      <w:fldChar w:fldCharType="begin"/>
    </w:r>
    <w:r w:rsidRPr="004C135C">
      <w:rPr>
        <w:rFonts w:ascii="Times New Roman" w:hAnsi="Times New Roman"/>
        <w:sz w:val="20"/>
      </w:rPr>
      <w:instrText xml:space="preserve"> PAGE   \* MERGEFORMAT </w:instrText>
    </w:r>
    <w:r w:rsidRPr="004C135C">
      <w:rPr>
        <w:rFonts w:ascii="Times New Roman" w:hAnsi="Times New Roman"/>
        <w:sz w:val="20"/>
      </w:rPr>
      <w:fldChar w:fldCharType="separate"/>
    </w:r>
    <w:r w:rsidR="004313B6">
      <w:rPr>
        <w:rFonts w:ascii="Times New Roman" w:hAnsi="Times New Roman"/>
        <w:noProof/>
        <w:sz w:val="20"/>
      </w:rPr>
      <w:t>1</w:t>
    </w:r>
    <w:r w:rsidRPr="004C135C">
      <w:rPr>
        <w:rFonts w:ascii="Times New Roman" w:hAnsi="Times New Roman"/>
        <w:sz w:val="20"/>
      </w:rPr>
      <w:fldChar w:fldCharType="end"/>
    </w:r>
  </w:p>
  <w:p w:rsidR="003A1275" w:rsidRPr="00BA4402" w:rsidRDefault="003A1275" w:rsidP="006C26F4">
    <w:pPr>
      <w:pStyle w:val="Helvetica"/>
      <w:tabs>
        <w:tab w:val="center" w:pos="4680"/>
        <w:tab w:val="right" w:pos="9360"/>
      </w:tabs>
      <w:spacing w:line="216" w:lineRule="auto"/>
      <w:rPr>
        <w:rFonts w:ascii="Times New Roman" w:hAnsi="Times New Roman"/>
        <w:sz w:val="20"/>
      </w:rPr>
    </w:pPr>
    <w:r w:rsidRPr="004C135C">
      <w:rPr>
        <w:rFonts w:ascii="Times New Roman" w:hAnsi="Times New Roman"/>
        <w:b/>
        <w:sz w:val="20"/>
      </w:rPr>
      <w:tab/>
    </w:r>
    <w:r>
      <w:rPr>
        <w:rFonts w:ascii="Times New Roman" w:hAnsi="Times New Roman"/>
        <w:sz w:val="20"/>
      </w:rPr>
      <w:t>PSS*1*136</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BC20FB" w:rsidP="00386628">
    <w:pPr>
      <w:pStyle w:val="Footer"/>
      <w:rPr>
        <w:rStyle w:val="PageNumber"/>
      </w:rPr>
    </w:pPr>
    <w:r>
      <w:t>April 2011</w:t>
    </w:r>
    <w:r w:rsidR="003A1275">
      <w:rPr>
        <w:rStyle w:val="PageNumber"/>
      </w:rPr>
      <w:tab/>
    </w:r>
    <w:r w:rsidR="003A1275" w:rsidRPr="004C135C">
      <w:t xml:space="preserve">VistA to </w:t>
    </w:r>
    <w:r w:rsidR="003A1275">
      <w:t>MOCHA v1.0</w:t>
    </w:r>
    <w:r w:rsidR="003A1275" w:rsidRPr="004C135C">
      <w:t xml:space="preserve"> Interface</w:t>
    </w:r>
    <w:r w:rsidR="003A1275">
      <w:t xml:space="preserve"> Installation Guide</w:t>
    </w:r>
    <w:r w:rsidR="003A1275">
      <w:rPr>
        <w:rStyle w:val="PageNumber"/>
      </w:rPr>
      <w:tab/>
    </w:r>
    <w:r>
      <w:rPr>
        <w:rStyle w:val="PageNumber"/>
      </w:rPr>
      <w:fldChar w:fldCharType="begin"/>
    </w:r>
    <w:r>
      <w:rPr>
        <w:rStyle w:val="PageNumber"/>
      </w:rPr>
      <w:instrText xml:space="preserve"> PAGE </w:instrText>
    </w:r>
    <w:r>
      <w:rPr>
        <w:rStyle w:val="PageNumber"/>
      </w:rPr>
      <w:fldChar w:fldCharType="separate"/>
    </w:r>
    <w:r w:rsidR="004313B6">
      <w:rPr>
        <w:rStyle w:val="PageNumber"/>
        <w:noProof/>
      </w:rPr>
      <w:t>15</w:t>
    </w:r>
    <w:r>
      <w:rPr>
        <w:rStyle w:val="PageNumber"/>
      </w:rPr>
      <w:fldChar w:fldCharType="end"/>
    </w:r>
  </w:p>
  <w:p w:rsidR="003A1275" w:rsidRPr="00386628" w:rsidRDefault="003A1275" w:rsidP="00386628">
    <w:pPr>
      <w:pStyle w:val="Footer"/>
      <w:jc w:val="center"/>
    </w:pPr>
    <w:r>
      <w:rPr>
        <w:rStyle w:val="PageNumber"/>
      </w:rPr>
      <w:t>PSS*1*136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5D" w:rsidRDefault="000D1F5D">
      <w:r>
        <w:separator/>
      </w:r>
    </w:p>
    <w:p w:rsidR="000D1F5D" w:rsidRDefault="000D1F5D"/>
  </w:footnote>
  <w:footnote w:type="continuationSeparator" w:id="0">
    <w:p w:rsidR="000D1F5D" w:rsidRDefault="000D1F5D">
      <w:r>
        <w:continuationSeparator/>
      </w:r>
    </w:p>
    <w:p w:rsidR="000D1F5D" w:rsidRDefault="000D1F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tabs>
        <w:tab w:val="right" w:pos="9360"/>
      </w:tabs>
      <w:rPr>
        <w:sz w:val="20"/>
      </w:rPr>
    </w:pPr>
    <w:r>
      <w:rPr>
        <w:sz w:val="20"/>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75" w:rsidRDefault="003A1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577"/>
    <w:multiLevelType w:val="hybridMultilevel"/>
    <w:tmpl w:val="C5828E9A"/>
    <w:lvl w:ilvl="0" w:tplc="E84EB8E8">
      <w:start w:val="1"/>
      <w:numFmt w:val="lowerLetter"/>
      <w:pStyle w:val="BodyTextLettered1"/>
      <w:lvlText w:val="%1."/>
      <w:lvlJc w:val="left"/>
      <w:pPr>
        <w:tabs>
          <w:tab w:val="num" w:pos="1080"/>
        </w:tabs>
        <w:ind w:left="1080" w:hanging="360"/>
      </w:pPr>
      <w:rPr>
        <w:rFonts w:hint="default"/>
      </w:rPr>
    </w:lvl>
    <w:lvl w:ilvl="1" w:tplc="353CB5FA" w:tentative="1">
      <w:start w:val="1"/>
      <w:numFmt w:val="lowerLetter"/>
      <w:lvlText w:val="%2."/>
      <w:lvlJc w:val="left"/>
      <w:pPr>
        <w:tabs>
          <w:tab w:val="num" w:pos="1800"/>
        </w:tabs>
        <w:ind w:left="1800" w:hanging="360"/>
      </w:pPr>
    </w:lvl>
    <w:lvl w:ilvl="2" w:tplc="EAF8CC5A" w:tentative="1">
      <w:start w:val="1"/>
      <w:numFmt w:val="lowerRoman"/>
      <w:lvlText w:val="%3."/>
      <w:lvlJc w:val="right"/>
      <w:pPr>
        <w:tabs>
          <w:tab w:val="num" w:pos="2520"/>
        </w:tabs>
        <w:ind w:left="2520" w:hanging="180"/>
      </w:pPr>
    </w:lvl>
    <w:lvl w:ilvl="3" w:tplc="2A600944" w:tentative="1">
      <w:start w:val="1"/>
      <w:numFmt w:val="decimal"/>
      <w:lvlText w:val="%4."/>
      <w:lvlJc w:val="left"/>
      <w:pPr>
        <w:tabs>
          <w:tab w:val="num" w:pos="3240"/>
        </w:tabs>
        <w:ind w:left="3240" w:hanging="360"/>
      </w:pPr>
    </w:lvl>
    <w:lvl w:ilvl="4" w:tplc="CEAACD4E" w:tentative="1">
      <w:start w:val="1"/>
      <w:numFmt w:val="lowerLetter"/>
      <w:lvlText w:val="%5."/>
      <w:lvlJc w:val="left"/>
      <w:pPr>
        <w:tabs>
          <w:tab w:val="num" w:pos="3960"/>
        </w:tabs>
        <w:ind w:left="3960" w:hanging="360"/>
      </w:pPr>
    </w:lvl>
    <w:lvl w:ilvl="5" w:tplc="C81C7C22" w:tentative="1">
      <w:start w:val="1"/>
      <w:numFmt w:val="lowerRoman"/>
      <w:lvlText w:val="%6."/>
      <w:lvlJc w:val="right"/>
      <w:pPr>
        <w:tabs>
          <w:tab w:val="num" w:pos="4680"/>
        </w:tabs>
        <w:ind w:left="4680" w:hanging="180"/>
      </w:pPr>
    </w:lvl>
    <w:lvl w:ilvl="6" w:tplc="97EA8310" w:tentative="1">
      <w:start w:val="1"/>
      <w:numFmt w:val="decimal"/>
      <w:lvlText w:val="%7."/>
      <w:lvlJc w:val="left"/>
      <w:pPr>
        <w:tabs>
          <w:tab w:val="num" w:pos="5400"/>
        </w:tabs>
        <w:ind w:left="5400" w:hanging="360"/>
      </w:pPr>
    </w:lvl>
    <w:lvl w:ilvl="7" w:tplc="94DAD9AC" w:tentative="1">
      <w:start w:val="1"/>
      <w:numFmt w:val="lowerLetter"/>
      <w:lvlText w:val="%8."/>
      <w:lvlJc w:val="left"/>
      <w:pPr>
        <w:tabs>
          <w:tab w:val="num" w:pos="6120"/>
        </w:tabs>
        <w:ind w:left="6120" w:hanging="360"/>
      </w:pPr>
    </w:lvl>
    <w:lvl w:ilvl="8" w:tplc="39B67058" w:tentative="1">
      <w:start w:val="1"/>
      <w:numFmt w:val="lowerRoman"/>
      <w:lvlText w:val="%9."/>
      <w:lvlJc w:val="right"/>
      <w:pPr>
        <w:tabs>
          <w:tab w:val="num" w:pos="6840"/>
        </w:tabs>
        <w:ind w:left="6840" w:hanging="180"/>
      </w:pPr>
    </w:lvl>
  </w:abstractNum>
  <w:abstractNum w:abstractNumId="1">
    <w:nsid w:val="0B740488"/>
    <w:multiLevelType w:val="hybridMultilevel"/>
    <w:tmpl w:val="210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2625C"/>
    <w:multiLevelType w:val="multilevel"/>
    <w:tmpl w:val="F802230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810"/>
        </w:tabs>
        <w:ind w:left="59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88381C"/>
    <w:multiLevelType w:val="hybridMultilevel"/>
    <w:tmpl w:val="BA7EF7CE"/>
    <w:lvl w:ilvl="0" w:tplc="4AFAC620">
      <w:start w:val="1"/>
      <w:numFmt w:val="bullet"/>
      <w:pStyle w:val="InstructionalBullet1"/>
      <w:lvlText w:val=""/>
      <w:lvlJc w:val="left"/>
      <w:pPr>
        <w:tabs>
          <w:tab w:val="num" w:pos="720"/>
        </w:tabs>
        <w:ind w:left="720" w:hanging="360"/>
      </w:pPr>
      <w:rPr>
        <w:rFonts w:ascii="Symbol" w:hAnsi="Symbol" w:hint="default"/>
      </w:rPr>
    </w:lvl>
    <w:lvl w:ilvl="1" w:tplc="2DC2F4C4" w:tentative="1">
      <w:start w:val="1"/>
      <w:numFmt w:val="bullet"/>
      <w:lvlText w:val="o"/>
      <w:lvlJc w:val="left"/>
      <w:pPr>
        <w:tabs>
          <w:tab w:val="num" w:pos="1440"/>
        </w:tabs>
        <w:ind w:left="1440" w:hanging="360"/>
      </w:pPr>
      <w:rPr>
        <w:rFonts w:ascii="Courier New" w:hAnsi="Courier New" w:cs="Courier New" w:hint="default"/>
      </w:rPr>
    </w:lvl>
    <w:lvl w:ilvl="2" w:tplc="BCC41B6A" w:tentative="1">
      <w:start w:val="1"/>
      <w:numFmt w:val="bullet"/>
      <w:lvlText w:val=""/>
      <w:lvlJc w:val="left"/>
      <w:pPr>
        <w:tabs>
          <w:tab w:val="num" w:pos="2160"/>
        </w:tabs>
        <w:ind w:left="2160" w:hanging="360"/>
      </w:pPr>
      <w:rPr>
        <w:rFonts w:ascii="Wingdings" w:hAnsi="Wingdings" w:hint="default"/>
      </w:rPr>
    </w:lvl>
    <w:lvl w:ilvl="3" w:tplc="EFE4A4F4" w:tentative="1">
      <w:start w:val="1"/>
      <w:numFmt w:val="bullet"/>
      <w:lvlText w:val=""/>
      <w:lvlJc w:val="left"/>
      <w:pPr>
        <w:tabs>
          <w:tab w:val="num" w:pos="2880"/>
        </w:tabs>
        <w:ind w:left="2880" w:hanging="360"/>
      </w:pPr>
      <w:rPr>
        <w:rFonts w:ascii="Symbol" w:hAnsi="Symbol" w:hint="default"/>
      </w:rPr>
    </w:lvl>
    <w:lvl w:ilvl="4" w:tplc="B23664BE" w:tentative="1">
      <w:start w:val="1"/>
      <w:numFmt w:val="bullet"/>
      <w:lvlText w:val="o"/>
      <w:lvlJc w:val="left"/>
      <w:pPr>
        <w:tabs>
          <w:tab w:val="num" w:pos="3600"/>
        </w:tabs>
        <w:ind w:left="3600" w:hanging="360"/>
      </w:pPr>
      <w:rPr>
        <w:rFonts w:ascii="Courier New" w:hAnsi="Courier New" w:cs="Courier New" w:hint="default"/>
      </w:rPr>
    </w:lvl>
    <w:lvl w:ilvl="5" w:tplc="5CA0F908" w:tentative="1">
      <w:start w:val="1"/>
      <w:numFmt w:val="bullet"/>
      <w:lvlText w:val=""/>
      <w:lvlJc w:val="left"/>
      <w:pPr>
        <w:tabs>
          <w:tab w:val="num" w:pos="4320"/>
        </w:tabs>
        <w:ind w:left="4320" w:hanging="360"/>
      </w:pPr>
      <w:rPr>
        <w:rFonts w:ascii="Wingdings" w:hAnsi="Wingdings" w:hint="default"/>
      </w:rPr>
    </w:lvl>
    <w:lvl w:ilvl="6" w:tplc="52D4EC5A" w:tentative="1">
      <w:start w:val="1"/>
      <w:numFmt w:val="bullet"/>
      <w:lvlText w:val=""/>
      <w:lvlJc w:val="left"/>
      <w:pPr>
        <w:tabs>
          <w:tab w:val="num" w:pos="5040"/>
        </w:tabs>
        <w:ind w:left="5040" w:hanging="360"/>
      </w:pPr>
      <w:rPr>
        <w:rFonts w:ascii="Symbol" w:hAnsi="Symbol" w:hint="default"/>
      </w:rPr>
    </w:lvl>
    <w:lvl w:ilvl="7" w:tplc="EF1A3D6A" w:tentative="1">
      <w:start w:val="1"/>
      <w:numFmt w:val="bullet"/>
      <w:lvlText w:val="o"/>
      <w:lvlJc w:val="left"/>
      <w:pPr>
        <w:tabs>
          <w:tab w:val="num" w:pos="5760"/>
        </w:tabs>
        <w:ind w:left="5760" w:hanging="360"/>
      </w:pPr>
      <w:rPr>
        <w:rFonts w:ascii="Courier New" w:hAnsi="Courier New" w:cs="Courier New" w:hint="default"/>
      </w:rPr>
    </w:lvl>
    <w:lvl w:ilvl="8" w:tplc="76BEB31C" w:tentative="1">
      <w:start w:val="1"/>
      <w:numFmt w:val="bullet"/>
      <w:lvlText w:val=""/>
      <w:lvlJc w:val="left"/>
      <w:pPr>
        <w:tabs>
          <w:tab w:val="num" w:pos="6480"/>
        </w:tabs>
        <w:ind w:left="6480" w:hanging="360"/>
      </w:pPr>
      <w:rPr>
        <w:rFonts w:ascii="Wingdings" w:hAnsi="Wingdings" w:hint="default"/>
      </w:rPr>
    </w:lvl>
  </w:abstractNum>
  <w:abstractNum w:abstractNumId="4">
    <w:nsid w:val="20F639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19262F"/>
    <w:multiLevelType w:val="multilevel"/>
    <w:tmpl w:val="E960A1CA"/>
    <w:lvl w:ilvl="0">
      <w:start w:val="3"/>
      <w:numFmt w:val="decimal"/>
      <w:lvlText w:val="%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792"/>
        </w:tabs>
        <w:ind w:left="792" w:hanging="432"/>
      </w:pPr>
      <w:rPr>
        <w:rFonts w:ascii="Times New Roman Bold" w:hAnsi="Times New Roman Bold" w:hint="default"/>
        <w:b/>
        <w:i w:val="0"/>
        <w:color w:val="auto"/>
        <w:sz w:val="24"/>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
      <w:lvlJc w:val="left"/>
      <w:pPr>
        <w:tabs>
          <w:tab w:val="num" w:pos="720"/>
        </w:tabs>
        <w:ind w:left="720" w:hanging="720"/>
      </w:pPr>
      <w:rPr>
        <w:rFonts w:hint="default"/>
      </w:rPr>
    </w:lvl>
    <w:lvl w:ilvl="7">
      <w:start w:val="1"/>
      <w:numFmt w:val="decimal"/>
      <w:lvlText w:val="%8."/>
      <w:lvlJc w:val="left"/>
      <w:pPr>
        <w:tabs>
          <w:tab w:val="num" w:pos="360"/>
        </w:tabs>
        <w:ind w:left="360" w:hanging="360"/>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15826"/>
    <w:multiLevelType w:val="hybridMultilevel"/>
    <w:tmpl w:val="04663B9E"/>
    <w:lvl w:ilvl="0" w:tplc="04090001">
      <w:start w:val="1"/>
      <w:numFmt w:val="none"/>
      <w:pStyle w:val="InstructionalNote"/>
      <w:lvlText w:val="NOTE:"/>
      <w:lvlJc w:val="left"/>
      <w:pPr>
        <w:tabs>
          <w:tab w:val="num" w:pos="1512"/>
        </w:tabs>
        <w:ind w:left="1512" w:hanging="1152"/>
      </w:pPr>
      <w:rPr>
        <w:rFonts w:ascii="Arial" w:hAnsi="Arial" w:hint="default"/>
        <w:b/>
        <w:i/>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31960D12"/>
    <w:multiLevelType w:val="multilevel"/>
    <w:tmpl w:val="29F6063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3CE7D0A"/>
    <w:multiLevelType w:val="hybridMultilevel"/>
    <w:tmpl w:val="780C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D7807"/>
    <w:multiLevelType w:val="hybridMultilevel"/>
    <w:tmpl w:val="210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90CFA"/>
    <w:multiLevelType w:val="hybridMultilevel"/>
    <w:tmpl w:val="249C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50C9075C"/>
    <w:multiLevelType w:val="hybridMultilevel"/>
    <w:tmpl w:val="F2C6239A"/>
    <w:lvl w:ilvl="0" w:tplc="4434FE28">
      <w:start w:val="1"/>
      <w:numFmt w:val="bullet"/>
      <w:pStyle w:val="BulletInden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74"/>
        </w:tabs>
        <w:ind w:left="274" w:hanging="360"/>
      </w:pPr>
      <w:rPr>
        <w:rFonts w:ascii="Courier New" w:hAnsi="Courier New" w:hint="default"/>
      </w:rPr>
    </w:lvl>
    <w:lvl w:ilvl="2" w:tplc="04090005" w:tentative="1">
      <w:start w:val="1"/>
      <w:numFmt w:val="bullet"/>
      <w:lvlText w:val=""/>
      <w:lvlJc w:val="left"/>
      <w:pPr>
        <w:tabs>
          <w:tab w:val="num" w:pos="994"/>
        </w:tabs>
        <w:ind w:left="994" w:hanging="360"/>
      </w:pPr>
      <w:rPr>
        <w:rFonts w:ascii="Wingdings" w:hAnsi="Wingdings" w:hint="default"/>
      </w:rPr>
    </w:lvl>
    <w:lvl w:ilvl="3" w:tplc="04090001" w:tentative="1">
      <w:start w:val="1"/>
      <w:numFmt w:val="bullet"/>
      <w:lvlText w:val=""/>
      <w:lvlJc w:val="left"/>
      <w:pPr>
        <w:tabs>
          <w:tab w:val="num" w:pos="1714"/>
        </w:tabs>
        <w:ind w:left="1714" w:hanging="360"/>
      </w:pPr>
      <w:rPr>
        <w:rFonts w:ascii="Symbol" w:hAnsi="Symbol" w:hint="default"/>
      </w:rPr>
    </w:lvl>
    <w:lvl w:ilvl="4" w:tplc="04090003" w:tentative="1">
      <w:start w:val="1"/>
      <w:numFmt w:val="bullet"/>
      <w:lvlText w:val="o"/>
      <w:lvlJc w:val="left"/>
      <w:pPr>
        <w:tabs>
          <w:tab w:val="num" w:pos="2434"/>
        </w:tabs>
        <w:ind w:left="2434" w:hanging="360"/>
      </w:pPr>
      <w:rPr>
        <w:rFonts w:ascii="Courier New" w:hAnsi="Courier New" w:hint="default"/>
      </w:rPr>
    </w:lvl>
    <w:lvl w:ilvl="5" w:tplc="04090005" w:tentative="1">
      <w:start w:val="1"/>
      <w:numFmt w:val="bullet"/>
      <w:lvlText w:val=""/>
      <w:lvlJc w:val="left"/>
      <w:pPr>
        <w:tabs>
          <w:tab w:val="num" w:pos="3154"/>
        </w:tabs>
        <w:ind w:left="3154" w:hanging="360"/>
      </w:pPr>
      <w:rPr>
        <w:rFonts w:ascii="Wingdings" w:hAnsi="Wingdings" w:hint="default"/>
      </w:rPr>
    </w:lvl>
    <w:lvl w:ilvl="6" w:tplc="04090001" w:tentative="1">
      <w:start w:val="1"/>
      <w:numFmt w:val="bullet"/>
      <w:lvlText w:val=""/>
      <w:lvlJc w:val="left"/>
      <w:pPr>
        <w:tabs>
          <w:tab w:val="num" w:pos="3874"/>
        </w:tabs>
        <w:ind w:left="3874" w:hanging="360"/>
      </w:pPr>
      <w:rPr>
        <w:rFonts w:ascii="Symbol" w:hAnsi="Symbol" w:hint="default"/>
      </w:rPr>
    </w:lvl>
    <w:lvl w:ilvl="7" w:tplc="04090003" w:tentative="1">
      <w:start w:val="1"/>
      <w:numFmt w:val="bullet"/>
      <w:lvlText w:val="o"/>
      <w:lvlJc w:val="left"/>
      <w:pPr>
        <w:tabs>
          <w:tab w:val="num" w:pos="4594"/>
        </w:tabs>
        <w:ind w:left="4594" w:hanging="360"/>
      </w:pPr>
      <w:rPr>
        <w:rFonts w:ascii="Courier New" w:hAnsi="Courier New" w:hint="default"/>
      </w:rPr>
    </w:lvl>
    <w:lvl w:ilvl="8" w:tplc="04090005" w:tentative="1">
      <w:start w:val="1"/>
      <w:numFmt w:val="bullet"/>
      <w:lvlText w:val=""/>
      <w:lvlJc w:val="left"/>
      <w:pPr>
        <w:tabs>
          <w:tab w:val="num" w:pos="5314"/>
        </w:tabs>
        <w:ind w:left="5314" w:hanging="360"/>
      </w:pPr>
      <w:rPr>
        <w:rFonts w:ascii="Wingdings" w:hAnsi="Wingdings" w:hint="default"/>
      </w:rPr>
    </w:lvl>
  </w:abstractNum>
  <w:abstractNum w:abstractNumId="13">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nsid w:val="64A267A0"/>
    <w:multiLevelType w:val="hybridMultilevel"/>
    <w:tmpl w:val="4526454C"/>
    <w:lvl w:ilvl="0" w:tplc="ED104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A06E1"/>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D5C2438"/>
    <w:multiLevelType w:val="hybridMultilevel"/>
    <w:tmpl w:val="9CEEF7A4"/>
    <w:lvl w:ilvl="0" w:tplc="04090001">
      <w:start w:val="1"/>
      <w:numFmt w:val="decimal"/>
      <w:pStyle w:val="BodyTextNumbered2"/>
      <w:lvlText w:val="%1."/>
      <w:lvlJc w:val="left"/>
      <w:pPr>
        <w:tabs>
          <w:tab w:val="num" w:pos="1440"/>
        </w:tabs>
        <w:ind w:left="1440" w:hanging="360"/>
      </w:pPr>
      <w:rPr>
        <w:rFonts w:hint="default"/>
      </w:rPr>
    </w:lvl>
    <w:lvl w:ilvl="1" w:tplc="04090005" w:tentative="1">
      <w:start w:val="1"/>
      <w:numFmt w:val="lowerLetter"/>
      <w:lvlText w:val="%2."/>
      <w:lvlJc w:val="left"/>
      <w:pPr>
        <w:tabs>
          <w:tab w:val="num" w:pos="2160"/>
        </w:tabs>
        <w:ind w:left="2160" w:hanging="360"/>
      </w:pPr>
    </w:lvl>
    <w:lvl w:ilvl="2" w:tplc="04090003"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
    <w:nsid w:val="6EF56E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F182A87"/>
    <w:multiLevelType w:val="hybridMultilevel"/>
    <w:tmpl w:val="57642176"/>
    <w:lvl w:ilvl="0" w:tplc="1A1ACACE">
      <w:start w:val="1"/>
      <w:numFmt w:val="decimal"/>
      <w:pStyle w:val="BodyTextNumbered1"/>
      <w:lvlText w:val="%1."/>
      <w:lvlJc w:val="left"/>
      <w:pPr>
        <w:tabs>
          <w:tab w:val="num" w:pos="720"/>
        </w:tabs>
        <w:ind w:left="720" w:hanging="360"/>
      </w:pPr>
    </w:lvl>
    <w:lvl w:ilvl="1" w:tplc="FC4EEBE6" w:tentative="1">
      <w:start w:val="1"/>
      <w:numFmt w:val="lowerLetter"/>
      <w:lvlText w:val="%2."/>
      <w:lvlJc w:val="left"/>
      <w:pPr>
        <w:tabs>
          <w:tab w:val="num" w:pos="1440"/>
        </w:tabs>
        <w:ind w:left="1440" w:hanging="360"/>
      </w:pPr>
    </w:lvl>
    <w:lvl w:ilvl="2" w:tplc="82C08EA2" w:tentative="1">
      <w:start w:val="1"/>
      <w:numFmt w:val="lowerRoman"/>
      <w:lvlText w:val="%3."/>
      <w:lvlJc w:val="right"/>
      <w:pPr>
        <w:tabs>
          <w:tab w:val="num" w:pos="2160"/>
        </w:tabs>
        <w:ind w:left="2160" w:hanging="180"/>
      </w:pPr>
    </w:lvl>
    <w:lvl w:ilvl="3" w:tplc="709A23E2" w:tentative="1">
      <w:start w:val="1"/>
      <w:numFmt w:val="decimal"/>
      <w:lvlText w:val="%4."/>
      <w:lvlJc w:val="left"/>
      <w:pPr>
        <w:tabs>
          <w:tab w:val="num" w:pos="2880"/>
        </w:tabs>
        <w:ind w:left="2880" w:hanging="360"/>
      </w:pPr>
    </w:lvl>
    <w:lvl w:ilvl="4" w:tplc="1B0E26C0" w:tentative="1">
      <w:start w:val="1"/>
      <w:numFmt w:val="lowerLetter"/>
      <w:lvlText w:val="%5."/>
      <w:lvlJc w:val="left"/>
      <w:pPr>
        <w:tabs>
          <w:tab w:val="num" w:pos="3600"/>
        </w:tabs>
        <w:ind w:left="3600" w:hanging="360"/>
      </w:pPr>
    </w:lvl>
    <w:lvl w:ilvl="5" w:tplc="FB7C7178" w:tentative="1">
      <w:start w:val="1"/>
      <w:numFmt w:val="lowerRoman"/>
      <w:lvlText w:val="%6."/>
      <w:lvlJc w:val="right"/>
      <w:pPr>
        <w:tabs>
          <w:tab w:val="num" w:pos="4320"/>
        </w:tabs>
        <w:ind w:left="4320" w:hanging="180"/>
      </w:pPr>
    </w:lvl>
    <w:lvl w:ilvl="6" w:tplc="8FA8AF88" w:tentative="1">
      <w:start w:val="1"/>
      <w:numFmt w:val="decimal"/>
      <w:lvlText w:val="%7."/>
      <w:lvlJc w:val="left"/>
      <w:pPr>
        <w:tabs>
          <w:tab w:val="num" w:pos="5040"/>
        </w:tabs>
        <w:ind w:left="5040" w:hanging="360"/>
      </w:pPr>
    </w:lvl>
    <w:lvl w:ilvl="7" w:tplc="7FD6A4AE" w:tentative="1">
      <w:start w:val="1"/>
      <w:numFmt w:val="lowerLetter"/>
      <w:lvlText w:val="%8."/>
      <w:lvlJc w:val="left"/>
      <w:pPr>
        <w:tabs>
          <w:tab w:val="num" w:pos="5760"/>
        </w:tabs>
        <w:ind w:left="5760" w:hanging="360"/>
      </w:pPr>
    </w:lvl>
    <w:lvl w:ilvl="8" w:tplc="16283F5A" w:tentative="1">
      <w:start w:val="1"/>
      <w:numFmt w:val="lowerRoman"/>
      <w:lvlText w:val="%9."/>
      <w:lvlJc w:val="right"/>
      <w:pPr>
        <w:tabs>
          <w:tab w:val="num" w:pos="6480"/>
        </w:tabs>
        <w:ind w:left="6480" w:hanging="180"/>
      </w:pPr>
    </w:lvl>
  </w:abstractNum>
  <w:abstractNum w:abstractNumId="21">
    <w:nsid w:val="73B1173E"/>
    <w:multiLevelType w:val="hybridMultilevel"/>
    <w:tmpl w:val="2640D13E"/>
    <w:lvl w:ilvl="0" w:tplc="8CD2D3A4">
      <w:start w:val="1"/>
      <w:numFmt w:val="lowerLetter"/>
      <w:pStyle w:val="BodyTextLettered2"/>
      <w:lvlText w:val="%1."/>
      <w:lvlJc w:val="left"/>
      <w:pPr>
        <w:tabs>
          <w:tab w:val="num" w:pos="1440"/>
        </w:tabs>
        <w:ind w:left="1440" w:hanging="360"/>
      </w:pPr>
      <w:rPr>
        <w:rFonts w:hint="default"/>
      </w:rPr>
    </w:lvl>
    <w:lvl w:ilvl="1" w:tplc="C63A358C">
      <w:start w:val="1"/>
      <w:numFmt w:val="bullet"/>
      <w:lvlText w:val=""/>
      <w:lvlJc w:val="left"/>
      <w:pPr>
        <w:tabs>
          <w:tab w:val="num" w:pos="2160"/>
        </w:tabs>
        <w:ind w:left="2160" w:hanging="360"/>
      </w:pPr>
      <w:rPr>
        <w:rFonts w:ascii="Symbol" w:hAnsi="Symbol" w:hint="default"/>
        <w:color w:val="auto"/>
      </w:rPr>
    </w:lvl>
    <w:lvl w:ilvl="2" w:tplc="B89E2688" w:tentative="1">
      <w:start w:val="1"/>
      <w:numFmt w:val="lowerRoman"/>
      <w:lvlText w:val="%3."/>
      <w:lvlJc w:val="right"/>
      <w:pPr>
        <w:tabs>
          <w:tab w:val="num" w:pos="2880"/>
        </w:tabs>
        <w:ind w:left="2880" w:hanging="180"/>
      </w:pPr>
    </w:lvl>
    <w:lvl w:ilvl="3" w:tplc="7332D4F2" w:tentative="1">
      <w:start w:val="1"/>
      <w:numFmt w:val="decimal"/>
      <w:lvlText w:val="%4."/>
      <w:lvlJc w:val="left"/>
      <w:pPr>
        <w:tabs>
          <w:tab w:val="num" w:pos="3600"/>
        </w:tabs>
        <w:ind w:left="3600" w:hanging="360"/>
      </w:pPr>
    </w:lvl>
    <w:lvl w:ilvl="4" w:tplc="DFF2ECFC" w:tentative="1">
      <w:start w:val="1"/>
      <w:numFmt w:val="lowerLetter"/>
      <w:lvlText w:val="%5."/>
      <w:lvlJc w:val="left"/>
      <w:pPr>
        <w:tabs>
          <w:tab w:val="num" w:pos="4320"/>
        </w:tabs>
        <w:ind w:left="4320" w:hanging="360"/>
      </w:pPr>
    </w:lvl>
    <w:lvl w:ilvl="5" w:tplc="0B668EFA" w:tentative="1">
      <w:start w:val="1"/>
      <w:numFmt w:val="lowerRoman"/>
      <w:lvlText w:val="%6."/>
      <w:lvlJc w:val="right"/>
      <w:pPr>
        <w:tabs>
          <w:tab w:val="num" w:pos="5040"/>
        </w:tabs>
        <w:ind w:left="5040" w:hanging="180"/>
      </w:pPr>
    </w:lvl>
    <w:lvl w:ilvl="6" w:tplc="7966B304" w:tentative="1">
      <w:start w:val="1"/>
      <w:numFmt w:val="decimal"/>
      <w:lvlText w:val="%7."/>
      <w:lvlJc w:val="left"/>
      <w:pPr>
        <w:tabs>
          <w:tab w:val="num" w:pos="5760"/>
        </w:tabs>
        <w:ind w:left="5760" w:hanging="360"/>
      </w:pPr>
    </w:lvl>
    <w:lvl w:ilvl="7" w:tplc="2014169E" w:tentative="1">
      <w:start w:val="1"/>
      <w:numFmt w:val="lowerLetter"/>
      <w:lvlText w:val="%8."/>
      <w:lvlJc w:val="left"/>
      <w:pPr>
        <w:tabs>
          <w:tab w:val="num" w:pos="6480"/>
        </w:tabs>
        <w:ind w:left="6480" w:hanging="360"/>
      </w:pPr>
    </w:lvl>
    <w:lvl w:ilvl="8" w:tplc="1584E662" w:tentative="1">
      <w:start w:val="1"/>
      <w:numFmt w:val="lowerRoman"/>
      <w:lvlText w:val="%9."/>
      <w:lvlJc w:val="right"/>
      <w:pPr>
        <w:tabs>
          <w:tab w:val="num" w:pos="7200"/>
        </w:tabs>
        <w:ind w:left="7200" w:hanging="180"/>
      </w:pPr>
    </w:lvl>
  </w:abstractNum>
  <w:abstractNum w:abstractNumId="22">
    <w:nsid w:val="759C2310"/>
    <w:multiLevelType w:val="hybridMultilevel"/>
    <w:tmpl w:val="97CA9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B19BD"/>
    <w:multiLevelType w:val="hybridMultilevel"/>
    <w:tmpl w:val="210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D06EE"/>
    <w:multiLevelType w:val="hybridMultilevel"/>
    <w:tmpl w:val="359AC7B0"/>
    <w:lvl w:ilvl="0" w:tplc="1A189376">
      <w:start w:val="1"/>
      <w:numFmt w:val="bullet"/>
      <w:pStyle w:val="BodyTextBullet1"/>
      <w:lvlText w:val=""/>
      <w:lvlJc w:val="left"/>
      <w:pPr>
        <w:tabs>
          <w:tab w:val="num" w:pos="720"/>
        </w:tabs>
        <w:ind w:left="720" w:hanging="360"/>
      </w:pPr>
      <w:rPr>
        <w:rFonts w:ascii="Symbol" w:hAnsi="Symbol" w:hint="default"/>
      </w:rPr>
    </w:lvl>
    <w:lvl w:ilvl="1" w:tplc="C380AC66">
      <w:numFmt w:val="bullet"/>
      <w:lvlText w:val="-"/>
      <w:lvlJc w:val="left"/>
      <w:pPr>
        <w:tabs>
          <w:tab w:val="num" w:pos="1440"/>
        </w:tabs>
        <w:ind w:left="1440" w:hanging="360"/>
      </w:pPr>
      <w:rPr>
        <w:rFonts w:ascii="Arial" w:eastAsia="Times New Roman" w:hAnsi="Arial" w:cs="Arial" w:hint="default"/>
      </w:rPr>
    </w:lvl>
    <w:lvl w:ilvl="2" w:tplc="75ACBBD4" w:tentative="1">
      <w:start w:val="1"/>
      <w:numFmt w:val="bullet"/>
      <w:lvlText w:val=""/>
      <w:lvlJc w:val="left"/>
      <w:pPr>
        <w:tabs>
          <w:tab w:val="num" w:pos="2160"/>
        </w:tabs>
        <w:ind w:left="2160" w:hanging="360"/>
      </w:pPr>
      <w:rPr>
        <w:rFonts w:ascii="Wingdings" w:hAnsi="Wingdings" w:hint="default"/>
      </w:rPr>
    </w:lvl>
    <w:lvl w:ilvl="3" w:tplc="42A66FA6" w:tentative="1">
      <w:start w:val="1"/>
      <w:numFmt w:val="bullet"/>
      <w:lvlText w:val=""/>
      <w:lvlJc w:val="left"/>
      <w:pPr>
        <w:tabs>
          <w:tab w:val="num" w:pos="2880"/>
        </w:tabs>
        <w:ind w:left="2880" w:hanging="360"/>
      </w:pPr>
      <w:rPr>
        <w:rFonts w:ascii="Symbol" w:hAnsi="Symbol" w:hint="default"/>
      </w:rPr>
    </w:lvl>
    <w:lvl w:ilvl="4" w:tplc="C8A283D4" w:tentative="1">
      <w:start w:val="1"/>
      <w:numFmt w:val="bullet"/>
      <w:lvlText w:val="o"/>
      <w:lvlJc w:val="left"/>
      <w:pPr>
        <w:tabs>
          <w:tab w:val="num" w:pos="3600"/>
        </w:tabs>
        <w:ind w:left="3600" w:hanging="360"/>
      </w:pPr>
      <w:rPr>
        <w:rFonts w:ascii="Courier New" w:hAnsi="Courier New" w:cs="Courier New" w:hint="default"/>
      </w:rPr>
    </w:lvl>
    <w:lvl w:ilvl="5" w:tplc="D12614CC" w:tentative="1">
      <w:start w:val="1"/>
      <w:numFmt w:val="bullet"/>
      <w:lvlText w:val=""/>
      <w:lvlJc w:val="left"/>
      <w:pPr>
        <w:tabs>
          <w:tab w:val="num" w:pos="4320"/>
        </w:tabs>
        <w:ind w:left="4320" w:hanging="360"/>
      </w:pPr>
      <w:rPr>
        <w:rFonts w:ascii="Wingdings" w:hAnsi="Wingdings" w:hint="default"/>
      </w:rPr>
    </w:lvl>
    <w:lvl w:ilvl="6" w:tplc="138888BE" w:tentative="1">
      <w:start w:val="1"/>
      <w:numFmt w:val="bullet"/>
      <w:lvlText w:val=""/>
      <w:lvlJc w:val="left"/>
      <w:pPr>
        <w:tabs>
          <w:tab w:val="num" w:pos="5040"/>
        </w:tabs>
        <w:ind w:left="5040" w:hanging="360"/>
      </w:pPr>
      <w:rPr>
        <w:rFonts w:ascii="Symbol" w:hAnsi="Symbol" w:hint="default"/>
      </w:rPr>
    </w:lvl>
    <w:lvl w:ilvl="7" w:tplc="6D6C5DAA" w:tentative="1">
      <w:start w:val="1"/>
      <w:numFmt w:val="bullet"/>
      <w:lvlText w:val="o"/>
      <w:lvlJc w:val="left"/>
      <w:pPr>
        <w:tabs>
          <w:tab w:val="num" w:pos="5760"/>
        </w:tabs>
        <w:ind w:left="5760" w:hanging="360"/>
      </w:pPr>
      <w:rPr>
        <w:rFonts w:ascii="Courier New" w:hAnsi="Courier New" w:cs="Courier New" w:hint="default"/>
      </w:rPr>
    </w:lvl>
    <w:lvl w:ilvl="8" w:tplc="BBEA79F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0"/>
  </w:num>
  <w:num w:numId="4">
    <w:abstractNumId w:val="21"/>
  </w:num>
  <w:num w:numId="5">
    <w:abstractNumId w:val="24"/>
  </w:num>
  <w:num w:numId="6">
    <w:abstractNumId w:val="13"/>
  </w:num>
  <w:num w:numId="7">
    <w:abstractNumId w:val="6"/>
  </w:num>
  <w:num w:numId="8">
    <w:abstractNumId w:val="3"/>
  </w:num>
  <w:num w:numId="9">
    <w:abstractNumId w:val="11"/>
  </w:num>
  <w:num w:numId="10">
    <w:abstractNumId w:val="2"/>
  </w:num>
  <w:num w:numId="11">
    <w:abstractNumId w:val="14"/>
  </w:num>
  <w:num w:numId="12">
    <w:abstractNumId w:val="15"/>
  </w:num>
  <w:num w:numId="13">
    <w:abstractNumId w:val="19"/>
  </w:num>
  <w:num w:numId="14">
    <w:abstractNumId w:val="4"/>
  </w:num>
  <w:num w:numId="15">
    <w:abstractNumId w:val="17"/>
  </w:num>
  <w:num w:numId="16">
    <w:abstractNumId w:val="12"/>
  </w:num>
  <w:num w:numId="17">
    <w:abstractNumId w:val="5"/>
  </w:num>
  <w:num w:numId="18">
    <w:abstractNumId w:val="22"/>
  </w:num>
  <w:num w:numId="19">
    <w:abstractNumId w:val="23"/>
  </w:num>
  <w:num w:numId="20">
    <w:abstractNumId w:val="16"/>
  </w:num>
  <w:num w:numId="21">
    <w:abstractNumId w:val="10"/>
  </w:num>
  <w:num w:numId="22">
    <w:abstractNumId w:val="1"/>
  </w:num>
  <w:num w:numId="23">
    <w:abstractNumId w:val="7"/>
  </w:num>
  <w:num w:numId="24">
    <w:abstractNumId w:val="8"/>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 w:vendorID="64" w:dllVersion="131078" w:nlCheck="1" w:checkStyle="1"/>
  <w:attachedTemplate r:id="rId1"/>
  <w:stylePaneFormatFilter w:val="3001"/>
  <w:defaultTabStop w:val="720"/>
  <w:clickAndTypeStyle w:val="BodyText"/>
  <w:evenAndOddHeaders/>
  <w:drawingGridHorizontalSpacing w:val="110"/>
  <w:displayHorizontalDrawingGridEvery w:val="2"/>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useFELayout/>
  </w:compat>
  <w:rsids>
    <w:rsidRoot w:val="00262B49"/>
    <w:rsid w:val="00000DA6"/>
    <w:rsid w:val="00001606"/>
    <w:rsid w:val="00001E79"/>
    <w:rsid w:val="000027B5"/>
    <w:rsid w:val="00003E90"/>
    <w:rsid w:val="0000412B"/>
    <w:rsid w:val="0000485D"/>
    <w:rsid w:val="000054FF"/>
    <w:rsid w:val="00006DB8"/>
    <w:rsid w:val="00007652"/>
    <w:rsid w:val="00010140"/>
    <w:rsid w:val="000102EC"/>
    <w:rsid w:val="00010C2E"/>
    <w:rsid w:val="000114B6"/>
    <w:rsid w:val="00011A85"/>
    <w:rsid w:val="00011EE6"/>
    <w:rsid w:val="0001557F"/>
    <w:rsid w:val="00016529"/>
    <w:rsid w:val="000171DA"/>
    <w:rsid w:val="00017C5E"/>
    <w:rsid w:val="0002025E"/>
    <w:rsid w:val="00027C16"/>
    <w:rsid w:val="00027FFA"/>
    <w:rsid w:val="00033550"/>
    <w:rsid w:val="000340AA"/>
    <w:rsid w:val="0003588E"/>
    <w:rsid w:val="00035954"/>
    <w:rsid w:val="00037272"/>
    <w:rsid w:val="00040293"/>
    <w:rsid w:val="000408F9"/>
    <w:rsid w:val="00043733"/>
    <w:rsid w:val="00046E4D"/>
    <w:rsid w:val="000471AA"/>
    <w:rsid w:val="000473EB"/>
    <w:rsid w:val="0005099B"/>
    <w:rsid w:val="00050C68"/>
    <w:rsid w:val="00060579"/>
    <w:rsid w:val="00061CBB"/>
    <w:rsid w:val="0006238B"/>
    <w:rsid w:val="00065703"/>
    <w:rsid w:val="00070614"/>
    <w:rsid w:val="00073A45"/>
    <w:rsid w:val="00073C8E"/>
    <w:rsid w:val="00082E17"/>
    <w:rsid w:val="000855F1"/>
    <w:rsid w:val="000858E3"/>
    <w:rsid w:val="00091DCF"/>
    <w:rsid w:val="00091F0B"/>
    <w:rsid w:val="00093478"/>
    <w:rsid w:val="00095905"/>
    <w:rsid w:val="00095AB2"/>
    <w:rsid w:val="000961A9"/>
    <w:rsid w:val="00096279"/>
    <w:rsid w:val="000A0692"/>
    <w:rsid w:val="000A103F"/>
    <w:rsid w:val="000A1548"/>
    <w:rsid w:val="000A68F7"/>
    <w:rsid w:val="000A76E8"/>
    <w:rsid w:val="000B23F8"/>
    <w:rsid w:val="000B38C0"/>
    <w:rsid w:val="000B413D"/>
    <w:rsid w:val="000C102A"/>
    <w:rsid w:val="000C2A76"/>
    <w:rsid w:val="000C5A1B"/>
    <w:rsid w:val="000C5F04"/>
    <w:rsid w:val="000C74A4"/>
    <w:rsid w:val="000D1F5D"/>
    <w:rsid w:val="000D263F"/>
    <w:rsid w:val="000D66B7"/>
    <w:rsid w:val="000D6DC8"/>
    <w:rsid w:val="000E03F2"/>
    <w:rsid w:val="000E18EB"/>
    <w:rsid w:val="000E6D93"/>
    <w:rsid w:val="000E78FE"/>
    <w:rsid w:val="000F189C"/>
    <w:rsid w:val="000F3438"/>
    <w:rsid w:val="000F34C6"/>
    <w:rsid w:val="000F6198"/>
    <w:rsid w:val="00104399"/>
    <w:rsid w:val="00104FB6"/>
    <w:rsid w:val="0010664C"/>
    <w:rsid w:val="001069DF"/>
    <w:rsid w:val="0011348D"/>
    <w:rsid w:val="0011372A"/>
    <w:rsid w:val="0011445A"/>
    <w:rsid w:val="001201DC"/>
    <w:rsid w:val="0012060D"/>
    <w:rsid w:val="00120A73"/>
    <w:rsid w:val="0012527A"/>
    <w:rsid w:val="0013057D"/>
    <w:rsid w:val="00133A2B"/>
    <w:rsid w:val="00135CDA"/>
    <w:rsid w:val="00136B25"/>
    <w:rsid w:val="001406DD"/>
    <w:rsid w:val="00146527"/>
    <w:rsid w:val="00147925"/>
    <w:rsid w:val="00151087"/>
    <w:rsid w:val="00154880"/>
    <w:rsid w:val="00155108"/>
    <w:rsid w:val="001567A1"/>
    <w:rsid w:val="001574A4"/>
    <w:rsid w:val="00160421"/>
    <w:rsid w:val="00162CCE"/>
    <w:rsid w:val="001667A0"/>
    <w:rsid w:val="00172A23"/>
    <w:rsid w:val="0017426A"/>
    <w:rsid w:val="00175D0B"/>
    <w:rsid w:val="00181902"/>
    <w:rsid w:val="00185AFB"/>
    <w:rsid w:val="001865AB"/>
    <w:rsid w:val="00186C71"/>
    <w:rsid w:val="00186C8C"/>
    <w:rsid w:val="00190464"/>
    <w:rsid w:val="001908B4"/>
    <w:rsid w:val="00192B3B"/>
    <w:rsid w:val="00193823"/>
    <w:rsid w:val="00193CFC"/>
    <w:rsid w:val="0019485C"/>
    <w:rsid w:val="001957BE"/>
    <w:rsid w:val="0019604B"/>
    <w:rsid w:val="001970D7"/>
    <w:rsid w:val="001A1816"/>
    <w:rsid w:val="001A21EE"/>
    <w:rsid w:val="001A263D"/>
    <w:rsid w:val="001A3C5C"/>
    <w:rsid w:val="001B1DAC"/>
    <w:rsid w:val="001B1E67"/>
    <w:rsid w:val="001B4EA4"/>
    <w:rsid w:val="001B5723"/>
    <w:rsid w:val="001B6568"/>
    <w:rsid w:val="001B7542"/>
    <w:rsid w:val="001C0FA8"/>
    <w:rsid w:val="001C21B6"/>
    <w:rsid w:val="001C2B4B"/>
    <w:rsid w:val="001C77A1"/>
    <w:rsid w:val="001D3213"/>
    <w:rsid w:val="001D4037"/>
    <w:rsid w:val="001D438F"/>
    <w:rsid w:val="001D6424"/>
    <w:rsid w:val="001D68F6"/>
    <w:rsid w:val="001E0AFB"/>
    <w:rsid w:val="001E3228"/>
    <w:rsid w:val="001E4B39"/>
    <w:rsid w:val="001F7D72"/>
    <w:rsid w:val="002042B9"/>
    <w:rsid w:val="00205CE3"/>
    <w:rsid w:val="00211BAE"/>
    <w:rsid w:val="00212967"/>
    <w:rsid w:val="002136B4"/>
    <w:rsid w:val="00213B14"/>
    <w:rsid w:val="00214235"/>
    <w:rsid w:val="00215819"/>
    <w:rsid w:val="00217EF3"/>
    <w:rsid w:val="002200FD"/>
    <w:rsid w:val="002210F1"/>
    <w:rsid w:val="00221319"/>
    <w:rsid w:val="002220A9"/>
    <w:rsid w:val="00222765"/>
    <w:rsid w:val="002244C5"/>
    <w:rsid w:val="002265F3"/>
    <w:rsid w:val="00226B8F"/>
    <w:rsid w:val="002273CA"/>
    <w:rsid w:val="00230912"/>
    <w:rsid w:val="00230B5A"/>
    <w:rsid w:val="0023102B"/>
    <w:rsid w:val="00234DCF"/>
    <w:rsid w:val="00235F34"/>
    <w:rsid w:val="0023638E"/>
    <w:rsid w:val="00243375"/>
    <w:rsid w:val="00244694"/>
    <w:rsid w:val="00247CA7"/>
    <w:rsid w:val="00250524"/>
    <w:rsid w:val="00252930"/>
    <w:rsid w:val="00254088"/>
    <w:rsid w:val="002554E6"/>
    <w:rsid w:val="00256419"/>
    <w:rsid w:val="00256F04"/>
    <w:rsid w:val="00260124"/>
    <w:rsid w:val="0026158E"/>
    <w:rsid w:val="00262B49"/>
    <w:rsid w:val="002637D7"/>
    <w:rsid w:val="0026451C"/>
    <w:rsid w:val="002703BC"/>
    <w:rsid w:val="00270DCE"/>
    <w:rsid w:val="00270E99"/>
    <w:rsid w:val="002714DD"/>
    <w:rsid w:val="00276D56"/>
    <w:rsid w:val="0027788D"/>
    <w:rsid w:val="00282EDE"/>
    <w:rsid w:val="00283B8E"/>
    <w:rsid w:val="00283FB1"/>
    <w:rsid w:val="0028444D"/>
    <w:rsid w:val="002854DE"/>
    <w:rsid w:val="0028618C"/>
    <w:rsid w:val="0028666D"/>
    <w:rsid w:val="002901DF"/>
    <w:rsid w:val="002905B5"/>
    <w:rsid w:val="00292728"/>
    <w:rsid w:val="0029395F"/>
    <w:rsid w:val="00293E88"/>
    <w:rsid w:val="00294BF2"/>
    <w:rsid w:val="002958B2"/>
    <w:rsid w:val="002960FD"/>
    <w:rsid w:val="00296E37"/>
    <w:rsid w:val="0029706D"/>
    <w:rsid w:val="00297136"/>
    <w:rsid w:val="00297FC6"/>
    <w:rsid w:val="002A0A38"/>
    <w:rsid w:val="002A0ED6"/>
    <w:rsid w:val="002A14FB"/>
    <w:rsid w:val="002A2B04"/>
    <w:rsid w:val="002A2EE5"/>
    <w:rsid w:val="002A3997"/>
    <w:rsid w:val="002A45DD"/>
    <w:rsid w:val="002A6C5A"/>
    <w:rsid w:val="002B1DF0"/>
    <w:rsid w:val="002B2C6A"/>
    <w:rsid w:val="002B2FA0"/>
    <w:rsid w:val="002B7C45"/>
    <w:rsid w:val="002C1A47"/>
    <w:rsid w:val="002C1EB1"/>
    <w:rsid w:val="002C396C"/>
    <w:rsid w:val="002C5621"/>
    <w:rsid w:val="002C6335"/>
    <w:rsid w:val="002D33B7"/>
    <w:rsid w:val="002D5204"/>
    <w:rsid w:val="002D6F84"/>
    <w:rsid w:val="002E1173"/>
    <w:rsid w:val="002E1D8C"/>
    <w:rsid w:val="002E2A22"/>
    <w:rsid w:val="002E3D1E"/>
    <w:rsid w:val="002E4101"/>
    <w:rsid w:val="002E50DA"/>
    <w:rsid w:val="002E601C"/>
    <w:rsid w:val="002E751D"/>
    <w:rsid w:val="002F0076"/>
    <w:rsid w:val="002F5410"/>
    <w:rsid w:val="002F7A60"/>
    <w:rsid w:val="00310B7F"/>
    <w:rsid w:val="003110DB"/>
    <w:rsid w:val="00311458"/>
    <w:rsid w:val="00314B90"/>
    <w:rsid w:val="00315E78"/>
    <w:rsid w:val="0032241E"/>
    <w:rsid w:val="00322750"/>
    <w:rsid w:val="003236D2"/>
    <w:rsid w:val="00327480"/>
    <w:rsid w:val="00330049"/>
    <w:rsid w:val="0033560E"/>
    <w:rsid w:val="00336BC3"/>
    <w:rsid w:val="0034228A"/>
    <w:rsid w:val="0034247A"/>
    <w:rsid w:val="00342E0C"/>
    <w:rsid w:val="00345744"/>
    <w:rsid w:val="00346959"/>
    <w:rsid w:val="0034753F"/>
    <w:rsid w:val="00352977"/>
    <w:rsid w:val="003535B1"/>
    <w:rsid w:val="00354781"/>
    <w:rsid w:val="00354A8F"/>
    <w:rsid w:val="003552D1"/>
    <w:rsid w:val="00356314"/>
    <w:rsid w:val="00357D8D"/>
    <w:rsid w:val="00357E97"/>
    <w:rsid w:val="003601AD"/>
    <w:rsid w:val="00362599"/>
    <w:rsid w:val="003637ED"/>
    <w:rsid w:val="003654EE"/>
    <w:rsid w:val="00367148"/>
    <w:rsid w:val="00373465"/>
    <w:rsid w:val="00374DF1"/>
    <w:rsid w:val="00376DD4"/>
    <w:rsid w:val="00381234"/>
    <w:rsid w:val="00384F8D"/>
    <w:rsid w:val="003859A8"/>
    <w:rsid w:val="00386628"/>
    <w:rsid w:val="00392B05"/>
    <w:rsid w:val="0039404B"/>
    <w:rsid w:val="003949E9"/>
    <w:rsid w:val="003960D3"/>
    <w:rsid w:val="003A0902"/>
    <w:rsid w:val="003A1275"/>
    <w:rsid w:val="003A1F7C"/>
    <w:rsid w:val="003A2ACF"/>
    <w:rsid w:val="003A48BD"/>
    <w:rsid w:val="003A5F8E"/>
    <w:rsid w:val="003A725F"/>
    <w:rsid w:val="003A7452"/>
    <w:rsid w:val="003A7780"/>
    <w:rsid w:val="003B064D"/>
    <w:rsid w:val="003B10CA"/>
    <w:rsid w:val="003B21C2"/>
    <w:rsid w:val="003B26EB"/>
    <w:rsid w:val="003B2BC8"/>
    <w:rsid w:val="003C0584"/>
    <w:rsid w:val="003C1293"/>
    <w:rsid w:val="003C2662"/>
    <w:rsid w:val="003C6512"/>
    <w:rsid w:val="003D0739"/>
    <w:rsid w:val="003D1EAD"/>
    <w:rsid w:val="003D3321"/>
    <w:rsid w:val="003D4A84"/>
    <w:rsid w:val="003D5954"/>
    <w:rsid w:val="003D60B6"/>
    <w:rsid w:val="003D7EA1"/>
    <w:rsid w:val="003E2F6D"/>
    <w:rsid w:val="003E3A1C"/>
    <w:rsid w:val="003E4648"/>
    <w:rsid w:val="003F1B26"/>
    <w:rsid w:val="003F40BB"/>
    <w:rsid w:val="003F45DF"/>
    <w:rsid w:val="003F46E8"/>
    <w:rsid w:val="003F4FE6"/>
    <w:rsid w:val="003F5920"/>
    <w:rsid w:val="00400844"/>
    <w:rsid w:val="004015D3"/>
    <w:rsid w:val="00401F5C"/>
    <w:rsid w:val="00407524"/>
    <w:rsid w:val="0040788D"/>
    <w:rsid w:val="00411F87"/>
    <w:rsid w:val="00417247"/>
    <w:rsid w:val="00417E02"/>
    <w:rsid w:val="00422058"/>
    <w:rsid w:val="004225D2"/>
    <w:rsid w:val="004225D9"/>
    <w:rsid w:val="00422F03"/>
    <w:rsid w:val="00423003"/>
    <w:rsid w:val="00423A58"/>
    <w:rsid w:val="0042627C"/>
    <w:rsid w:val="0042739A"/>
    <w:rsid w:val="00431068"/>
    <w:rsid w:val="004313B6"/>
    <w:rsid w:val="004314C1"/>
    <w:rsid w:val="00431F37"/>
    <w:rsid w:val="004402FD"/>
    <w:rsid w:val="0044041B"/>
    <w:rsid w:val="00440447"/>
    <w:rsid w:val="00441519"/>
    <w:rsid w:val="00444C9B"/>
    <w:rsid w:val="00451181"/>
    <w:rsid w:val="004648CE"/>
    <w:rsid w:val="004669F8"/>
    <w:rsid w:val="004711E1"/>
    <w:rsid w:val="00471382"/>
    <w:rsid w:val="00474BBC"/>
    <w:rsid w:val="00476E6B"/>
    <w:rsid w:val="00481F0A"/>
    <w:rsid w:val="00484E62"/>
    <w:rsid w:val="00486CD3"/>
    <w:rsid w:val="00487135"/>
    <w:rsid w:val="004906BA"/>
    <w:rsid w:val="0049182C"/>
    <w:rsid w:val="0049289A"/>
    <w:rsid w:val="00492EDE"/>
    <w:rsid w:val="00493A09"/>
    <w:rsid w:val="00494374"/>
    <w:rsid w:val="00495A9A"/>
    <w:rsid w:val="004970F0"/>
    <w:rsid w:val="004A1A66"/>
    <w:rsid w:val="004A3092"/>
    <w:rsid w:val="004A4DA7"/>
    <w:rsid w:val="004B1806"/>
    <w:rsid w:val="004B42A5"/>
    <w:rsid w:val="004B4B31"/>
    <w:rsid w:val="004B72E7"/>
    <w:rsid w:val="004C1C9D"/>
    <w:rsid w:val="004C42BE"/>
    <w:rsid w:val="004C7679"/>
    <w:rsid w:val="004C78B9"/>
    <w:rsid w:val="004D0FC4"/>
    <w:rsid w:val="004D0FDC"/>
    <w:rsid w:val="004D19BC"/>
    <w:rsid w:val="004D23DA"/>
    <w:rsid w:val="004D322C"/>
    <w:rsid w:val="004D3FB6"/>
    <w:rsid w:val="004D5CD2"/>
    <w:rsid w:val="004D7E37"/>
    <w:rsid w:val="004E0E8B"/>
    <w:rsid w:val="004E2B49"/>
    <w:rsid w:val="004E3A55"/>
    <w:rsid w:val="004E3FC8"/>
    <w:rsid w:val="004E4143"/>
    <w:rsid w:val="004E5E2C"/>
    <w:rsid w:val="004E75E8"/>
    <w:rsid w:val="004F03B8"/>
    <w:rsid w:val="004F0F9E"/>
    <w:rsid w:val="004F0FB3"/>
    <w:rsid w:val="004F3EC9"/>
    <w:rsid w:val="004F7513"/>
    <w:rsid w:val="0050263A"/>
    <w:rsid w:val="005046E1"/>
    <w:rsid w:val="00504BC1"/>
    <w:rsid w:val="00505024"/>
    <w:rsid w:val="00513BAA"/>
    <w:rsid w:val="00514599"/>
    <w:rsid w:val="00514D55"/>
    <w:rsid w:val="00515F2A"/>
    <w:rsid w:val="00516BE9"/>
    <w:rsid w:val="00520C8C"/>
    <w:rsid w:val="00523538"/>
    <w:rsid w:val="00523AF3"/>
    <w:rsid w:val="00523F9C"/>
    <w:rsid w:val="00527B5C"/>
    <w:rsid w:val="0053091F"/>
    <w:rsid w:val="005327F9"/>
    <w:rsid w:val="00537E11"/>
    <w:rsid w:val="005408AC"/>
    <w:rsid w:val="005430BB"/>
    <w:rsid w:val="00543E06"/>
    <w:rsid w:val="005449CF"/>
    <w:rsid w:val="005473F4"/>
    <w:rsid w:val="00550643"/>
    <w:rsid w:val="00554B8F"/>
    <w:rsid w:val="00556BA2"/>
    <w:rsid w:val="00562011"/>
    <w:rsid w:val="005647C7"/>
    <w:rsid w:val="00577A60"/>
    <w:rsid w:val="00581BED"/>
    <w:rsid w:val="005828AF"/>
    <w:rsid w:val="00582BD6"/>
    <w:rsid w:val="00583868"/>
    <w:rsid w:val="00585881"/>
    <w:rsid w:val="005902A5"/>
    <w:rsid w:val="00593EE1"/>
    <w:rsid w:val="005A0D3A"/>
    <w:rsid w:val="005A5BFC"/>
    <w:rsid w:val="005A722B"/>
    <w:rsid w:val="005A72E3"/>
    <w:rsid w:val="005B0F47"/>
    <w:rsid w:val="005B2CD7"/>
    <w:rsid w:val="005B300D"/>
    <w:rsid w:val="005B68B9"/>
    <w:rsid w:val="005C4E40"/>
    <w:rsid w:val="005C6D6E"/>
    <w:rsid w:val="005D1289"/>
    <w:rsid w:val="005D3A33"/>
    <w:rsid w:val="005D485D"/>
    <w:rsid w:val="005E2AF9"/>
    <w:rsid w:val="005E46AD"/>
    <w:rsid w:val="005E4B1D"/>
    <w:rsid w:val="005F1405"/>
    <w:rsid w:val="005F1C4C"/>
    <w:rsid w:val="005F21D0"/>
    <w:rsid w:val="005F28E6"/>
    <w:rsid w:val="005F2E98"/>
    <w:rsid w:val="005F7FFB"/>
    <w:rsid w:val="0060491E"/>
    <w:rsid w:val="00605FBD"/>
    <w:rsid w:val="006061F9"/>
    <w:rsid w:val="00606436"/>
    <w:rsid w:val="0060756B"/>
    <w:rsid w:val="00612EE8"/>
    <w:rsid w:val="00614128"/>
    <w:rsid w:val="006170C8"/>
    <w:rsid w:val="0061725A"/>
    <w:rsid w:val="00622590"/>
    <w:rsid w:val="006225C6"/>
    <w:rsid w:val="006228FD"/>
    <w:rsid w:val="00623236"/>
    <w:rsid w:val="006232DB"/>
    <w:rsid w:val="006232E7"/>
    <w:rsid w:val="0062454D"/>
    <w:rsid w:val="00624B44"/>
    <w:rsid w:val="006260C7"/>
    <w:rsid w:val="00636432"/>
    <w:rsid w:val="006426AB"/>
    <w:rsid w:val="00642849"/>
    <w:rsid w:val="00645659"/>
    <w:rsid w:val="0064778F"/>
    <w:rsid w:val="006512BC"/>
    <w:rsid w:val="00662FF0"/>
    <w:rsid w:val="00663B92"/>
    <w:rsid w:val="00663CAD"/>
    <w:rsid w:val="006670D2"/>
    <w:rsid w:val="00667E47"/>
    <w:rsid w:val="00670269"/>
    <w:rsid w:val="00670EE3"/>
    <w:rsid w:val="006713E5"/>
    <w:rsid w:val="006724FE"/>
    <w:rsid w:val="00677451"/>
    <w:rsid w:val="00680501"/>
    <w:rsid w:val="00680ABF"/>
    <w:rsid w:val="00681936"/>
    <w:rsid w:val="006850CE"/>
    <w:rsid w:val="00686DF4"/>
    <w:rsid w:val="00687245"/>
    <w:rsid w:val="00687332"/>
    <w:rsid w:val="00690392"/>
    <w:rsid w:val="00691431"/>
    <w:rsid w:val="00693683"/>
    <w:rsid w:val="006943CD"/>
    <w:rsid w:val="006953D5"/>
    <w:rsid w:val="00696CAF"/>
    <w:rsid w:val="0069720D"/>
    <w:rsid w:val="006A08F8"/>
    <w:rsid w:val="006A0D2A"/>
    <w:rsid w:val="006A0FE7"/>
    <w:rsid w:val="006A20A1"/>
    <w:rsid w:val="006B3C5F"/>
    <w:rsid w:val="006B4F6E"/>
    <w:rsid w:val="006B5CB9"/>
    <w:rsid w:val="006B6196"/>
    <w:rsid w:val="006B6782"/>
    <w:rsid w:val="006C26F4"/>
    <w:rsid w:val="006C3303"/>
    <w:rsid w:val="006C40E8"/>
    <w:rsid w:val="006C4FA6"/>
    <w:rsid w:val="006C701F"/>
    <w:rsid w:val="006C7B92"/>
    <w:rsid w:val="006D39AC"/>
    <w:rsid w:val="006D5241"/>
    <w:rsid w:val="006D6706"/>
    <w:rsid w:val="006D68DA"/>
    <w:rsid w:val="006D6A66"/>
    <w:rsid w:val="006E2D05"/>
    <w:rsid w:val="006E5043"/>
    <w:rsid w:val="006F53AA"/>
    <w:rsid w:val="006F575C"/>
    <w:rsid w:val="006F6D65"/>
    <w:rsid w:val="006F7CC8"/>
    <w:rsid w:val="007104DD"/>
    <w:rsid w:val="00712B54"/>
    <w:rsid w:val="00714730"/>
    <w:rsid w:val="00714C62"/>
    <w:rsid w:val="00715830"/>
    <w:rsid w:val="00715C58"/>
    <w:rsid w:val="00715F75"/>
    <w:rsid w:val="00716526"/>
    <w:rsid w:val="00717541"/>
    <w:rsid w:val="0072034C"/>
    <w:rsid w:val="0072102E"/>
    <w:rsid w:val="007226D5"/>
    <w:rsid w:val="00730380"/>
    <w:rsid w:val="0073078F"/>
    <w:rsid w:val="00730F9D"/>
    <w:rsid w:val="007316E5"/>
    <w:rsid w:val="00733282"/>
    <w:rsid w:val="007348DB"/>
    <w:rsid w:val="00735030"/>
    <w:rsid w:val="0074265F"/>
    <w:rsid w:val="00742FE6"/>
    <w:rsid w:val="007439D4"/>
    <w:rsid w:val="00743D0C"/>
    <w:rsid w:val="00744B0A"/>
    <w:rsid w:val="00744F0F"/>
    <w:rsid w:val="007537E2"/>
    <w:rsid w:val="00756857"/>
    <w:rsid w:val="00756D63"/>
    <w:rsid w:val="00756E6F"/>
    <w:rsid w:val="0076037E"/>
    <w:rsid w:val="00761F1D"/>
    <w:rsid w:val="0076219E"/>
    <w:rsid w:val="00762619"/>
    <w:rsid w:val="00762B56"/>
    <w:rsid w:val="00763DBB"/>
    <w:rsid w:val="00763E8B"/>
    <w:rsid w:val="0076417A"/>
    <w:rsid w:val="00765E89"/>
    <w:rsid w:val="0076654A"/>
    <w:rsid w:val="0076660F"/>
    <w:rsid w:val="0077212F"/>
    <w:rsid w:val="00772284"/>
    <w:rsid w:val="00772EAD"/>
    <w:rsid w:val="00777FDF"/>
    <w:rsid w:val="00781144"/>
    <w:rsid w:val="007823A9"/>
    <w:rsid w:val="007831F8"/>
    <w:rsid w:val="007841F3"/>
    <w:rsid w:val="00786388"/>
    <w:rsid w:val="007864FA"/>
    <w:rsid w:val="00790546"/>
    <w:rsid w:val="007908C6"/>
    <w:rsid w:val="00790C7B"/>
    <w:rsid w:val="0079202E"/>
    <w:rsid w:val="0079419F"/>
    <w:rsid w:val="007952D6"/>
    <w:rsid w:val="007A00F8"/>
    <w:rsid w:val="007A1908"/>
    <w:rsid w:val="007A375E"/>
    <w:rsid w:val="007A4B6E"/>
    <w:rsid w:val="007A6B8F"/>
    <w:rsid w:val="007A6BC6"/>
    <w:rsid w:val="007A7651"/>
    <w:rsid w:val="007B22D1"/>
    <w:rsid w:val="007B4239"/>
    <w:rsid w:val="007B43F5"/>
    <w:rsid w:val="007C3110"/>
    <w:rsid w:val="007C5F42"/>
    <w:rsid w:val="007C6231"/>
    <w:rsid w:val="007D1FBB"/>
    <w:rsid w:val="007D2564"/>
    <w:rsid w:val="007D3BFF"/>
    <w:rsid w:val="007D3E0B"/>
    <w:rsid w:val="007D5D19"/>
    <w:rsid w:val="007E0084"/>
    <w:rsid w:val="007E05D4"/>
    <w:rsid w:val="007E0A1D"/>
    <w:rsid w:val="007E4370"/>
    <w:rsid w:val="007E4E40"/>
    <w:rsid w:val="007E503A"/>
    <w:rsid w:val="007E6375"/>
    <w:rsid w:val="007E7585"/>
    <w:rsid w:val="007F0355"/>
    <w:rsid w:val="007F47E3"/>
    <w:rsid w:val="007F6E18"/>
    <w:rsid w:val="007F767C"/>
    <w:rsid w:val="007F7742"/>
    <w:rsid w:val="00800CEB"/>
    <w:rsid w:val="008021DE"/>
    <w:rsid w:val="00804CFC"/>
    <w:rsid w:val="00806ABA"/>
    <w:rsid w:val="008074B3"/>
    <w:rsid w:val="00810B27"/>
    <w:rsid w:val="00812151"/>
    <w:rsid w:val="00812636"/>
    <w:rsid w:val="008138F9"/>
    <w:rsid w:val="00816507"/>
    <w:rsid w:val="00817C46"/>
    <w:rsid w:val="00820290"/>
    <w:rsid w:val="008204E4"/>
    <w:rsid w:val="00820A50"/>
    <w:rsid w:val="00821FD9"/>
    <w:rsid w:val="0082363A"/>
    <w:rsid w:val="00823865"/>
    <w:rsid w:val="00825216"/>
    <w:rsid w:val="00826A0C"/>
    <w:rsid w:val="00830F28"/>
    <w:rsid w:val="008320FD"/>
    <w:rsid w:val="008324C2"/>
    <w:rsid w:val="0083574D"/>
    <w:rsid w:val="00837830"/>
    <w:rsid w:val="00840369"/>
    <w:rsid w:val="008405C8"/>
    <w:rsid w:val="00841EA3"/>
    <w:rsid w:val="00843070"/>
    <w:rsid w:val="0084352A"/>
    <w:rsid w:val="00843FF9"/>
    <w:rsid w:val="00845376"/>
    <w:rsid w:val="00845433"/>
    <w:rsid w:val="00845781"/>
    <w:rsid w:val="00845BB9"/>
    <w:rsid w:val="00851643"/>
    <w:rsid w:val="00851812"/>
    <w:rsid w:val="008532FE"/>
    <w:rsid w:val="0085430A"/>
    <w:rsid w:val="0085489A"/>
    <w:rsid w:val="00856BB6"/>
    <w:rsid w:val="0086046B"/>
    <w:rsid w:val="00863334"/>
    <w:rsid w:val="00864E14"/>
    <w:rsid w:val="00871E3C"/>
    <w:rsid w:val="00871FBE"/>
    <w:rsid w:val="008725AB"/>
    <w:rsid w:val="00872CD3"/>
    <w:rsid w:val="00873E0C"/>
    <w:rsid w:val="008740C2"/>
    <w:rsid w:val="008809E9"/>
    <w:rsid w:val="00880C3D"/>
    <w:rsid w:val="008810D5"/>
    <w:rsid w:val="0088376F"/>
    <w:rsid w:val="0088401E"/>
    <w:rsid w:val="008847E5"/>
    <w:rsid w:val="008876F4"/>
    <w:rsid w:val="0088799B"/>
    <w:rsid w:val="00891439"/>
    <w:rsid w:val="008943C2"/>
    <w:rsid w:val="0089501A"/>
    <w:rsid w:val="008962FF"/>
    <w:rsid w:val="00896E9A"/>
    <w:rsid w:val="00897228"/>
    <w:rsid w:val="008A022C"/>
    <w:rsid w:val="008A0FEA"/>
    <w:rsid w:val="008A280B"/>
    <w:rsid w:val="008A4B46"/>
    <w:rsid w:val="008A5EF9"/>
    <w:rsid w:val="008A5FCA"/>
    <w:rsid w:val="008A783A"/>
    <w:rsid w:val="008B0AD4"/>
    <w:rsid w:val="008B2426"/>
    <w:rsid w:val="008B760E"/>
    <w:rsid w:val="008B79D3"/>
    <w:rsid w:val="008C29FD"/>
    <w:rsid w:val="008C3B17"/>
    <w:rsid w:val="008C4576"/>
    <w:rsid w:val="008C65C0"/>
    <w:rsid w:val="008C707C"/>
    <w:rsid w:val="008D191D"/>
    <w:rsid w:val="008D20B2"/>
    <w:rsid w:val="008D36C1"/>
    <w:rsid w:val="008D5B72"/>
    <w:rsid w:val="008D7CFC"/>
    <w:rsid w:val="008E1329"/>
    <w:rsid w:val="008E3EF4"/>
    <w:rsid w:val="008E3FA9"/>
    <w:rsid w:val="008E3FBD"/>
    <w:rsid w:val="008E5CFD"/>
    <w:rsid w:val="008E5F92"/>
    <w:rsid w:val="008E60FB"/>
    <w:rsid w:val="008E6694"/>
    <w:rsid w:val="008E6D25"/>
    <w:rsid w:val="008F0103"/>
    <w:rsid w:val="008F10C9"/>
    <w:rsid w:val="008F298E"/>
    <w:rsid w:val="008F377B"/>
    <w:rsid w:val="008F39FD"/>
    <w:rsid w:val="008F4361"/>
    <w:rsid w:val="008F43AA"/>
    <w:rsid w:val="008F4BD9"/>
    <w:rsid w:val="008F5029"/>
    <w:rsid w:val="008F59B0"/>
    <w:rsid w:val="009011D4"/>
    <w:rsid w:val="00901D12"/>
    <w:rsid w:val="0090407F"/>
    <w:rsid w:val="00906711"/>
    <w:rsid w:val="0091331A"/>
    <w:rsid w:val="009138DD"/>
    <w:rsid w:val="0091458D"/>
    <w:rsid w:val="00914ABD"/>
    <w:rsid w:val="00921F6F"/>
    <w:rsid w:val="009239EA"/>
    <w:rsid w:val="0092435A"/>
    <w:rsid w:val="009254B9"/>
    <w:rsid w:val="00926BD9"/>
    <w:rsid w:val="00931F37"/>
    <w:rsid w:val="009326CB"/>
    <w:rsid w:val="0094064C"/>
    <w:rsid w:val="00940B23"/>
    <w:rsid w:val="009425BA"/>
    <w:rsid w:val="00944EB8"/>
    <w:rsid w:val="009453C1"/>
    <w:rsid w:val="009500F8"/>
    <w:rsid w:val="0095133D"/>
    <w:rsid w:val="00951AC3"/>
    <w:rsid w:val="009538DE"/>
    <w:rsid w:val="00954870"/>
    <w:rsid w:val="00957148"/>
    <w:rsid w:val="009621FC"/>
    <w:rsid w:val="00963D9D"/>
    <w:rsid w:val="00963E78"/>
    <w:rsid w:val="00965F10"/>
    <w:rsid w:val="00967C1C"/>
    <w:rsid w:val="0097168A"/>
    <w:rsid w:val="00974DDB"/>
    <w:rsid w:val="009763BD"/>
    <w:rsid w:val="009775F4"/>
    <w:rsid w:val="00983362"/>
    <w:rsid w:val="00983F20"/>
    <w:rsid w:val="00984B8D"/>
    <w:rsid w:val="00984DA0"/>
    <w:rsid w:val="009850BC"/>
    <w:rsid w:val="00991613"/>
    <w:rsid w:val="00991E8C"/>
    <w:rsid w:val="009929F1"/>
    <w:rsid w:val="00993E7D"/>
    <w:rsid w:val="00994A4C"/>
    <w:rsid w:val="00996E0A"/>
    <w:rsid w:val="009A4B29"/>
    <w:rsid w:val="009A566C"/>
    <w:rsid w:val="009A5CBF"/>
    <w:rsid w:val="009A629C"/>
    <w:rsid w:val="009A69D9"/>
    <w:rsid w:val="009B1957"/>
    <w:rsid w:val="009B31F7"/>
    <w:rsid w:val="009B5E86"/>
    <w:rsid w:val="009C0FA1"/>
    <w:rsid w:val="009C1B8F"/>
    <w:rsid w:val="009C3BD2"/>
    <w:rsid w:val="009C4C5F"/>
    <w:rsid w:val="009C53F3"/>
    <w:rsid w:val="009C64DD"/>
    <w:rsid w:val="009D0B10"/>
    <w:rsid w:val="009D152E"/>
    <w:rsid w:val="009D1C5E"/>
    <w:rsid w:val="009D35F9"/>
    <w:rsid w:val="009D568B"/>
    <w:rsid w:val="009D5D58"/>
    <w:rsid w:val="009D62E1"/>
    <w:rsid w:val="009D7EA8"/>
    <w:rsid w:val="009D7FC1"/>
    <w:rsid w:val="009E0DAB"/>
    <w:rsid w:val="009F1674"/>
    <w:rsid w:val="009F1DB2"/>
    <w:rsid w:val="009F2E19"/>
    <w:rsid w:val="009F359C"/>
    <w:rsid w:val="009F4347"/>
    <w:rsid w:val="009F660D"/>
    <w:rsid w:val="009F7D8E"/>
    <w:rsid w:val="00A005A6"/>
    <w:rsid w:val="00A04018"/>
    <w:rsid w:val="00A04C11"/>
    <w:rsid w:val="00A05607"/>
    <w:rsid w:val="00A05B78"/>
    <w:rsid w:val="00A05CA6"/>
    <w:rsid w:val="00A1287C"/>
    <w:rsid w:val="00A128A2"/>
    <w:rsid w:val="00A149C0"/>
    <w:rsid w:val="00A20390"/>
    <w:rsid w:val="00A20FC9"/>
    <w:rsid w:val="00A210E8"/>
    <w:rsid w:val="00A21B0C"/>
    <w:rsid w:val="00A21E2B"/>
    <w:rsid w:val="00A225BA"/>
    <w:rsid w:val="00A23D41"/>
    <w:rsid w:val="00A24CF9"/>
    <w:rsid w:val="00A30287"/>
    <w:rsid w:val="00A305AB"/>
    <w:rsid w:val="00A32FF6"/>
    <w:rsid w:val="00A333A9"/>
    <w:rsid w:val="00A35A36"/>
    <w:rsid w:val="00A35E6F"/>
    <w:rsid w:val="00A43AA1"/>
    <w:rsid w:val="00A45B53"/>
    <w:rsid w:val="00A47C7C"/>
    <w:rsid w:val="00A545B2"/>
    <w:rsid w:val="00A548D2"/>
    <w:rsid w:val="00A54E04"/>
    <w:rsid w:val="00A60871"/>
    <w:rsid w:val="00A64EBB"/>
    <w:rsid w:val="00A65248"/>
    <w:rsid w:val="00A71660"/>
    <w:rsid w:val="00A71B6D"/>
    <w:rsid w:val="00A71F2C"/>
    <w:rsid w:val="00A72049"/>
    <w:rsid w:val="00A7229F"/>
    <w:rsid w:val="00A73EB2"/>
    <w:rsid w:val="00A753C8"/>
    <w:rsid w:val="00A76D1D"/>
    <w:rsid w:val="00A7708E"/>
    <w:rsid w:val="00A77375"/>
    <w:rsid w:val="00A807C6"/>
    <w:rsid w:val="00A83A6F"/>
    <w:rsid w:val="00A83B20"/>
    <w:rsid w:val="00A83D56"/>
    <w:rsid w:val="00A86AB3"/>
    <w:rsid w:val="00A877E9"/>
    <w:rsid w:val="00A92236"/>
    <w:rsid w:val="00A95D63"/>
    <w:rsid w:val="00A97C15"/>
    <w:rsid w:val="00A97D7B"/>
    <w:rsid w:val="00AA0DB3"/>
    <w:rsid w:val="00AA0F64"/>
    <w:rsid w:val="00AA18DD"/>
    <w:rsid w:val="00AA295F"/>
    <w:rsid w:val="00AA337E"/>
    <w:rsid w:val="00AA37C3"/>
    <w:rsid w:val="00AA3DB5"/>
    <w:rsid w:val="00AA43C2"/>
    <w:rsid w:val="00AA4D95"/>
    <w:rsid w:val="00AA5395"/>
    <w:rsid w:val="00AA6982"/>
    <w:rsid w:val="00AA70BF"/>
    <w:rsid w:val="00AB2595"/>
    <w:rsid w:val="00AB2CE0"/>
    <w:rsid w:val="00AB5BB7"/>
    <w:rsid w:val="00AB6850"/>
    <w:rsid w:val="00AB68FE"/>
    <w:rsid w:val="00AB6B85"/>
    <w:rsid w:val="00AC03DD"/>
    <w:rsid w:val="00AC0435"/>
    <w:rsid w:val="00AC4287"/>
    <w:rsid w:val="00AC4588"/>
    <w:rsid w:val="00AD048F"/>
    <w:rsid w:val="00AD1BDD"/>
    <w:rsid w:val="00AD23F3"/>
    <w:rsid w:val="00AD2556"/>
    <w:rsid w:val="00AD3904"/>
    <w:rsid w:val="00AD50AE"/>
    <w:rsid w:val="00AD56E6"/>
    <w:rsid w:val="00AD62A5"/>
    <w:rsid w:val="00AD785A"/>
    <w:rsid w:val="00AE15FB"/>
    <w:rsid w:val="00AE2810"/>
    <w:rsid w:val="00AE29B1"/>
    <w:rsid w:val="00AE4782"/>
    <w:rsid w:val="00AE50CB"/>
    <w:rsid w:val="00AF39CC"/>
    <w:rsid w:val="00AF3C8F"/>
    <w:rsid w:val="00AF4799"/>
    <w:rsid w:val="00AF5B38"/>
    <w:rsid w:val="00AF6676"/>
    <w:rsid w:val="00AF67B4"/>
    <w:rsid w:val="00B04771"/>
    <w:rsid w:val="00B10AC9"/>
    <w:rsid w:val="00B1106B"/>
    <w:rsid w:val="00B11E77"/>
    <w:rsid w:val="00B15263"/>
    <w:rsid w:val="00B17935"/>
    <w:rsid w:val="00B20F8A"/>
    <w:rsid w:val="00B21108"/>
    <w:rsid w:val="00B21C8B"/>
    <w:rsid w:val="00B2568B"/>
    <w:rsid w:val="00B271DE"/>
    <w:rsid w:val="00B32A18"/>
    <w:rsid w:val="00B33461"/>
    <w:rsid w:val="00B3377D"/>
    <w:rsid w:val="00B354A4"/>
    <w:rsid w:val="00B37FB6"/>
    <w:rsid w:val="00B41DF4"/>
    <w:rsid w:val="00B43579"/>
    <w:rsid w:val="00B43AA2"/>
    <w:rsid w:val="00B43AFD"/>
    <w:rsid w:val="00B44C80"/>
    <w:rsid w:val="00B450B9"/>
    <w:rsid w:val="00B45340"/>
    <w:rsid w:val="00B46105"/>
    <w:rsid w:val="00B50A9B"/>
    <w:rsid w:val="00B52B1C"/>
    <w:rsid w:val="00B52BBA"/>
    <w:rsid w:val="00B617FC"/>
    <w:rsid w:val="00B61B50"/>
    <w:rsid w:val="00B6212A"/>
    <w:rsid w:val="00B626DA"/>
    <w:rsid w:val="00B62EAB"/>
    <w:rsid w:val="00B63D29"/>
    <w:rsid w:val="00B72F05"/>
    <w:rsid w:val="00B745BB"/>
    <w:rsid w:val="00B83F9C"/>
    <w:rsid w:val="00B84294"/>
    <w:rsid w:val="00B8745A"/>
    <w:rsid w:val="00B874AA"/>
    <w:rsid w:val="00B92365"/>
    <w:rsid w:val="00B92868"/>
    <w:rsid w:val="00B932B9"/>
    <w:rsid w:val="00B93DA4"/>
    <w:rsid w:val="00B945FC"/>
    <w:rsid w:val="00B96834"/>
    <w:rsid w:val="00B97943"/>
    <w:rsid w:val="00BA0B96"/>
    <w:rsid w:val="00BA1AA0"/>
    <w:rsid w:val="00BA1CE9"/>
    <w:rsid w:val="00BA38B1"/>
    <w:rsid w:val="00BA5E64"/>
    <w:rsid w:val="00BA7591"/>
    <w:rsid w:val="00BB236F"/>
    <w:rsid w:val="00BB4FAE"/>
    <w:rsid w:val="00BB6201"/>
    <w:rsid w:val="00BB73EA"/>
    <w:rsid w:val="00BC07EE"/>
    <w:rsid w:val="00BC20FB"/>
    <w:rsid w:val="00BC2D41"/>
    <w:rsid w:val="00BD098C"/>
    <w:rsid w:val="00BD1127"/>
    <w:rsid w:val="00BD2BC0"/>
    <w:rsid w:val="00BD3652"/>
    <w:rsid w:val="00BD5F81"/>
    <w:rsid w:val="00BD6224"/>
    <w:rsid w:val="00BD78F0"/>
    <w:rsid w:val="00BE097B"/>
    <w:rsid w:val="00BE2BBF"/>
    <w:rsid w:val="00BE5B30"/>
    <w:rsid w:val="00BE6699"/>
    <w:rsid w:val="00BE6D40"/>
    <w:rsid w:val="00BF0E48"/>
    <w:rsid w:val="00BF1EB7"/>
    <w:rsid w:val="00BF65B3"/>
    <w:rsid w:val="00BF7743"/>
    <w:rsid w:val="00C0236D"/>
    <w:rsid w:val="00C031FC"/>
    <w:rsid w:val="00C03950"/>
    <w:rsid w:val="00C050BE"/>
    <w:rsid w:val="00C1160D"/>
    <w:rsid w:val="00C12D57"/>
    <w:rsid w:val="00C1464F"/>
    <w:rsid w:val="00C14766"/>
    <w:rsid w:val="00C15BF3"/>
    <w:rsid w:val="00C16EB4"/>
    <w:rsid w:val="00C17B29"/>
    <w:rsid w:val="00C23422"/>
    <w:rsid w:val="00C23862"/>
    <w:rsid w:val="00C27AEE"/>
    <w:rsid w:val="00C35179"/>
    <w:rsid w:val="00C359FE"/>
    <w:rsid w:val="00C36612"/>
    <w:rsid w:val="00C36ED5"/>
    <w:rsid w:val="00C4155A"/>
    <w:rsid w:val="00C42A85"/>
    <w:rsid w:val="00C4472D"/>
    <w:rsid w:val="00C44C32"/>
    <w:rsid w:val="00C45375"/>
    <w:rsid w:val="00C4762C"/>
    <w:rsid w:val="00C51278"/>
    <w:rsid w:val="00C544C9"/>
    <w:rsid w:val="00C54796"/>
    <w:rsid w:val="00C55BB8"/>
    <w:rsid w:val="00C564FE"/>
    <w:rsid w:val="00C60A28"/>
    <w:rsid w:val="00C60FDB"/>
    <w:rsid w:val="00C63DC2"/>
    <w:rsid w:val="00C6431D"/>
    <w:rsid w:val="00C67F5F"/>
    <w:rsid w:val="00C71F3A"/>
    <w:rsid w:val="00C722BD"/>
    <w:rsid w:val="00C72447"/>
    <w:rsid w:val="00C748C0"/>
    <w:rsid w:val="00C75BE8"/>
    <w:rsid w:val="00C76E1E"/>
    <w:rsid w:val="00C76F45"/>
    <w:rsid w:val="00C81EF0"/>
    <w:rsid w:val="00C83623"/>
    <w:rsid w:val="00C864EA"/>
    <w:rsid w:val="00C93BF9"/>
    <w:rsid w:val="00C93D01"/>
    <w:rsid w:val="00C946FE"/>
    <w:rsid w:val="00C95BF5"/>
    <w:rsid w:val="00C97762"/>
    <w:rsid w:val="00CA0732"/>
    <w:rsid w:val="00CA2289"/>
    <w:rsid w:val="00CA4920"/>
    <w:rsid w:val="00CA68A8"/>
    <w:rsid w:val="00CB0747"/>
    <w:rsid w:val="00CB25BE"/>
    <w:rsid w:val="00CB427D"/>
    <w:rsid w:val="00CB5276"/>
    <w:rsid w:val="00CC55C6"/>
    <w:rsid w:val="00CD4F2E"/>
    <w:rsid w:val="00CD50A6"/>
    <w:rsid w:val="00CE153D"/>
    <w:rsid w:val="00CE1DA0"/>
    <w:rsid w:val="00CE3928"/>
    <w:rsid w:val="00CE464E"/>
    <w:rsid w:val="00CE4FFD"/>
    <w:rsid w:val="00CE61F4"/>
    <w:rsid w:val="00CE780B"/>
    <w:rsid w:val="00CE7D02"/>
    <w:rsid w:val="00CF3E4C"/>
    <w:rsid w:val="00CF5233"/>
    <w:rsid w:val="00CF5798"/>
    <w:rsid w:val="00D008F5"/>
    <w:rsid w:val="00D01592"/>
    <w:rsid w:val="00D0457C"/>
    <w:rsid w:val="00D0622A"/>
    <w:rsid w:val="00D1096B"/>
    <w:rsid w:val="00D10FC7"/>
    <w:rsid w:val="00D11821"/>
    <w:rsid w:val="00D12DDB"/>
    <w:rsid w:val="00D16AFE"/>
    <w:rsid w:val="00D176A2"/>
    <w:rsid w:val="00D234F3"/>
    <w:rsid w:val="00D24B8A"/>
    <w:rsid w:val="00D2506F"/>
    <w:rsid w:val="00D2644C"/>
    <w:rsid w:val="00D27C6B"/>
    <w:rsid w:val="00D30680"/>
    <w:rsid w:val="00D345A5"/>
    <w:rsid w:val="00D34CBD"/>
    <w:rsid w:val="00D411CB"/>
    <w:rsid w:val="00D443E3"/>
    <w:rsid w:val="00D4529D"/>
    <w:rsid w:val="00D52C4D"/>
    <w:rsid w:val="00D52F71"/>
    <w:rsid w:val="00D545AD"/>
    <w:rsid w:val="00D56A14"/>
    <w:rsid w:val="00D57142"/>
    <w:rsid w:val="00D5731A"/>
    <w:rsid w:val="00D60891"/>
    <w:rsid w:val="00D60E47"/>
    <w:rsid w:val="00D61799"/>
    <w:rsid w:val="00D63C8E"/>
    <w:rsid w:val="00D66F05"/>
    <w:rsid w:val="00D713C8"/>
    <w:rsid w:val="00D71EA5"/>
    <w:rsid w:val="00D75D00"/>
    <w:rsid w:val="00D8479D"/>
    <w:rsid w:val="00D84A9B"/>
    <w:rsid w:val="00D84DA4"/>
    <w:rsid w:val="00D919C6"/>
    <w:rsid w:val="00DA0483"/>
    <w:rsid w:val="00DA2755"/>
    <w:rsid w:val="00DA3F79"/>
    <w:rsid w:val="00DA45E6"/>
    <w:rsid w:val="00DA48FD"/>
    <w:rsid w:val="00DA61BB"/>
    <w:rsid w:val="00DA7067"/>
    <w:rsid w:val="00DA74F9"/>
    <w:rsid w:val="00DA7E40"/>
    <w:rsid w:val="00DB4A3F"/>
    <w:rsid w:val="00DB5817"/>
    <w:rsid w:val="00DB5DB0"/>
    <w:rsid w:val="00DC295C"/>
    <w:rsid w:val="00DC3C15"/>
    <w:rsid w:val="00DC49E2"/>
    <w:rsid w:val="00DC64A1"/>
    <w:rsid w:val="00DC6F2B"/>
    <w:rsid w:val="00DD069D"/>
    <w:rsid w:val="00DD48F4"/>
    <w:rsid w:val="00DD6972"/>
    <w:rsid w:val="00DD6ED3"/>
    <w:rsid w:val="00DE1E01"/>
    <w:rsid w:val="00DE3722"/>
    <w:rsid w:val="00DE4B22"/>
    <w:rsid w:val="00DE4C62"/>
    <w:rsid w:val="00DE5D88"/>
    <w:rsid w:val="00DE5D8E"/>
    <w:rsid w:val="00DE5FFE"/>
    <w:rsid w:val="00DE6D34"/>
    <w:rsid w:val="00DE761A"/>
    <w:rsid w:val="00DF03DE"/>
    <w:rsid w:val="00DF2148"/>
    <w:rsid w:val="00DF3789"/>
    <w:rsid w:val="00DF4F08"/>
    <w:rsid w:val="00E006FD"/>
    <w:rsid w:val="00E01924"/>
    <w:rsid w:val="00E02355"/>
    <w:rsid w:val="00E02B61"/>
    <w:rsid w:val="00E02B6A"/>
    <w:rsid w:val="00E02FFB"/>
    <w:rsid w:val="00E03070"/>
    <w:rsid w:val="00E059BF"/>
    <w:rsid w:val="00E06E11"/>
    <w:rsid w:val="00E10072"/>
    <w:rsid w:val="00E12A43"/>
    <w:rsid w:val="00E13F0F"/>
    <w:rsid w:val="00E14B48"/>
    <w:rsid w:val="00E16C6D"/>
    <w:rsid w:val="00E2378D"/>
    <w:rsid w:val="00E2381D"/>
    <w:rsid w:val="00E23CD1"/>
    <w:rsid w:val="00E24621"/>
    <w:rsid w:val="00E2463A"/>
    <w:rsid w:val="00E25053"/>
    <w:rsid w:val="00E25C1D"/>
    <w:rsid w:val="00E2639F"/>
    <w:rsid w:val="00E32159"/>
    <w:rsid w:val="00E3286B"/>
    <w:rsid w:val="00E336E8"/>
    <w:rsid w:val="00E44542"/>
    <w:rsid w:val="00E51757"/>
    <w:rsid w:val="00E51BE1"/>
    <w:rsid w:val="00E5223B"/>
    <w:rsid w:val="00E52603"/>
    <w:rsid w:val="00E5447D"/>
    <w:rsid w:val="00E54E10"/>
    <w:rsid w:val="00E54FFF"/>
    <w:rsid w:val="00E557A2"/>
    <w:rsid w:val="00E55BBF"/>
    <w:rsid w:val="00E55CC7"/>
    <w:rsid w:val="00E6520B"/>
    <w:rsid w:val="00E675C0"/>
    <w:rsid w:val="00E753C1"/>
    <w:rsid w:val="00E81D2E"/>
    <w:rsid w:val="00E8546F"/>
    <w:rsid w:val="00E86334"/>
    <w:rsid w:val="00E8680F"/>
    <w:rsid w:val="00E872C2"/>
    <w:rsid w:val="00E9007C"/>
    <w:rsid w:val="00E924A4"/>
    <w:rsid w:val="00E92AD1"/>
    <w:rsid w:val="00E9368D"/>
    <w:rsid w:val="00E96B4B"/>
    <w:rsid w:val="00E97386"/>
    <w:rsid w:val="00E97416"/>
    <w:rsid w:val="00E97DFE"/>
    <w:rsid w:val="00EA4B53"/>
    <w:rsid w:val="00EA6155"/>
    <w:rsid w:val="00EA6E32"/>
    <w:rsid w:val="00EA7E68"/>
    <w:rsid w:val="00EB2A48"/>
    <w:rsid w:val="00EB4ADD"/>
    <w:rsid w:val="00EB536D"/>
    <w:rsid w:val="00EB771E"/>
    <w:rsid w:val="00EB7751"/>
    <w:rsid w:val="00EB7F5F"/>
    <w:rsid w:val="00EC0EAD"/>
    <w:rsid w:val="00EC71E4"/>
    <w:rsid w:val="00EC762A"/>
    <w:rsid w:val="00ED2745"/>
    <w:rsid w:val="00ED2F8B"/>
    <w:rsid w:val="00ED4712"/>
    <w:rsid w:val="00ED4AEF"/>
    <w:rsid w:val="00ED699D"/>
    <w:rsid w:val="00ED72C8"/>
    <w:rsid w:val="00EE7131"/>
    <w:rsid w:val="00EE71C3"/>
    <w:rsid w:val="00EF162E"/>
    <w:rsid w:val="00EF206F"/>
    <w:rsid w:val="00EF29C7"/>
    <w:rsid w:val="00EF3453"/>
    <w:rsid w:val="00EF4443"/>
    <w:rsid w:val="00EF49C7"/>
    <w:rsid w:val="00EF665B"/>
    <w:rsid w:val="00F004AE"/>
    <w:rsid w:val="00F015BC"/>
    <w:rsid w:val="00F04248"/>
    <w:rsid w:val="00F04C44"/>
    <w:rsid w:val="00F05ADD"/>
    <w:rsid w:val="00F05B37"/>
    <w:rsid w:val="00F063F3"/>
    <w:rsid w:val="00F0678E"/>
    <w:rsid w:val="00F10870"/>
    <w:rsid w:val="00F11898"/>
    <w:rsid w:val="00F126F1"/>
    <w:rsid w:val="00F143B2"/>
    <w:rsid w:val="00F15646"/>
    <w:rsid w:val="00F16E27"/>
    <w:rsid w:val="00F17FD3"/>
    <w:rsid w:val="00F214A8"/>
    <w:rsid w:val="00F21DD2"/>
    <w:rsid w:val="00F226EE"/>
    <w:rsid w:val="00F243F6"/>
    <w:rsid w:val="00F25D90"/>
    <w:rsid w:val="00F30DDE"/>
    <w:rsid w:val="00F31797"/>
    <w:rsid w:val="00F31AE3"/>
    <w:rsid w:val="00F32C5B"/>
    <w:rsid w:val="00F33080"/>
    <w:rsid w:val="00F33DEC"/>
    <w:rsid w:val="00F348B1"/>
    <w:rsid w:val="00F361F8"/>
    <w:rsid w:val="00F37E09"/>
    <w:rsid w:val="00F41227"/>
    <w:rsid w:val="00F42EE2"/>
    <w:rsid w:val="00F447DA"/>
    <w:rsid w:val="00F46D23"/>
    <w:rsid w:val="00F51E3F"/>
    <w:rsid w:val="00F527C1"/>
    <w:rsid w:val="00F527CB"/>
    <w:rsid w:val="00F54831"/>
    <w:rsid w:val="00F5706B"/>
    <w:rsid w:val="00F601FD"/>
    <w:rsid w:val="00F6307C"/>
    <w:rsid w:val="00F631DF"/>
    <w:rsid w:val="00F64690"/>
    <w:rsid w:val="00F64758"/>
    <w:rsid w:val="00F6698D"/>
    <w:rsid w:val="00F72F4A"/>
    <w:rsid w:val="00F74E50"/>
    <w:rsid w:val="00F80665"/>
    <w:rsid w:val="00F835DE"/>
    <w:rsid w:val="00F84D29"/>
    <w:rsid w:val="00F85DD2"/>
    <w:rsid w:val="00F86424"/>
    <w:rsid w:val="00F879AC"/>
    <w:rsid w:val="00F87B4E"/>
    <w:rsid w:val="00F90242"/>
    <w:rsid w:val="00F93DD3"/>
    <w:rsid w:val="00F94C8A"/>
    <w:rsid w:val="00F95D12"/>
    <w:rsid w:val="00F97401"/>
    <w:rsid w:val="00FA0126"/>
    <w:rsid w:val="00FA121E"/>
    <w:rsid w:val="00FA1B6B"/>
    <w:rsid w:val="00FA1EB6"/>
    <w:rsid w:val="00FA21CC"/>
    <w:rsid w:val="00FA25B6"/>
    <w:rsid w:val="00FA3631"/>
    <w:rsid w:val="00FA5B5C"/>
    <w:rsid w:val="00FA5EDC"/>
    <w:rsid w:val="00FB17D8"/>
    <w:rsid w:val="00FB5F0A"/>
    <w:rsid w:val="00FB7D9C"/>
    <w:rsid w:val="00FC054F"/>
    <w:rsid w:val="00FC17E6"/>
    <w:rsid w:val="00FC1A8A"/>
    <w:rsid w:val="00FC39E7"/>
    <w:rsid w:val="00FD6C36"/>
    <w:rsid w:val="00FE0067"/>
    <w:rsid w:val="00FE133F"/>
    <w:rsid w:val="00FE1601"/>
    <w:rsid w:val="00FE3863"/>
    <w:rsid w:val="00FE4B33"/>
    <w:rsid w:val="00FF23E7"/>
    <w:rsid w:val="00FF24DC"/>
    <w:rsid w:val="00FF26FB"/>
    <w:rsid w:val="00FF2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B49"/>
    <w:rPr>
      <w:sz w:val="22"/>
      <w:szCs w:val="24"/>
    </w:rPr>
  </w:style>
  <w:style w:type="paragraph" w:styleId="Heading1">
    <w:name w:val="heading 1"/>
    <w:next w:val="BodyText"/>
    <w:link w:val="Heading1Char"/>
    <w:qFormat/>
    <w:rsid w:val="009F359C"/>
    <w:pPr>
      <w:keepNext/>
      <w:numPr>
        <w:numId w:val="10"/>
      </w:numPr>
      <w:tabs>
        <w:tab w:val="left" w:pos="720"/>
      </w:tabs>
      <w:autoSpaceDE w:val="0"/>
      <w:autoSpaceDN w:val="0"/>
      <w:adjustRightInd w:val="0"/>
      <w:spacing w:before="360" w:after="120"/>
      <w:outlineLvl w:val="0"/>
    </w:pPr>
    <w:rPr>
      <w:rFonts w:ascii="Arial" w:hAnsi="Arial" w:cs="Arial"/>
      <w:b/>
      <w:bCs/>
      <w:kern w:val="32"/>
      <w:sz w:val="36"/>
      <w:szCs w:val="32"/>
    </w:rPr>
  </w:style>
  <w:style w:type="paragraph" w:styleId="Heading2">
    <w:name w:val="heading 2"/>
    <w:next w:val="BodyText"/>
    <w:link w:val="Heading2Char"/>
    <w:qFormat/>
    <w:rsid w:val="009D35F9"/>
    <w:pPr>
      <w:keepNext/>
      <w:keepLines/>
      <w:numPr>
        <w:ilvl w:val="1"/>
        <w:numId w:val="10"/>
      </w:numPr>
      <w:tabs>
        <w:tab w:val="clear" w:pos="792"/>
        <w:tab w:val="left" w:pos="900"/>
      </w:tabs>
      <w:spacing w:before="36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495A9A"/>
    <w:pPr>
      <w:keepNext/>
      <w:keepLines/>
      <w:numPr>
        <w:ilvl w:val="2"/>
        <w:numId w:val="10"/>
      </w:numPr>
      <w:tabs>
        <w:tab w:val="clear" w:pos="810"/>
        <w:tab w:val="left" w:pos="907"/>
      </w:tabs>
      <w:ind w:left="504"/>
      <w:outlineLvl w:val="2"/>
    </w:pPr>
    <w:rPr>
      <w:rFonts w:ascii="Arial" w:hAnsi="Arial" w:cs="Arial"/>
      <w:b/>
      <w:bCs/>
      <w:iCs/>
      <w:kern w:val="32"/>
      <w:sz w:val="28"/>
      <w:szCs w:val="26"/>
    </w:rPr>
  </w:style>
  <w:style w:type="paragraph" w:styleId="Heading4">
    <w:name w:val="heading 4"/>
    <w:next w:val="BodyText"/>
    <w:uiPriority w:val="99"/>
    <w:qFormat/>
    <w:rsid w:val="00D713C8"/>
    <w:pPr>
      <w:spacing w:after="120"/>
      <w:outlineLvl w:val="3"/>
    </w:pPr>
    <w:rPr>
      <w:rFonts w:ascii="Arial" w:hAnsi="Arial" w:cs="Arial"/>
      <w:b/>
      <w:kern w:val="32"/>
      <w:sz w:val="24"/>
      <w:szCs w:val="28"/>
    </w:rPr>
  </w:style>
  <w:style w:type="paragraph" w:styleId="Heading5">
    <w:name w:val="heading 5"/>
    <w:basedOn w:val="Normal"/>
    <w:next w:val="Normal"/>
    <w:qFormat/>
    <w:rsid w:val="00F601FD"/>
    <w:pPr>
      <w:spacing w:before="240" w:after="60"/>
      <w:outlineLvl w:val="4"/>
    </w:pPr>
    <w:rPr>
      <w:b/>
      <w:bCs/>
      <w:i/>
      <w:iCs/>
      <w:sz w:val="26"/>
      <w:szCs w:val="26"/>
    </w:rPr>
  </w:style>
  <w:style w:type="paragraph" w:styleId="Heading6">
    <w:name w:val="heading 6"/>
    <w:basedOn w:val="Normal"/>
    <w:next w:val="Normal"/>
    <w:qFormat/>
    <w:rsid w:val="00F601FD"/>
    <w:pPr>
      <w:spacing w:before="240" w:after="60"/>
      <w:outlineLvl w:val="5"/>
    </w:pPr>
    <w:rPr>
      <w:b/>
      <w:bCs/>
      <w:szCs w:val="22"/>
    </w:rPr>
  </w:style>
  <w:style w:type="paragraph" w:styleId="Heading7">
    <w:name w:val="heading 7"/>
    <w:basedOn w:val="Normal"/>
    <w:next w:val="Normal"/>
    <w:qFormat/>
    <w:rsid w:val="00F601FD"/>
    <w:pPr>
      <w:spacing w:before="240" w:after="60"/>
      <w:outlineLvl w:val="6"/>
    </w:pPr>
    <w:rPr>
      <w:sz w:val="24"/>
    </w:rPr>
  </w:style>
  <w:style w:type="paragraph" w:styleId="Heading8">
    <w:name w:val="heading 8"/>
    <w:basedOn w:val="Normal"/>
    <w:next w:val="Normal"/>
    <w:qFormat/>
    <w:rsid w:val="00F601FD"/>
    <w:pPr>
      <w:spacing w:before="240" w:after="60"/>
      <w:outlineLvl w:val="7"/>
    </w:pPr>
    <w:rPr>
      <w:i/>
      <w:iCs/>
      <w:sz w:val="24"/>
    </w:rPr>
  </w:style>
  <w:style w:type="paragraph" w:styleId="Heading9">
    <w:name w:val="heading 9"/>
    <w:basedOn w:val="Normal"/>
    <w:next w:val="Normal"/>
    <w:qFormat/>
    <w:rsid w:val="00F601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13C8"/>
    <w:pPr>
      <w:spacing w:before="120" w:after="120"/>
    </w:pPr>
    <w:rPr>
      <w:sz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styleId="Hyperlink">
    <w:name w:val="Hyperlink"/>
    <w:basedOn w:val="DefaultParagraphFont"/>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BulletInstructions">
    <w:name w:val="Bullet Instructions"/>
    <w:basedOn w:val="Normal"/>
    <w:rsid w:val="00BE6D40"/>
    <w:pPr>
      <w:tabs>
        <w:tab w:val="num" w:pos="720"/>
      </w:tabs>
      <w:ind w:left="720" w:hanging="360"/>
    </w:pPr>
    <w:rPr>
      <w:i/>
      <w:color w:val="0000FF"/>
    </w:rPr>
  </w:style>
  <w:style w:type="paragraph" w:customStyle="1" w:styleId="DividerPage">
    <w:name w:val="Divider Page"/>
    <w:next w:val="BodyText"/>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BodyText"/>
    <w:next w:val="Normal"/>
    <w:uiPriority w:val="39"/>
    <w:qFormat/>
    <w:rsid w:val="0085489A"/>
    <w:pPr>
      <w:tabs>
        <w:tab w:val="left" w:pos="630"/>
        <w:tab w:val="right" w:leader="dot" w:pos="9350"/>
      </w:tabs>
      <w:spacing w:before="240" w:after="60"/>
      <w:ind w:left="288" w:hanging="288"/>
    </w:pPr>
    <w:rPr>
      <w:rFonts w:ascii="Arial" w:hAnsi="Arial"/>
      <w:b/>
      <w:noProof/>
      <w:sz w:val="28"/>
    </w:rPr>
  </w:style>
  <w:style w:type="paragraph" w:styleId="TOC2">
    <w:name w:val="toc 2"/>
    <w:basedOn w:val="BodyText"/>
    <w:next w:val="Normal"/>
    <w:uiPriority w:val="39"/>
    <w:qFormat/>
    <w:rsid w:val="0085489A"/>
    <w:pPr>
      <w:tabs>
        <w:tab w:val="left" w:pos="504"/>
        <w:tab w:val="right" w:leader="dot" w:pos="9350"/>
      </w:tabs>
      <w:spacing w:before="60" w:after="60"/>
      <w:ind w:left="864" w:hanging="648"/>
    </w:pPr>
    <w:rPr>
      <w:rFonts w:ascii="Arial" w:hAnsi="Arial"/>
      <w:b/>
    </w:rPr>
  </w:style>
  <w:style w:type="paragraph" w:styleId="TOC3">
    <w:name w:val="toc 3"/>
    <w:basedOn w:val="BodyText"/>
    <w:next w:val="Normal"/>
    <w:uiPriority w:val="39"/>
    <w:qFormat/>
    <w:rsid w:val="00F31AE3"/>
    <w:pPr>
      <w:tabs>
        <w:tab w:val="right" w:pos="245"/>
        <w:tab w:val="right" w:leader="dot" w:pos="9350"/>
      </w:tabs>
      <w:spacing w:before="60" w:after="0"/>
      <w:ind w:left="1512" w:hanging="576"/>
    </w:pPr>
    <w:rPr>
      <w:rFonts w:ascii="Arial" w:hAnsi="Arial"/>
      <w:b/>
      <w:sz w:val="20"/>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aliases w:val="f1"/>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basedOn w:val="DefaultParagraphFont"/>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basedOn w:val="DefaultParagraphFont"/>
    <w:rsid w:val="00DB4A3F"/>
    <w:rPr>
      <w:b/>
    </w:rPr>
  </w:style>
  <w:style w:type="character" w:customStyle="1" w:styleId="TextBoldItalics">
    <w:name w:val="Text Bold Italics"/>
    <w:basedOn w:val="DefaultParagraphFont"/>
    <w:rsid w:val="00DB4A3F"/>
    <w:rPr>
      <w:b/>
      <w:i/>
    </w:rPr>
  </w:style>
  <w:style w:type="paragraph" w:styleId="TOC4">
    <w:name w:val="toc 4"/>
    <w:basedOn w:val="Normal"/>
    <w:next w:val="Normal"/>
    <w:autoRedefine/>
    <w:uiPriority w:val="39"/>
    <w:rsid w:val="00EE71C3"/>
    <w:pPr>
      <w:spacing w:before="20" w:after="20"/>
      <w:ind w:left="720"/>
    </w:pPr>
    <w:rPr>
      <w:sz w:val="18"/>
      <w:szCs w:val="18"/>
    </w:rPr>
  </w:style>
  <w:style w:type="paragraph" w:customStyle="1" w:styleId="CoverTitleInstructions">
    <w:name w:val="Cover Title Instructions"/>
    <w:basedOn w:val="InstructionalText1"/>
    <w:link w:val="CoverTitleInstructionsChar"/>
    <w:rsid w:val="000F3438"/>
    <w:pPr>
      <w:jc w:val="center"/>
    </w:pPr>
    <w:rPr>
      <w:szCs w:val="28"/>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BulletIndent">
    <w:name w:val="Bullet Indent"/>
    <w:basedOn w:val="ListBullet"/>
    <w:rsid w:val="006B4F6E"/>
    <w:pPr>
      <w:numPr>
        <w:numId w:val="16"/>
      </w:numPr>
      <w:spacing w:line="360" w:lineRule="auto"/>
    </w:pPr>
    <w:rPr>
      <w:sz w:val="24"/>
    </w:rPr>
  </w:style>
  <w:style w:type="paragraph" w:customStyle="1" w:styleId="Default">
    <w:name w:val="Default"/>
    <w:rsid w:val="00EB4ADD"/>
    <w:pPr>
      <w:autoSpaceDE w:val="0"/>
      <w:autoSpaceDN w:val="0"/>
      <w:adjustRightInd w:val="0"/>
    </w:pPr>
    <w:rPr>
      <w:color w:val="000000"/>
      <w:sz w:val="24"/>
      <w:szCs w:val="24"/>
    </w:rPr>
  </w:style>
  <w:style w:type="paragraph" w:customStyle="1" w:styleId="InstructionalText1">
    <w:name w:val="Instructional Text 1"/>
    <w:basedOn w:val="BodyText"/>
    <w:next w:val="BodyText"/>
    <w:link w:val="InstructionalText1Char"/>
    <w:rsid w:val="00906711"/>
    <w:pPr>
      <w:keepLines/>
      <w:autoSpaceDE w:val="0"/>
      <w:autoSpaceDN w:val="0"/>
      <w:adjustRightInd w:val="0"/>
      <w:spacing w:before="60" w:line="240" w:lineRule="atLeast"/>
    </w:pPr>
    <w:rPr>
      <w:i/>
      <w:iCs/>
      <w:color w:val="0000FF"/>
    </w:rPr>
  </w:style>
  <w:style w:type="character" w:customStyle="1" w:styleId="InstructionalTextBold">
    <w:name w:val="Instructional Text Bold"/>
    <w:basedOn w:val="DefaultParagraphFont"/>
    <w:rsid w:val="000F3438"/>
    <w:rPr>
      <w:b/>
      <w:bCs/>
      <w:color w:val="0000FF"/>
    </w:rPr>
  </w:style>
  <w:style w:type="paragraph" w:customStyle="1" w:styleId="Paragraph3">
    <w:name w:val="Paragraph3"/>
    <w:basedOn w:val="Normal"/>
    <w:rsid w:val="00A95D63"/>
    <w:pPr>
      <w:spacing w:before="80"/>
      <w:ind w:left="360"/>
      <w:jc w:val="both"/>
    </w:pPr>
    <w:rPr>
      <w:sz w:val="20"/>
      <w:szCs w:val="20"/>
    </w:rPr>
  </w:style>
  <w:style w:type="character" w:customStyle="1" w:styleId="InstructionalText1Char">
    <w:name w:val="Instructional Text 1 Char"/>
    <w:basedOn w:val="DefaultParagraphFont"/>
    <w:link w:val="InstructionalText1"/>
    <w:rsid w:val="00906711"/>
    <w:rPr>
      <w:i/>
      <w:iCs/>
      <w:color w:val="0000FF"/>
      <w:sz w:val="22"/>
      <w:lang w:val="en-US" w:eastAsia="en-US" w:bidi="ar-SA"/>
    </w:rPr>
  </w:style>
  <w:style w:type="paragraph" w:customStyle="1" w:styleId="Paragraph2">
    <w:name w:val="Paragraph2"/>
    <w:basedOn w:val="Normal"/>
    <w:rsid w:val="00E10072"/>
    <w:pPr>
      <w:spacing w:before="80"/>
    </w:pPr>
    <w:rPr>
      <w:sz w:val="20"/>
      <w:szCs w:val="20"/>
    </w:rPr>
  </w:style>
  <w:style w:type="paragraph" w:customStyle="1" w:styleId="TableSpacer">
    <w:name w:val="Table Spacer"/>
    <w:basedOn w:val="BodyText"/>
    <w:link w:val="TableSpacerChar"/>
    <w:rsid w:val="000F3438"/>
    <w:pPr>
      <w:autoSpaceDE w:val="0"/>
      <w:autoSpaceDN w:val="0"/>
      <w:adjustRightInd w:val="0"/>
      <w:spacing w:before="60" w:after="60"/>
      <w:ind w:left="360"/>
    </w:pPr>
    <w:rPr>
      <w:iCs/>
      <w:sz w:val="16"/>
      <w:szCs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character" w:customStyle="1" w:styleId="TableSpacerChar">
    <w:name w:val="Table Spacer Char"/>
    <w:basedOn w:val="DefaultParagraphFont"/>
    <w:link w:val="TableSpacer"/>
    <w:rsid w:val="000F3438"/>
    <w:rPr>
      <w:iCs/>
      <w:sz w:val="16"/>
      <w:szCs w:val="22"/>
      <w:lang w:val="en-US" w:eastAsia="en-US" w:bidi="ar-SA"/>
    </w:rPr>
  </w:style>
  <w:style w:type="paragraph" w:customStyle="1" w:styleId="Paragraph1">
    <w:name w:val="Paragraph1"/>
    <w:basedOn w:val="Normal"/>
    <w:rsid w:val="00A92236"/>
    <w:pPr>
      <w:spacing w:before="80"/>
      <w:jc w:val="both"/>
    </w:pPr>
    <w:rPr>
      <w:sz w:val="20"/>
      <w:szCs w:val="20"/>
    </w:rPr>
  </w:style>
  <w:style w:type="paragraph" w:customStyle="1" w:styleId="Appendix1">
    <w:name w:val="Appendix 1"/>
    <w:basedOn w:val="Normal"/>
    <w:rsid w:val="00C946FE"/>
    <w:pPr>
      <w:numPr>
        <w:numId w:val="9"/>
      </w:numPr>
      <w:ind w:hanging="720"/>
    </w:pPr>
    <w:rPr>
      <w:rFonts w:ascii="Arial" w:hAnsi="Arial"/>
      <w:b/>
      <w:sz w:val="32"/>
    </w:rPr>
  </w:style>
  <w:style w:type="character" w:customStyle="1" w:styleId="BodyTextChar">
    <w:name w:val="Body Text Char"/>
    <w:basedOn w:val="DefaultParagraphFont"/>
    <w:link w:val="BodyText"/>
    <w:rsid w:val="00423A58"/>
    <w:rPr>
      <w:sz w:val="22"/>
      <w:lang w:val="en-US" w:eastAsia="en-US" w:bidi="ar-SA"/>
    </w:rPr>
  </w:style>
  <w:style w:type="paragraph" w:customStyle="1" w:styleId="Header3">
    <w:name w:val="Header 3"/>
    <w:basedOn w:val="Normal"/>
    <w:rsid w:val="00DE4B22"/>
    <w:pPr>
      <w:numPr>
        <w:ilvl w:val="2"/>
        <w:numId w:val="17"/>
      </w:numPr>
    </w:pPr>
    <w:rPr>
      <w:b/>
      <w:bCs/>
      <w:sz w:val="24"/>
    </w:rPr>
  </w:style>
  <w:style w:type="paragraph" w:customStyle="1" w:styleId="Appendix2">
    <w:name w:val="Appendix 2"/>
    <w:basedOn w:val="Appendix1"/>
    <w:rsid w:val="00A04018"/>
    <w:pPr>
      <w:numPr>
        <w:ilvl w:val="1"/>
      </w:numPr>
      <w:tabs>
        <w:tab w:val="clear" w:pos="1152"/>
        <w:tab w:val="num" w:pos="900"/>
      </w:tabs>
      <w:ind w:left="900" w:hanging="900"/>
    </w:pPr>
  </w:style>
  <w:style w:type="character" w:customStyle="1" w:styleId="CaptionChar">
    <w:name w:val="Caption Char"/>
    <w:basedOn w:val="DefaultParagraphFont"/>
    <w:link w:val="Caption"/>
    <w:locked/>
    <w:rsid w:val="009850BC"/>
    <w:rPr>
      <w:rFonts w:ascii="Arial" w:hAnsi="Arial"/>
      <w:b/>
      <w:bCs/>
      <w:szCs w:val="24"/>
      <w:lang w:val="en-US" w:eastAsia="en-US" w:bidi="ar-SA"/>
    </w:rPr>
  </w:style>
  <w:style w:type="character" w:customStyle="1" w:styleId="Heading3Char">
    <w:name w:val="Heading 3 Char"/>
    <w:basedOn w:val="DefaultParagraphFont"/>
    <w:link w:val="Heading3"/>
    <w:rsid w:val="00495A9A"/>
    <w:rPr>
      <w:rFonts w:ascii="Arial" w:hAnsi="Arial" w:cs="Arial"/>
      <w:b/>
      <w:bCs/>
      <w:iCs/>
      <w:kern w:val="32"/>
      <w:sz w:val="28"/>
      <w:szCs w:val="26"/>
      <w:lang w:val="en-US" w:eastAsia="en-US" w:bidi="ar-SA"/>
    </w:rPr>
  </w:style>
  <w:style w:type="paragraph" w:customStyle="1" w:styleId="TableEntry">
    <w:name w:val="Table Entry"/>
    <w:basedOn w:val="Normal"/>
    <w:next w:val="TOC4"/>
    <w:rsid w:val="009850BC"/>
    <w:pPr>
      <w:autoSpaceDE w:val="0"/>
      <w:autoSpaceDN w:val="0"/>
      <w:adjustRightInd w:val="0"/>
      <w:spacing w:before="40" w:after="40"/>
    </w:pPr>
    <w:rPr>
      <w:rFonts w:ascii="TimesNewRoman,Bold" w:hAnsi="TimesNewRoman,Bold"/>
      <w:sz w:val="20"/>
      <w:szCs w:val="20"/>
    </w:rPr>
  </w:style>
  <w:style w:type="character" w:customStyle="1" w:styleId="BodyItalic">
    <w:name w:val="Body Italic"/>
    <w:basedOn w:val="DefaultParagraphFont"/>
    <w:rsid w:val="00262B49"/>
    <w:rPr>
      <w:i/>
    </w:rPr>
  </w:style>
  <w:style w:type="paragraph" w:customStyle="1" w:styleId="WW-TableHeading1">
    <w:name w:val="WW-Table Heading1"/>
    <w:basedOn w:val="Normal"/>
    <w:rsid w:val="009850BC"/>
    <w:pPr>
      <w:suppressAutoHyphens/>
      <w:spacing w:before="40" w:after="40"/>
      <w:jc w:val="center"/>
    </w:pPr>
    <w:rPr>
      <w:rFonts w:ascii="Arial" w:hAnsi="Arial"/>
      <w:b/>
      <w:sz w:val="16"/>
      <w:szCs w:val="20"/>
      <w:lang w:eastAsia="ar-SA"/>
    </w:rPr>
  </w:style>
  <w:style w:type="paragraph" w:styleId="Index1">
    <w:name w:val="index 1"/>
    <w:basedOn w:val="Normal"/>
    <w:next w:val="Normal"/>
    <w:autoRedefine/>
    <w:semiHidden/>
    <w:rsid w:val="00262B49"/>
    <w:pPr>
      <w:ind w:left="240" w:hanging="240"/>
    </w:pPr>
    <w:rPr>
      <w:sz w:val="24"/>
    </w:rPr>
  </w:style>
  <w:style w:type="paragraph" w:styleId="TableofFigures">
    <w:name w:val="table of figures"/>
    <w:basedOn w:val="TOC2"/>
    <w:next w:val="Normal"/>
    <w:semiHidden/>
    <w:rsid w:val="00262B49"/>
    <w:pPr>
      <w:spacing w:before="0" w:after="0"/>
      <w:ind w:left="440" w:hanging="440"/>
    </w:pPr>
    <w:rPr>
      <w:b w:val="0"/>
      <w:noProof/>
      <w:sz w:val="20"/>
      <w:szCs w:val="24"/>
    </w:rPr>
  </w:style>
  <w:style w:type="paragraph" w:styleId="CommentText">
    <w:name w:val="annotation text"/>
    <w:basedOn w:val="Normal"/>
    <w:link w:val="CommentTextChar"/>
    <w:uiPriority w:val="99"/>
    <w:semiHidden/>
    <w:rsid w:val="00262B49"/>
    <w:rPr>
      <w:sz w:val="20"/>
      <w:szCs w:val="20"/>
    </w:rPr>
  </w:style>
  <w:style w:type="paragraph" w:styleId="CommentSubject">
    <w:name w:val="annotation subject"/>
    <w:basedOn w:val="CommentText"/>
    <w:next w:val="CommentText"/>
    <w:semiHidden/>
    <w:rsid w:val="00262B49"/>
    <w:rPr>
      <w:b/>
      <w:bCs/>
    </w:rPr>
  </w:style>
  <w:style w:type="paragraph" w:customStyle="1" w:styleId="TableHeadingCentered">
    <w:name w:val="Table Heading Centered"/>
    <w:basedOn w:val="TableHeading"/>
    <w:rsid w:val="00262B49"/>
    <w:pPr>
      <w:jc w:val="center"/>
    </w:pPr>
    <w:rPr>
      <w:rFonts w:cs="Times New Roman"/>
      <w:sz w:val="16"/>
      <w:szCs w:val="16"/>
    </w:rPr>
  </w:style>
  <w:style w:type="paragraph" w:styleId="TOC5">
    <w:name w:val="toc 5"/>
    <w:basedOn w:val="Normal"/>
    <w:next w:val="Normal"/>
    <w:autoRedefine/>
    <w:uiPriority w:val="39"/>
    <w:rsid w:val="00262B49"/>
    <w:pPr>
      <w:ind w:left="960"/>
    </w:pPr>
  </w:style>
  <w:style w:type="paragraph" w:styleId="TOC6">
    <w:name w:val="toc 6"/>
    <w:basedOn w:val="Normal"/>
    <w:next w:val="Normal"/>
    <w:autoRedefine/>
    <w:uiPriority w:val="39"/>
    <w:rsid w:val="00262B49"/>
    <w:pPr>
      <w:ind w:left="1200"/>
    </w:pPr>
  </w:style>
  <w:style w:type="paragraph" w:styleId="TOC7">
    <w:name w:val="toc 7"/>
    <w:basedOn w:val="Normal"/>
    <w:next w:val="Normal"/>
    <w:autoRedefine/>
    <w:uiPriority w:val="39"/>
    <w:rsid w:val="00262B49"/>
    <w:pPr>
      <w:ind w:left="1440"/>
    </w:pPr>
  </w:style>
  <w:style w:type="paragraph" w:styleId="TOC8">
    <w:name w:val="toc 8"/>
    <w:basedOn w:val="Normal"/>
    <w:next w:val="Normal"/>
    <w:autoRedefine/>
    <w:uiPriority w:val="39"/>
    <w:rsid w:val="00262B49"/>
    <w:pPr>
      <w:ind w:left="1680"/>
    </w:pPr>
  </w:style>
  <w:style w:type="paragraph" w:styleId="TOC9">
    <w:name w:val="toc 9"/>
    <w:basedOn w:val="Normal"/>
    <w:next w:val="Normal"/>
    <w:autoRedefine/>
    <w:uiPriority w:val="39"/>
    <w:rsid w:val="00262B49"/>
    <w:pPr>
      <w:ind w:left="1920"/>
    </w:pPr>
  </w:style>
  <w:style w:type="paragraph" w:customStyle="1" w:styleId="Appendix11">
    <w:name w:val="Appendix 1.1"/>
    <w:basedOn w:val="Heading2"/>
    <w:next w:val="BodyText"/>
    <w:link w:val="Appendix11Char"/>
    <w:rsid w:val="00262B49"/>
    <w:pPr>
      <w:numPr>
        <w:numId w:val="11"/>
      </w:numPr>
      <w:tabs>
        <w:tab w:val="clear" w:pos="900"/>
        <w:tab w:val="left" w:pos="720"/>
      </w:tabs>
      <w:spacing w:before="240"/>
    </w:pPr>
  </w:style>
  <w:style w:type="paragraph" w:customStyle="1" w:styleId="Appendix">
    <w:name w:val="Appendix"/>
    <w:basedOn w:val="Heading1"/>
    <w:rsid w:val="00262B49"/>
    <w:pPr>
      <w:pageBreakBefore/>
      <w:numPr>
        <w:numId w:val="12"/>
      </w:numPr>
      <w:pBdr>
        <w:top w:val="single" w:sz="4" w:space="4" w:color="auto" w:shadow="1"/>
        <w:left w:val="single" w:sz="4" w:space="4" w:color="auto" w:shadow="1"/>
        <w:bottom w:val="single" w:sz="4" w:space="4" w:color="auto" w:shadow="1"/>
        <w:right w:val="single" w:sz="4" w:space="4" w:color="auto" w:shadow="1"/>
      </w:pBdr>
      <w:tabs>
        <w:tab w:val="left" w:pos="360"/>
      </w:tabs>
    </w:pPr>
    <w:rPr>
      <w:rFonts w:eastAsia="Arial Unicode MS" w:cs="Times New Roman"/>
      <w:color w:val="000000"/>
      <w:kern w:val="0"/>
      <w:sz w:val="22"/>
      <w:szCs w:val="26"/>
    </w:rPr>
  </w:style>
  <w:style w:type="paragraph" w:styleId="DocumentMap">
    <w:name w:val="Document Map"/>
    <w:basedOn w:val="Normal"/>
    <w:semiHidden/>
    <w:rsid w:val="00262B49"/>
    <w:pPr>
      <w:shd w:val="clear" w:color="auto" w:fill="000080"/>
    </w:pPr>
    <w:rPr>
      <w:rFonts w:ascii="Tahoma" w:hAnsi="Tahoma" w:cs="Tahoma"/>
    </w:rPr>
  </w:style>
  <w:style w:type="paragraph" w:styleId="BodyText2">
    <w:name w:val="Body Text 2"/>
    <w:basedOn w:val="Normal"/>
    <w:rsid w:val="00D8479D"/>
    <w:pPr>
      <w:spacing w:after="120" w:line="480" w:lineRule="auto"/>
    </w:pPr>
    <w:rPr>
      <w:rFonts w:ascii="Verdana" w:hAnsi="Verdana"/>
      <w:sz w:val="20"/>
      <w:szCs w:val="20"/>
    </w:rPr>
  </w:style>
  <w:style w:type="paragraph" w:customStyle="1" w:styleId="Contents">
    <w:name w:val="Contents"/>
    <w:basedOn w:val="Subtitle"/>
    <w:rsid w:val="00262B49"/>
    <w:pPr>
      <w:spacing w:before="240" w:after="120"/>
      <w:outlineLvl w:val="9"/>
    </w:pPr>
    <w:rPr>
      <w:rFonts w:eastAsia="Arial Unicode MS" w:cs="Times New Roman"/>
      <w:b/>
      <w:sz w:val="22"/>
    </w:rPr>
  </w:style>
  <w:style w:type="paragraph" w:customStyle="1" w:styleId="NormalTableText">
    <w:name w:val="Normal Table Text"/>
    <w:basedOn w:val="Normal"/>
    <w:semiHidden/>
    <w:rsid w:val="00262B49"/>
    <w:rPr>
      <w:sz w:val="20"/>
      <w:szCs w:val="20"/>
    </w:rPr>
  </w:style>
  <w:style w:type="paragraph" w:customStyle="1" w:styleId="Table">
    <w:name w:val="Table"/>
    <w:basedOn w:val="Normal"/>
    <w:semiHidden/>
    <w:rsid w:val="00262B49"/>
    <w:pPr>
      <w:tabs>
        <w:tab w:val="left" w:pos="-3420"/>
      </w:tabs>
      <w:spacing w:before="40" w:after="20"/>
    </w:pPr>
    <w:rPr>
      <w:rFonts w:ascii="C Helvetica Condensed" w:hAnsi="C Helvetica Condensed"/>
      <w:sz w:val="20"/>
      <w:szCs w:val="20"/>
    </w:rPr>
  </w:style>
  <w:style w:type="paragraph" w:styleId="Caption">
    <w:name w:val="caption"/>
    <w:basedOn w:val="Normal"/>
    <w:next w:val="BodyText"/>
    <w:link w:val="CaptionChar"/>
    <w:qFormat/>
    <w:rsid w:val="00262B49"/>
    <w:pPr>
      <w:keepNext/>
    </w:pPr>
    <w:rPr>
      <w:rFonts w:ascii="Arial" w:hAnsi="Arial"/>
      <w:b/>
      <w:bCs/>
      <w:sz w:val="20"/>
    </w:rPr>
  </w:style>
  <w:style w:type="character" w:styleId="CommentReference">
    <w:name w:val="annotation reference"/>
    <w:basedOn w:val="DefaultParagraphFont"/>
    <w:uiPriority w:val="99"/>
    <w:semiHidden/>
    <w:rsid w:val="00262B49"/>
    <w:rPr>
      <w:sz w:val="16"/>
      <w:szCs w:val="16"/>
    </w:rPr>
  </w:style>
  <w:style w:type="paragraph" w:customStyle="1" w:styleId="NormalDetail">
    <w:name w:val="Normal Detail"/>
    <w:basedOn w:val="Normal"/>
    <w:rsid w:val="009E0DAB"/>
    <w:pPr>
      <w:widowControl w:val="0"/>
      <w:spacing w:before="120"/>
      <w:ind w:left="540"/>
      <w:jc w:val="both"/>
    </w:pPr>
    <w:rPr>
      <w:szCs w:val="20"/>
    </w:rPr>
  </w:style>
  <w:style w:type="paragraph" w:styleId="BalloonText">
    <w:name w:val="Balloon Text"/>
    <w:basedOn w:val="Normal"/>
    <w:semiHidden/>
    <w:rsid w:val="00262B49"/>
    <w:rPr>
      <w:rFonts w:ascii="Tahoma" w:hAnsi="Tahoma" w:cs="Tahoma"/>
      <w:sz w:val="16"/>
      <w:szCs w:val="16"/>
    </w:rPr>
  </w:style>
  <w:style w:type="character" w:customStyle="1" w:styleId="Heading2Char">
    <w:name w:val="Heading 2 Char"/>
    <w:basedOn w:val="DefaultParagraphFont"/>
    <w:link w:val="Heading2"/>
    <w:rsid w:val="009D35F9"/>
    <w:rPr>
      <w:rFonts w:ascii="Arial" w:hAnsi="Arial" w:cs="Arial"/>
      <w:b/>
      <w:iCs/>
      <w:kern w:val="32"/>
      <w:sz w:val="32"/>
      <w:szCs w:val="28"/>
      <w:lang w:val="en-US" w:eastAsia="en-US" w:bidi="ar-SA"/>
    </w:rPr>
  </w:style>
  <w:style w:type="character" w:customStyle="1" w:styleId="CharChar3">
    <w:name w:val="Char Char3"/>
    <w:basedOn w:val="DefaultParagraphFont"/>
    <w:rsid w:val="002637D7"/>
    <w:rPr>
      <w:sz w:val="22"/>
      <w:lang w:val="en-US" w:eastAsia="en-US" w:bidi="ar-SA"/>
    </w:rPr>
  </w:style>
  <w:style w:type="paragraph" w:customStyle="1" w:styleId="ArtisStyle">
    <w:name w:val="Arti's Style"/>
    <w:basedOn w:val="Heading2"/>
    <w:rsid w:val="002637D7"/>
    <w:pPr>
      <w:keepLines w:val="0"/>
      <w:numPr>
        <w:ilvl w:val="0"/>
        <w:numId w:val="0"/>
      </w:numPr>
      <w:tabs>
        <w:tab w:val="clear" w:pos="900"/>
        <w:tab w:val="left" w:pos="547"/>
        <w:tab w:val="num" w:pos="1260"/>
      </w:tabs>
      <w:spacing w:before="240" w:after="60"/>
      <w:ind w:left="1267" w:hanging="720"/>
    </w:pPr>
    <w:rPr>
      <w:rFonts w:eastAsia="Arial Unicode MS" w:cs="Times New Roman"/>
      <w:bCs/>
      <w:iCs w:val="0"/>
      <w:kern w:val="0"/>
      <w:sz w:val="22"/>
      <w:szCs w:val="29"/>
    </w:rPr>
  </w:style>
  <w:style w:type="paragraph" w:customStyle="1" w:styleId="TableText11pt">
    <w:name w:val="Table Text + 11 pt"/>
    <w:basedOn w:val="TableText"/>
    <w:rsid w:val="002637D7"/>
    <w:pPr>
      <w:spacing w:before="40" w:after="40"/>
    </w:pPr>
    <w:rPr>
      <w:rFonts w:ascii="Times New Roman" w:hAnsi="Times New Roman" w:cs="Times New Roman"/>
      <w:szCs w:val="22"/>
    </w:rPr>
  </w:style>
  <w:style w:type="paragraph" w:styleId="BodyText3">
    <w:name w:val="Body Text 3"/>
    <w:basedOn w:val="Normal"/>
    <w:rsid w:val="00EA6155"/>
    <w:pPr>
      <w:spacing w:after="120"/>
    </w:pPr>
    <w:rPr>
      <w:sz w:val="16"/>
      <w:szCs w:val="16"/>
    </w:rPr>
  </w:style>
  <w:style w:type="paragraph" w:customStyle="1" w:styleId="StdPara">
    <w:name w:val="Std Para"/>
    <w:rsid w:val="00EA6155"/>
    <w:pPr>
      <w:spacing w:after="240"/>
    </w:pPr>
    <w:rPr>
      <w:sz w:val="22"/>
    </w:rPr>
  </w:style>
  <w:style w:type="paragraph" w:customStyle="1" w:styleId="para2">
    <w:name w:val="para2"/>
    <w:basedOn w:val="Normal"/>
    <w:autoRedefine/>
    <w:rsid w:val="00296E37"/>
    <w:rPr>
      <w:snapToGrid w:val="0"/>
      <w:sz w:val="20"/>
      <w:szCs w:val="20"/>
    </w:rPr>
  </w:style>
  <w:style w:type="paragraph" w:customStyle="1" w:styleId="FirstList">
    <w:name w:val="First List"/>
    <w:basedOn w:val="Normal"/>
    <w:next w:val="List"/>
    <w:rsid w:val="00D57142"/>
    <w:pPr>
      <w:keepLines/>
      <w:spacing w:before="120" w:after="120"/>
      <w:ind w:left="360" w:hanging="360"/>
    </w:pPr>
    <w:rPr>
      <w:sz w:val="24"/>
      <w:szCs w:val="20"/>
    </w:rPr>
  </w:style>
  <w:style w:type="paragraph" w:customStyle="1" w:styleId="bodytext0">
    <w:name w:val="body text"/>
    <w:rsid w:val="00D57142"/>
    <w:pPr>
      <w:keepLines/>
      <w:spacing w:after="120" w:line="220" w:lineRule="atLeast"/>
    </w:pPr>
    <w:rPr>
      <w:lang w:val="en-GB"/>
    </w:rPr>
  </w:style>
  <w:style w:type="paragraph" w:styleId="Revision">
    <w:name w:val="Revision"/>
    <w:hidden/>
    <w:uiPriority w:val="99"/>
    <w:semiHidden/>
    <w:rsid w:val="009F1674"/>
    <w:rPr>
      <w:sz w:val="22"/>
      <w:szCs w:val="24"/>
    </w:rPr>
  </w:style>
  <w:style w:type="paragraph" w:styleId="NormalWeb">
    <w:name w:val="Normal (Web)"/>
    <w:basedOn w:val="Normal"/>
    <w:semiHidden/>
    <w:rsid w:val="00262B49"/>
    <w:rPr>
      <w:sz w:val="24"/>
    </w:rPr>
  </w:style>
  <w:style w:type="paragraph" w:styleId="Index2">
    <w:name w:val="index 2"/>
    <w:basedOn w:val="Normal"/>
    <w:next w:val="Normal"/>
    <w:autoRedefine/>
    <w:semiHidden/>
    <w:rsid w:val="00262B49"/>
    <w:pPr>
      <w:ind w:left="480" w:hanging="240"/>
    </w:pPr>
    <w:rPr>
      <w:sz w:val="24"/>
    </w:rPr>
  </w:style>
  <w:style w:type="paragraph" w:styleId="Closing">
    <w:name w:val="Closing"/>
    <w:basedOn w:val="Normal"/>
    <w:semiHidden/>
    <w:rsid w:val="00262B49"/>
    <w:pPr>
      <w:ind w:left="4320"/>
    </w:pPr>
  </w:style>
  <w:style w:type="paragraph" w:styleId="FootnoteText">
    <w:name w:val="footnote text"/>
    <w:basedOn w:val="Normal"/>
    <w:semiHidden/>
    <w:rsid w:val="00262B49"/>
    <w:rPr>
      <w:sz w:val="20"/>
      <w:szCs w:val="20"/>
    </w:rPr>
  </w:style>
  <w:style w:type="character" w:styleId="FootnoteReference">
    <w:name w:val="footnote reference"/>
    <w:basedOn w:val="DefaultParagraphFont"/>
    <w:semiHidden/>
    <w:rsid w:val="00262B49"/>
    <w:rPr>
      <w:vertAlign w:val="superscript"/>
    </w:rPr>
  </w:style>
  <w:style w:type="paragraph" w:customStyle="1" w:styleId="CM28">
    <w:name w:val="CM28"/>
    <w:basedOn w:val="Normal"/>
    <w:next w:val="Normal"/>
    <w:uiPriority w:val="99"/>
    <w:rsid w:val="006228FD"/>
    <w:pPr>
      <w:autoSpaceDE w:val="0"/>
      <w:autoSpaceDN w:val="0"/>
      <w:adjustRightInd w:val="0"/>
    </w:pPr>
    <w:rPr>
      <w:sz w:val="24"/>
      <w:lang w:eastAsia="zh-CN"/>
    </w:rPr>
  </w:style>
  <w:style w:type="paragraph" w:customStyle="1" w:styleId="CrossReference2">
    <w:name w:val="CrossReference2"/>
    <w:basedOn w:val="Normal"/>
    <w:next w:val="BulletInstructions"/>
    <w:rsid w:val="00093478"/>
    <w:pPr>
      <w:autoSpaceDE w:val="0"/>
      <w:autoSpaceDN w:val="0"/>
      <w:adjustRightInd w:val="0"/>
      <w:spacing w:after="60"/>
      <w:ind w:left="360"/>
    </w:pPr>
    <w:rPr>
      <w:rFonts w:eastAsia="Arial Unicode MS"/>
      <w:iCs/>
      <w:color w:val="0000FF"/>
      <w:sz w:val="20"/>
      <w:szCs w:val="22"/>
      <w:u w:val="single"/>
    </w:rPr>
  </w:style>
  <w:style w:type="paragraph" w:customStyle="1" w:styleId="CrossReference">
    <w:name w:val="CrossReference"/>
    <w:basedOn w:val="BodyText"/>
    <w:next w:val="BodyText"/>
    <w:rsid w:val="00FF24DC"/>
    <w:pPr>
      <w:keepNext/>
      <w:keepLines/>
      <w:autoSpaceDE w:val="0"/>
      <w:autoSpaceDN w:val="0"/>
      <w:adjustRightInd w:val="0"/>
      <w:spacing w:before="60" w:after="60"/>
    </w:pPr>
    <w:rPr>
      <w:iCs/>
      <w:color w:val="0000FF"/>
      <w:sz w:val="20"/>
      <w:szCs w:val="22"/>
      <w:u w:val="single"/>
    </w:rPr>
  </w:style>
  <w:style w:type="paragraph" w:styleId="MessageHeader">
    <w:name w:val="Message Header"/>
    <w:basedOn w:val="Normal"/>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semiHidden/>
    <w:rsid w:val="00262B49"/>
    <w:pPr>
      <w:ind w:left="720"/>
    </w:pPr>
  </w:style>
  <w:style w:type="paragraph" w:styleId="PlainText">
    <w:name w:val="Plain Text"/>
    <w:basedOn w:val="Normal"/>
    <w:semiHidden/>
    <w:rsid w:val="00262B49"/>
    <w:rPr>
      <w:rFonts w:ascii="Courier New" w:hAnsi="Courier New" w:cs="Courier New"/>
      <w:sz w:val="20"/>
      <w:szCs w:val="20"/>
    </w:rPr>
  </w:style>
  <w:style w:type="numbering" w:styleId="1ai">
    <w:name w:val="Outline List 1"/>
    <w:basedOn w:val="NoList"/>
    <w:semiHidden/>
    <w:rsid w:val="00262B49"/>
    <w:pPr>
      <w:numPr>
        <w:numId w:val="14"/>
      </w:numPr>
    </w:pPr>
  </w:style>
  <w:style w:type="numbering" w:styleId="111111">
    <w:name w:val="Outline List 2"/>
    <w:basedOn w:val="NoList"/>
    <w:semiHidden/>
    <w:rsid w:val="00262B49"/>
    <w:pPr>
      <w:numPr>
        <w:numId w:val="13"/>
      </w:numPr>
    </w:pPr>
  </w:style>
  <w:style w:type="numbering" w:styleId="ArticleSection">
    <w:name w:val="Outline List 3"/>
    <w:basedOn w:val="NoList"/>
    <w:semiHidden/>
    <w:rsid w:val="00262B49"/>
    <w:pPr>
      <w:numPr>
        <w:numId w:val="15"/>
      </w:numPr>
    </w:pPr>
  </w:style>
  <w:style w:type="paragraph" w:styleId="BlockText">
    <w:name w:val="Block Text"/>
    <w:basedOn w:val="Normal"/>
    <w:semiHidden/>
    <w:rsid w:val="00262B49"/>
    <w:pPr>
      <w:spacing w:after="120"/>
      <w:ind w:left="1440" w:right="1440"/>
    </w:pPr>
  </w:style>
  <w:style w:type="paragraph" w:styleId="BodyTextFirstIndent">
    <w:name w:val="Body Text First Indent"/>
    <w:basedOn w:val="BodyText"/>
    <w:semiHidden/>
    <w:rsid w:val="00262B49"/>
    <w:pPr>
      <w:spacing w:before="0"/>
      <w:ind w:firstLine="210"/>
    </w:pPr>
    <w:rPr>
      <w:szCs w:val="24"/>
    </w:rPr>
  </w:style>
  <w:style w:type="paragraph" w:styleId="BodyTextIndent">
    <w:name w:val="Body Text Indent"/>
    <w:basedOn w:val="Normal"/>
    <w:semiHidden/>
    <w:rsid w:val="00262B49"/>
    <w:pPr>
      <w:spacing w:after="120"/>
      <w:ind w:left="360"/>
    </w:pPr>
  </w:style>
  <w:style w:type="paragraph" w:styleId="BodyTextFirstIndent2">
    <w:name w:val="Body Text First Indent 2"/>
    <w:basedOn w:val="BodyTextIndent"/>
    <w:semiHidden/>
    <w:rsid w:val="00262B49"/>
    <w:pPr>
      <w:ind w:firstLine="210"/>
    </w:pPr>
  </w:style>
  <w:style w:type="paragraph" w:styleId="BodyTextIndent2">
    <w:name w:val="Body Text Indent 2"/>
    <w:basedOn w:val="Normal"/>
    <w:semiHidden/>
    <w:rsid w:val="00262B49"/>
    <w:pPr>
      <w:spacing w:after="120" w:line="480" w:lineRule="auto"/>
      <w:ind w:left="360"/>
    </w:pPr>
  </w:style>
  <w:style w:type="paragraph" w:styleId="BodyTextIndent3">
    <w:name w:val="Body Text Indent 3"/>
    <w:basedOn w:val="Normal"/>
    <w:semiHidden/>
    <w:rsid w:val="00262B49"/>
    <w:pPr>
      <w:spacing w:after="120"/>
      <w:ind w:left="360"/>
    </w:pPr>
    <w:rPr>
      <w:sz w:val="16"/>
      <w:szCs w:val="16"/>
    </w:rPr>
  </w:style>
  <w:style w:type="paragraph" w:styleId="Date">
    <w:name w:val="Date"/>
    <w:basedOn w:val="Normal"/>
    <w:next w:val="Normal"/>
    <w:semiHidden/>
    <w:rsid w:val="00262B49"/>
  </w:style>
  <w:style w:type="paragraph" w:styleId="E-mailSignature">
    <w:name w:val="E-mail Signature"/>
    <w:basedOn w:val="Normal"/>
    <w:semiHidden/>
    <w:rsid w:val="00262B49"/>
  </w:style>
  <w:style w:type="character" w:styleId="Emphasis">
    <w:name w:val="Emphasis"/>
    <w:basedOn w:val="DefaultParagraphFont"/>
    <w:qFormat/>
    <w:rsid w:val="00262B49"/>
    <w:rPr>
      <w:i/>
      <w:iCs/>
    </w:rPr>
  </w:style>
  <w:style w:type="paragraph" w:styleId="EnvelopeAddress">
    <w:name w:val="envelope address"/>
    <w:basedOn w:val="Normal"/>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262B49"/>
    <w:rPr>
      <w:rFonts w:ascii="Arial" w:hAnsi="Arial" w:cs="Arial"/>
      <w:sz w:val="20"/>
      <w:szCs w:val="20"/>
    </w:rPr>
  </w:style>
  <w:style w:type="character" w:styleId="HTMLAcronym">
    <w:name w:val="HTML Acronym"/>
    <w:basedOn w:val="DefaultParagraphFont"/>
    <w:semiHidden/>
    <w:rsid w:val="00262B49"/>
  </w:style>
  <w:style w:type="paragraph" w:styleId="HTMLAddress">
    <w:name w:val="HTML Address"/>
    <w:basedOn w:val="Normal"/>
    <w:semiHidden/>
    <w:rsid w:val="00262B49"/>
    <w:rPr>
      <w:i/>
      <w:iCs/>
    </w:rPr>
  </w:style>
  <w:style w:type="character" w:styleId="HTMLCite">
    <w:name w:val="HTML Cite"/>
    <w:basedOn w:val="DefaultParagraphFont"/>
    <w:semiHidden/>
    <w:rsid w:val="00262B49"/>
    <w:rPr>
      <w:i/>
      <w:iCs/>
    </w:rPr>
  </w:style>
  <w:style w:type="character" w:styleId="HTMLCode">
    <w:name w:val="HTML Code"/>
    <w:basedOn w:val="DefaultParagraphFont"/>
    <w:semiHidden/>
    <w:rsid w:val="00262B49"/>
    <w:rPr>
      <w:rFonts w:ascii="Courier New" w:hAnsi="Courier New" w:cs="Courier New"/>
      <w:sz w:val="20"/>
      <w:szCs w:val="20"/>
    </w:rPr>
  </w:style>
  <w:style w:type="character" w:styleId="HTMLDefinition">
    <w:name w:val="HTML Definition"/>
    <w:basedOn w:val="DefaultParagraphFont"/>
    <w:semiHidden/>
    <w:rsid w:val="00262B49"/>
    <w:rPr>
      <w:i/>
      <w:iCs/>
    </w:rPr>
  </w:style>
  <w:style w:type="character" w:styleId="HTMLKeyboard">
    <w:name w:val="HTML Keyboard"/>
    <w:basedOn w:val="DefaultParagraphFont"/>
    <w:semiHidden/>
    <w:rsid w:val="00262B49"/>
    <w:rPr>
      <w:rFonts w:ascii="Courier New" w:hAnsi="Courier New" w:cs="Courier New"/>
      <w:sz w:val="20"/>
      <w:szCs w:val="20"/>
    </w:rPr>
  </w:style>
  <w:style w:type="paragraph" w:styleId="HTMLPreformatted">
    <w:name w:val="HTML Preformatted"/>
    <w:basedOn w:val="Normal"/>
    <w:semiHidden/>
    <w:rsid w:val="00262B49"/>
    <w:rPr>
      <w:rFonts w:ascii="Courier New" w:hAnsi="Courier New" w:cs="Courier New"/>
      <w:sz w:val="20"/>
      <w:szCs w:val="20"/>
    </w:rPr>
  </w:style>
  <w:style w:type="character" w:styleId="HTMLSample">
    <w:name w:val="HTML Sample"/>
    <w:basedOn w:val="DefaultParagraphFont"/>
    <w:semiHidden/>
    <w:rsid w:val="00262B49"/>
    <w:rPr>
      <w:rFonts w:ascii="Courier New" w:hAnsi="Courier New" w:cs="Courier New"/>
    </w:rPr>
  </w:style>
  <w:style w:type="character" w:styleId="HTMLTypewriter">
    <w:name w:val="HTML Typewriter"/>
    <w:basedOn w:val="DefaultParagraphFont"/>
    <w:semiHidden/>
    <w:rsid w:val="00262B49"/>
    <w:rPr>
      <w:rFonts w:ascii="Courier New" w:hAnsi="Courier New" w:cs="Courier New"/>
      <w:sz w:val="20"/>
      <w:szCs w:val="20"/>
    </w:rPr>
  </w:style>
  <w:style w:type="character" w:styleId="HTMLVariable">
    <w:name w:val="HTML Variable"/>
    <w:basedOn w:val="DefaultParagraphFont"/>
    <w:semiHidden/>
    <w:rsid w:val="00262B49"/>
    <w:rPr>
      <w:i/>
      <w:iCs/>
    </w:rPr>
  </w:style>
  <w:style w:type="paragraph" w:styleId="List">
    <w:name w:val="List"/>
    <w:basedOn w:val="Normal"/>
    <w:semiHidden/>
    <w:rsid w:val="00262B49"/>
    <w:pPr>
      <w:ind w:left="360" w:hanging="360"/>
    </w:pPr>
  </w:style>
  <w:style w:type="paragraph" w:styleId="List2">
    <w:name w:val="List 2"/>
    <w:basedOn w:val="Normal"/>
    <w:semiHidden/>
    <w:rsid w:val="00262B49"/>
    <w:pPr>
      <w:ind w:left="720" w:hanging="360"/>
    </w:pPr>
  </w:style>
  <w:style w:type="paragraph" w:styleId="List3">
    <w:name w:val="List 3"/>
    <w:basedOn w:val="Normal"/>
    <w:semiHidden/>
    <w:rsid w:val="00262B49"/>
    <w:pPr>
      <w:ind w:left="1080" w:hanging="360"/>
    </w:pPr>
  </w:style>
  <w:style w:type="paragraph" w:styleId="List4">
    <w:name w:val="List 4"/>
    <w:basedOn w:val="Normal"/>
    <w:semiHidden/>
    <w:rsid w:val="00262B49"/>
    <w:pPr>
      <w:ind w:left="1440" w:hanging="360"/>
    </w:pPr>
  </w:style>
  <w:style w:type="paragraph" w:styleId="List5">
    <w:name w:val="List 5"/>
    <w:basedOn w:val="Normal"/>
    <w:semiHidden/>
    <w:rsid w:val="00262B49"/>
    <w:pPr>
      <w:ind w:left="1800" w:hanging="360"/>
    </w:pPr>
  </w:style>
  <w:style w:type="paragraph" w:styleId="ListBullet">
    <w:name w:val="List Bullet"/>
    <w:basedOn w:val="Normal"/>
    <w:semiHidden/>
    <w:rsid w:val="00262B49"/>
    <w:pPr>
      <w:tabs>
        <w:tab w:val="num" w:pos="360"/>
      </w:tabs>
      <w:ind w:left="360" w:hanging="360"/>
    </w:pPr>
  </w:style>
  <w:style w:type="paragraph" w:styleId="ListBullet2">
    <w:name w:val="List Bullet 2"/>
    <w:basedOn w:val="Normal"/>
    <w:semiHidden/>
    <w:rsid w:val="00262B49"/>
    <w:pPr>
      <w:tabs>
        <w:tab w:val="num" w:pos="720"/>
      </w:tabs>
      <w:ind w:left="720" w:hanging="360"/>
    </w:pPr>
  </w:style>
  <w:style w:type="paragraph" w:styleId="ListBullet3">
    <w:name w:val="List Bullet 3"/>
    <w:basedOn w:val="Normal"/>
    <w:semiHidden/>
    <w:rsid w:val="00262B49"/>
    <w:pPr>
      <w:tabs>
        <w:tab w:val="num" w:pos="1080"/>
      </w:tabs>
      <w:ind w:left="1080" w:hanging="360"/>
    </w:pPr>
  </w:style>
  <w:style w:type="paragraph" w:styleId="ListBullet5">
    <w:name w:val="List Bullet 5"/>
    <w:basedOn w:val="Normal"/>
    <w:semiHidden/>
    <w:rsid w:val="00262B49"/>
    <w:pPr>
      <w:tabs>
        <w:tab w:val="num" w:pos="1800"/>
      </w:tabs>
      <w:ind w:left="1800" w:hanging="360"/>
    </w:pPr>
  </w:style>
  <w:style w:type="paragraph" w:styleId="ListContinue">
    <w:name w:val="List Continue"/>
    <w:basedOn w:val="Normal"/>
    <w:semiHidden/>
    <w:rsid w:val="00262B49"/>
    <w:pPr>
      <w:spacing w:after="120"/>
      <w:ind w:left="360"/>
    </w:pPr>
  </w:style>
  <w:style w:type="paragraph" w:styleId="ListContinue2">
    <w:name w:val="List Continue 2"/>
    <w:basedOn w:val="Normal"/>
    <w:semiHidden/>
    <w:rsid w:val="00262B49"/>
    <w:pPr>
      <w:spacing w:after="120"/>
      <w:ind w:left="720"/>
    </w:pPr>
  </w:style>
  <w:style w:type="paragraph" w:styleId="ListContinue3">
    <w:name w:val="List Continue 3"/>
    <w:basedOn w:val="Normal"/>
    <w:semiHidden/>
    <w:rsid w:val="00262B49"/>
    <w:pPr>
      <w:spacing w:after="120"/>
      <w:ind w:left="1080"/>
    </w:pPr>
  </w:style>
  <w:style w:type="paragraph" w:styleId="ListContinue4">
    <w:name w:val="List Continue 4"/>
    <w:basedOn w:val="Normal"/>
    <w:semiHidden/>
    <w:rsid w:val="00262B49"/>
    <w:pPr>
      <w:spacing w:after="120"/>
      <w:ind w:left="1440"/>
    </w:pPr>
  </w:style>
  <w:style w:type="paragraph" w:styleId="ListContinue5">
    <w:name w:val="List Continue 5"/>
    <w:basedOn w:val="Normal"/>
    <w:semiHidden/>
    <w:rsid w:val="00262B49"/>
    <w:pPr>
      <w:spacing w:after="120"/>
      <w:ind w:left="1800"/>
    </w:pPr>
  </w:style>
  <w:style w:type="paragraph" w:styleId="ListNumber">
    <w:name w:val="List Number"/>
    <w:basedOn w:val="Normal"/>
    <w:uiPriority w:val="99"/>
    <w:rsid w:val="00262B49"/>
    <w:pPr>
      <w:tabs>
        <w:tab w:val="num" w:pos="360"/>
      </w:tabs>
      <w:ind w:left="360" w:hanging="360"/>
    </w:pPr>
  </w:style>
  <w:style w:type="paragraph" w:styleId="ListNumber2">
    <w:name w:val="List Number 2"/>
    <w:basedOn w:val="Normal"/>
    <w:semiHidden/>
    <w:rsid w:val="00262B49"/>
    <w:pPr>
      <w:tabs>
        <w:tab w:val="num" w:pos="720"/>
      </w:tabs>
      <w:ind w:left="720" w:hanging="360"/>
    </w:pPr>
  </w:style>
  <w:style w:type="paragraph" w:styleId="ListNumber3">
    <w:name w:val="List Number 3"/>
    <w:basedOn w:val="Normal"/>
    <w:semiHidden/>
    <w:rsid w:val="00262B49"/>
    <w:pPr>
      <w:tabs>
        <w:tab w:val="num" w:pos="1080"/>
      </w:tabs>
      <w:ind w:left="1080" w:hanging="360"/>
    </w:pPr>
  </w:style>
  <w:style w:type="paragraph" w:styleId="ListNumber4">
    <w:name w:val="List Number 4"/>
    <w:basedOn w:val="Normal"/>
    <w:semiHidden/>
    <w:rsid w:val="00262B49"/>
    <w:pPr>
      <w:tabs>
        <w:tab w:val="num" w:pos="1440"/>
      </w:tabs>
      <w:ind w:left="1440" w:hanging="360"/>
    </w:pPr>
  </w:style>
  <w:style w:type="paragraph" w:styleId="ListNumber5">
    <w:name w:val="List Number 5"/>
    <w:basedOn w:val="Normal"/>
    <w:semiHidden/>
    <w:rsid w:val="00262B49"/>
    <w:pPr>
      <w:tabs>
        <w:tab w:val="num" w:pos="1800"/>
      </w:tabs>
      <w:ind w:left="1800" w:hanging="360"/>
    </w:pPr>
  </w:style>
  <w:style w:type="paragraph" w:styleId="Salutation">
    <w:name w:val="Salutation"/>
    <w:basedOn w:val="Normal"/>
    <w:next w:val="Normal"/>
    <w:semiHidden/>
    <w:rsid w:val="00262B49"/>
  </w:style>
  <w:style w:type="paragraph" w:styleId="Signature">
    <w:name w:val="Signature"/>
    <w:basedOn w:val="Normal"/>
    <w:semiHidden/>
    <w:rsid w:val="00262B49"/>
    <w:pPr>
      <w:ind w:left="4320"/>
    </w:pPr>
  </w:style>
  <w:style w:type="character" w:styleId="Strong">
    <w:name w:val="Strong"/>
    <w:basedOn w:val="DefaultParagraphFont"/>
    <w:qFormat/>
    <w:rsid w:val="00262B49"/>
    <w:rPr>
      <w:b/>
      <w:bCs/>
    </w:rPr>
  </w:style>
  <w:style w:type="table" w:styleId="Table3Deffects1">
    <w:name w:val="Table 3D effects 1"/>
    <w:basedOn w:val="TableNormal"/>
    <w:semiHidden/>
    <w:rsid w:val="00262B4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2B4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2B4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2B4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2B4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2B4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2B4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2B4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2B4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2B4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2B4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2B4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2B4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2B4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2B4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2B4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2B4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62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2B4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2B4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2B4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2B4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2B4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2B4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2B4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2B4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2B4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2B4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2B4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2B4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2B4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2B4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2B4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62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2B4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2B4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2B4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2B4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2B4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2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2B4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2B4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2B4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ex3">
    <w:name w:val="index 3"/>
    <w:basedOn w:val="Normal"/>
    <w:next w:val="Normal"/>
    <w:autoRedefine/>
    <w:semiHidden/>
    <w:rsid w:val="00262B49"/>
    <w:pPr>
      <w:ind w:left="720" w:hanging="240"/>
    </w:pPr>
    <w:rPr>
      <w:sz w:val="24"/>
    </w:rPr>
  </w:style>
  <w:style w:type="character" w:customStyle="1" w:styleId="TableTextChar">
    <w:name w:val="Table Text Char"/>
    <w:basedOn w:val="BodyTextChar"/>
    <w:link w:val="TableText"/>
    <w:rsid w:val="00262B49"/>
    <w:rPr>
      <w:rFonts w:ascii="Arial" w:hAnsi="Arial" w:cs="Arial"/>
    </w:rPr>
  </w:style>
  <w:style w:type="paragraph" w:styleId="Index4">
    <w:name w:val="index 4"/>
    <w:basedOn w:val="Normal"/>
    <w:next w:val="Normal"/>
    <w:autoRedefine/>
    <w:semiHidden/>
    <w:rsid w:val="00262B49"/>
    <w:pPr>
      <w:ind w:left="960" w:hanging="240"/>
    </w:pPr>
    <w:rPr>
      <w:sz w:val="24"/>
    </w:rPr>
  </w:style>
  <w:style w:type="paragraph" w:styleId="Index5">
    <w:name w:val="index 5"/>
    <w:basedOn w:val="Normal"/>
    <w:next w:val="Normal"/>
    <w:autoRedefine/>
    <w:semiHidden/>
    <w:rsid w:val="00262B49"/>
    <w:pPr>
      <w:ind w:left="1200" w:hanging="240"/>
    </w:pPr>
    <w:rPr>
      <w:sz w:val="24"/>
    </w:rPr>
  </w:style>
  <w:style w:type="paragraph" w:styleId="Index6">
    <w:name w:val="index 6"/>
    <w:basedOn w:val="Normal"/>
    <w:next w:val="Normal"/>
    <w:autoRedefine/>
    <w:semiHidden/>
    <w:rsid w:val="00262B49"/>
    <w:pPr>
      <w:ind w:left="1440" w:hanging="240"/>
    </w:pPr>
    <w:rPr>
      <w:sz w:val="24"/>
    </w:rPr>
  </w:style>
  <w:style w:type="paragraph" w:styleId="Index7">
    <w:name w:val="index 7"/>
    <w:basedOn w:val="Normal"/>
    <w:next w:val="Normal"/>
    <w:autoRedefine/>
    <w:semiHidden/>
    <w:rsid w:val="00262B49"/>
    <w:pPr>
      <w:ind w:left="1680" w:hanging="240"/>
    </w:pPr>
    <w:rPr>
      <w:sz w:val="24"/>
    </w:rPr>
  </w:style>
  <w:style w:type="paragraph" w:styleId="Index8">
    <w:name w:val="index 8"/>
    <w:basedOn w:val="Normal"/>
    <w:next w:val="Normal"/>
    <w:autoRedefine/>
    <w:semiHidden/>
    <w:rsid w:val="00262B49"/>
    <w:pPr>
      <w:ind w:left="1920" w:hanging="240"/>
    </w:pPr>
    <w:rPr>
      <w:sz w:val="24"/>
    </w:rPr>
  </w:style>
  <w:style w:type="paragraph" w:styleId="Index9">
    <w:name w:val="index 9"/>
    <w:basedOn w:val="Normal"/>
    <w:next w:val="Normal"/>
    <w:autoRedefine/>
    <w:semiHidden/>
    <w:rsid w:val="00262B49"/>
    <w:pPr>
      <w:ind w:left="2160" w:hanging="240"/>
    </w:pPr>
    <w:rPr>
      <w:sz w:val="24"/>
    </w:rPr>
  </w:style>
  <w:style w:type="paragraph" w:styleId="IndexHeading">
    <w:name w:val="index heading"/>
    <w:basedOn w:val="Normal"/>
    <w:next w:val="Index1"/>
    <w:semiHidden/>
    <w:rsid w:val="00262B49"/>
    <w:rPr>
      <w:sz w:val="24"/>
    </w:rPr>
  </w:style>
  <w:style w:type="character" w:customStyle="1" w:styleId="Appendix11Char">
    <w:name w:val="Appendix 1.1 Char"/>
    <w:basedOn w:val="Heading2Char"/>
    <w:link w:val="Appendix11"/>
    <w:rsid w:val="00262B49"/>
  </w:style>
  <w:style w:type="paragraph" w:customStyle="1" w:styleId="TableTextCentered">
    <w:name w:val="Table Text Centered"/>
    <w:basedOn w:val="TableText"/>
    <w:rsid w:val="00262B49"/>
    <w:pPr>
      <w:jc w:val="center"/>
    </w:pPr>
    <w:rPr>
      <w:rFonts w:ascii="Times New Roman" w:hAnsi="Times New Roman" w:cs="Times New Roman"/>
      <w:sz w:val="20"/>
      <w:szCs w:val="24"/>
    </w:rPr>
  </w:style>
  <w:style w:type="paragraph" w:customStyle="1" w:styleId="TableTextBold">
    <w:name w:val="Table Text Bold"/>
    <w:basedOn w:val="TableText"/>
    <w:rsid w:val="00262B49"/>
    <w:rPr>
      <w:rFonts w:ascii="Times New Roman" w:hAnsi="Times New Roman" w:cs="Times New Roman"/>
      <w:b/>
      <w:sz w:val="20"/>
      <w:szCs w:val="24"/>
    </w:rPr>
  </w:style>
  <w:style w:type="paragraph" w:styleId="TOCHeading">
    <w:name w:val="TOC Heading"/>
    <w:basedOn w:val="Heading1"/>
    <w:next w:val="Normal"/>
    <w:uiPriority w:val="39"/>
    <w:semiHidden/>
    <w:unhideWhenUsed/>
    <w:qFormat/>
    <w:rsid w:val="0085489A"/>
    <w:pPr>
      <w:keepLines/>
      <w:numPr>
        <w:numId w:val="0"/>
      </w:numPr>
      <w:tabs>
        <w:tab w:val="clear" w:pos="720"/>
      </w:tabs>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InstructionTextTable">
    <w:name w:val="Instruction Text Table"/>
    <w:basedOn w:val="Normal"/>
    <w:rsid w:val="00262B49"/>
    <w:pPr>
      <w:spacing w:before="120" w:after="120"/>
    </w:pPr>
    <w:rPr>
      <w:i/>
      <w:iCs/>
      <w:color w:val="0000FF"/>
      <w:szCs w:val="20"/>
    </w:rPr>
  </w:style>
  <w:style w:type="character" w:customStyle="1" w:styleId="CoverTitleInstructionsChar">
    <w:name w:val="Cover Title Instructions Char"/>
    <w:basedOn w:val="DefaultParagraphFont"/>
    <w:link w:val="CoverTitleInstructions"/>
    <w:rsid w:val="00093478"/>
    <w:rPr>
      <w:i/>
      <w:iCs/>
      <w:color w:val="0000FF"/>
      <w:sz w:val="22"/>
      <w:szCs w:val="28"/>
      <w:lang w:val="en-US" w:eastAsia="en-US" w:bidi="ar-SA"/>
    </w:rPr>
  </w:style>
  <w:style w:type="character" w:customStyle="1" w:styleId="InlineInstructions">
    <w:name w:val="Inline Instructions"/>
    <w:basedOn w:val="DefaultParagraphFont"/>
    <w:rsid w:val="005F28E6"/>
    <w:rPr>
      <w:i/>
      <w:color w:val="0000FF"/>
    </w:rPr>
  </w:style>
  <w:style w:type="paragraph" w:customStyle="1" w:styleId="Helvetica">
    <w:name w:val="Helvetica"/>
    <w:basedOn w:val="Normal"/>
    <w:uiPriority w:val="99"/>
    <w:rsid w:val="00091DCF"/>
    <w:pPr>
      <w:overflowPunct w:val="0"/>
      <w:autoSpaceDE w:val="0"/>
      <w:autoSpaceDN w:val="0"/>
      <w:adjustRightInd w:val="0"/>
      <w:textAlignment w:val="baseline"/>
    </w:pPr>
    <w:rPr>
      <w:rFonts w:ascii="Century Schoolbook" w:eastAsia="Times New Roman" w:hAnsi="Century Schoolbook"/>
      <w:sz w:val="24"/>
      <w:szCs w:val="20"/>
    </w:rPr>
  </w:style>
  <w:style w:type="character" w:customStyle="1" w:styleId="HeaderChar">
    <w:name w:val="Header Char"/>
    <w:basedOn w:val="DefaultParagraphFont"/>
    <w:link w:val="Header"/>
    <w:uiPriority w:val="99"/>
    <w:rsid w:val="00091DCF"/>
    <w:rPr>
      <w:lang w:val="en-US" w:eastAsia="en-US" w:bidi="ar-SA"/>
    </w:rPr>
  </w:style>
  <w:style w:type="character" w:customStyle="1" w:styleId="FooterChar">
    <w:name w:val="Footer Char"/>
    <w:aliases w:val="f1 Char"/>
    <w:basedOn w:val="DefaultParagraphFont"/>
    <w:link w:val="Footer"/>
    <w:uiPriority w:val="99"/>
    <w:locked/>
    <w:rsid w:val="00091DCF"/>
    <w:rPr>
      <w:rFonts w:cs="Tahoma"/>
      <w:szCs w:val="16"/>
      <w:lang w:val="en-US" w:eastAsia="en-US" w:bidi="ar-SA"/>
    </w:rPr>
  </w:style>
  <w:style w:type="paragraph" w:customStyle="1" w:styleId="Logo">
    <w:name w:val="Logo"/>
    <w:basedOn w:val="Normal"/>
    <w:uiPriority w:val="99"/>
    <w:rsid w:val="00091DCF"/>
    <w:pPr>
      <w:widowControl w:val="0"/>
      <w:spacing w:after="3120"/>
      <w:jc w:val="center"/>
    </w:pPr>
    <w:rPr>
      <w:rFonts w:eastAsia="Times New Roman"/>
      <w:noProof/>
      <w:sz w:val="24"/>
      <w:szCs w:val="20"/>
    </w:rPr>
  </w:style>
  <w:style w:type="paragraph" w:customStyle="1" w:styleId="Manual-TitlePage5PgBottom">
    <w:name w:val="Manual-Title Page 5 Pg Bottom"/>
    <w:basedOn w:val="Normal"/>
    <w:uiPriority w:val="99"/>
    <w:rsid w:val="0088799B"/>
    <w:pPr>
      <w:jc w:val="center"/>
    </w:pPr>
    <w:rPr>
      <w:rFonts w:ascii="Arial" w:eastAsia="Times New Roman" w:hAnsi="Arial"/>
      <w:sz w:val="24"/>
      <w:szCs w:val="20"/>
    </w:rPr>
  </w:style>
  <w:style w:type="character" w:customStyle="1" w:styleId="CommentTextChar">
    <w:name w:val="Comment Text Char"/>
    <w:basedOn w:val="DefaultParagraphFont"/>
    <w:link w:val="CommentText"/>
    <w:uiPriority w:val="99"/>
    <w:semiHidden/>
    <w:rsid w:val="00476E6B"/>
    <w:rPr>
      <w:lang w:eastAsia="en-US"/>
    </w:rPr>
  </w:style>
  <w:style w:type="character" w:customStyle="1" w:styleId="Heading1Char">
    <w:name w:val="Heading 1 Char"/>
    <w:basedOn w:val="DefaultParagraphFont"/>
    <w:link w:val="Heading1"/>
    <w:rsid w:val="00B874AA"/>
    <w:rPr>
      <w:rFonts w:ascii="Arial" w:hAnsi="Arial" w:cs="Arial"/>
      <w:b/>
      <w:bCs/>
      <w:kern w:val="32"/>
      <w:sz w:val="36"/>
      <w:szCs w:val="32"/>
      <w:lang w:val="en-US" w:eastAsia="en-US" w:bidi="ar-SA"/>
    </w:rPr>
  </w:style>
  <w:style w:type="paragraph" w:styleId="ListParagraph">
    <w:name w:val="List Paragraph"/>
    <w:basedOn w:val="Normal"/>
    <w:uiPriority w:val="34"/>
    <w:qFormat/>
    <w:rsid w:val="00A128A2"/>
    <w:pPr>
      <w:spacing w:after="200" w:line="276" w:lineRule="auto"/>
      <w:ind w:left="720"/>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26296181">
      <w:bodyDiv w:val="1"/>
      <w:marLeft w:val="0"/>
      <w:marRight w:val="0"/>
      <w:marTop w:val="0"/>
      <w:marBottom w:val="0"/>
      <w:divBdr>
        <w:top w:val="none" w:sz="0" w:space="0" w:color="auto"/>
        <w:left w:val="none" w:sz="0" w:space="0" w:color="auto"/>
        <w:bottom w:val="none" w:sz="0" w:space="0" w:color="auto"/>
        <w:right w:val="none" w:sz="0" w:space="0" w:color="auto"/>
      </w:divBdr>
    </w:div>
    <w:div w:id="121313203">
      <w:bodyDiv w:val="1"/>
      <w:marLeft w:val="0"/>
      <w:marRight w:val="0"/>
      <w:marTop w:val="0"/>
      <w:marBottom w:val="0"/>
      <w:divBdr>
        <w:top w:val="none" w:sz="0" w:space="0" w:color="auto"/>
        <w:left w:val="none" w:sz="0" w:space="0" w:color="auto"/>
        <w:bottom w:val="none" w:sz="0" w:space="0" w:color="auto"/>
        <w:right w:val="none" w:sz="0" w:space="0" w:color="auto"/>
      </w:divBdr>
    </w:div>
    <w:div w:id="677850301">
      <w:bodyDiv w:val="1"/>
      <w:marLeft w:val="0"/>
      <w:marRight w:val="0"/>
      <w:marTop w:val="0"/>
      <w:marBottom w:val="0"/>
      <w:divBdr>
        <w:top w:val="none" w:sz="0" w:space="0" w:color="auto"/>
        <w:left w:val="none" w:sz="0" w:space="0" w:color="auto"/>
        <w:bottom w:val="none" w:sz="0" w:space="0" w:color="auto"/>
        <w:right w:val="none" w:sz="0" w:space="0" w:color="auto"/>
      </w:divBdr>
    </w:div>
    <w:div w:id="824318031">
      <w:bodyDiv w:val="1"/>
      <w:marLeft w:val="0"/>
      <w:marRight w:val="0"/>
      <w:marTop w:val="0"/>
      <w:marBottom w:val="0"/>
      <w:divBdr>
        <w:top w:val="none" w:sz="0" w:space="0" w:color="auto"/>
        <w:left w:val="none" w:sz="0" w:space="0" w:color="auto"/>
        <w:bottom w:val="none" w:sz="0" w:space="0" w:color="auto"/>
        <w:right w:val="none" w:sz="0" w:space="0" w:color="auto"/>
      </w:divBdr>
      <w:divsChild>
        <w:div w:id="100075095">
          <w:marLeft w:val="0"/>
          <w:marRight w:val="0"/>
          <w:marTop w:val="0"/>
          <w:marBottom w:val="0"/>
          <w:divBdr>
            <w:top w:val="none" w:sz="0" w:space="0" w:color="auto"/>
            <w:left w:val="none" w:sz="0" w:space="0" w:color="auto"/>
            <w:bottom w:val="none" w:sz="0" w:space="0" w:color="auto"/>
            <w:right w:val="none" w:sz="0" w:space="0" w:color="auto"/>
          </w:divBdr>
          <w:divsChild>
            <w:div w:id="232006322">
              <w:marLeft w:val="0"/>
              <w:marRight w:val="0"/>
              <w:marTop w:val="0"/>
              <w:marBottom w:val="0"/>
              <w:divBdr>
                <w:top w:val="none" w:sz="0" w:space="0" w:color="auto"/>
                <w:left w:val="none" w:sz="0" w:space="0" w:color="auto"/>
                <w:bottom w:val="none" w:sz="0" w:space="0" w:color="auto"/>
                <w:right w:val="none" w:sz="0" w:space="0" w:color="auto"/>
              </w:divBdr>
            </w:div>
            <w:div w:id="312760514">
              <w:marLeft w:val="0"/>
              <w:marRight w:val="0"/>
              <w:marTop w:val="0"/>
              <w:marBottom w:val="0"/>
              <w:divBdr>
                <w:top w:val="none" w:sz="0" w:space="0" w:color="auto"/>
                <w:left w:val="none" w:sz="0" w:space="0" w:color="auto"/>
                <w:bottom w:val="none" w:sz="0" w:space="0" w:color="auto"/>
                <w:right w:val="none" w:sz="0" w:space="0" w:color="auto"/>
              </w:divBdr>
            </w:div>
            <w:div w:id="630399818">
              <w:marLeft w:val="0"/>
              <w:marRight w:val="0"/>
              <w:marTop w:val="0"/>
              <w:marBottom w:val="0"/>
              <w:divBdr>
                <w:top w:val="none" w:sz="0" w:space="0" w:color="auto"/>
                <w:left w:val="none" w:sz="0" w:space="0" w:color="auto"/>
                <w:bottom w:val="none" w:sz="0" w:space="0" w:color="auto"/>
                <w:right w:val="none" w:sz="0" w:space="0" w:color="auto"/>
              </w:divBdr>
            </w:div>
            <w:div w:id="634333568">
              <w:marLeft w:val="0"/>
              <w:marRight w:val="0"/>
              <w:marTop w:val="0"/>
              <w:marBottom w:val="0"/>
              <w:divBdr>
                <w:top w:val="none" w:sz="0" w:space="0" w:color="auto"/>
                <w:left w:val="none" w:sz="0" w:space="0" w:color="auto"/>
                <w:bottom w:val="none" w:sz="0" w:space="0" w:color="auto"/>
                <w:right w:val="none" w:sz="0" w:space="0" w:color="auto"/>
              </w:divBdr>
            </w:div>
            <w:div w:id="650988659">
              <w:marLeft w:val="0"/>
              <w:marRight w:val="0"/>
              <w:marTop w:val="0"/>
              <w:marBottom w:val="0"/>
              <w:divBdr>
                <w:top w:val="none" w:sz="0" w:space="0" w:color="auto"/>
                <w:left w:val="none" w:sz="0" w:space="0" w:color="auto"/>
                <w:bottom w:val="none" w:sz="0" w:space="0" w:color="auto"/>
                <w:right w:val="none" w:sz="0" w:space="0" w:color="auto"/>
              </w:divBdr>
            </w:div>
            <w:div w:id="998264020">
              <w:marLeft w:val="0"/>
              <w:marRight w:val="0"/>
              <w:marTop w:val="0"/>
              <w:marBottom w:val="0"/>
              <w:divBdr>
                <w:top w:val="none" w:sz="0" w:space="0" w:color="auto"/>
                <w:left w:val="none" w:sz="0" w:space="0" w:color="auto"/>
                <w:bottom w:val="none" w:sz="0" w:space="0" w:color="auto"/>
                <w:right w:val="none" w:sz="0" w:space="0" w:color="auto"/>
              </w:divBdr>
            </w:div>
            <w:div w:id="1003900699">
              <w:marLeft w:val="0"/>
              <w:marRight w:val="0"/>
              <w:marTop w:val="0"/>
              <w:marBottom w:val="0"/>
              <w:divBdr>
                <w:top w:val="none" w:sz="0" w:space="0" w:color="auto"/>
                <w:left w:val="none" w:sz="0" w:space="0" w:color="auto"/>
                <w:bottom w:val="none" w:sz="0" w:space="0" w:color="auto"/>
                <w:right w:val="none" w:sz="0" w:space="0" w:color="auto"/>
              </w:divBdr>
            </w:div>
            <w:div w:id="1046222721">
              <w:marLeft w:val="0"/>
              <w:marRight w:val="0"/>
              <w:marTop w:val="0"/>
              <w:marBottom w:val="0"/>
              <w:divBdr>
                <w:top w:val="none" w:sz="0" w:space="0" w:color="auto"/>
                <w:left w:val="none" w:sz="0" w:space="0" w:color="auto"/>
                <w:bottom w:val="none" w:sz="0" w:space="0" w:color="auto"/>
                <w:right w:val="none" w:sz="0" w:space="0" w:color="auto"/>
              </w:divBdr>
            </w:div>
            <w:div w:id="1155223561">
              <w:marLeft w:val="0"/>
              <w:marRight w:val="0"/>
              <w:marTop w:val="0"/>
              <w:marBottom w:val="0"/>
              <w:divBdr>
                <w:top w:val="none" w:sz="0" w:space="0" w:color="auto"/>
                <w:left w:val="none" w:sz="0" w:space="0" w:color="auto"/>
                <w:bottom w:val="none" w:sz="0" w:space="0" w:color="auto"/>
                <w:right w:val="none" w:sz="0" w:space="0" w:color="auto"/>
              </w:divBdr>
            </w:div>
            <w:div w:id="1433748423">
              <w:marLeft w:val="0"/>
              <w:marRight w:val="0"/>
              <w:marTop w:val="0"/>
              <w:marBottom w:val="0"/>
              <w:divBdr>
                <w:top w:val="none" w:sz="0" w:space="0" w:color="auto"/>
                <w:left w:val="none" w:sz="0" w:space="0" w:color="auto"/>
                <w:bottom w:val="none" w:sz="0" w:space="0" w:color="auto"/>
                <w:right w:val="none" w:sz="0" w:space="0" w:color="auto"/>
              </w:divBdr>
            </w:div>
            <w:div w:id="1440486648">
              <w:marLeft w:val="0"/>
              <w:marRight w:val="0"/>
              <w:marTop w:val="0"/>
              <w:marBottom w:val="0"/>
              <w:divBdr>
                <w:top w:val="none" w:sz="0" w:space="0" w:color="auto"/>
                <w:left w:val="none" w:sz="0" w:space="0" w:color="auto"/>
                <w:bottom w:val="none" w:sz="0" w:space="0" w:color="auto"/>
                <w:right w:val="none" w:sz="0" w:space="0" w:color="auto"/>
              </w:divBdr>
            </w:div>
            <w:div w:id="1444416721">
              <w:marLeft w:val="0"/>
              <w:marRight w:val="0"/>
              <w:marTop w:val="0"/>
              <w:marBottom w:val="0"/>
              <w:divBdr>
                <w:top w:val="none" w:sz="0" w:space="0" w:color="auto"/>
                <w:left w:val="none" w:sz="0" w:space="0" w:color="auto"/>
                <w:bottom w:val="none" w:sz="0" w:space="0" w:color="auto"/>
                <w:right w:val="none" w:sz="0" w:space="0" w:color="auto"/>
              </w:divBdr>
            </w:div>
            <w:div w:id="1591618631">
              <w:marLeft w:val="0"/>
              <w:marRight w:val="0"/>
              <w:marTop w:val="0"/>
              <w:marBottom w:val="0"/>
              <w:divBdr>
                <w:top w:val="none" w:sz="0" w:space="0" w:color="auto"/>
                <w:left w:val="none" w:sz="0" w:space="0" w:color="auto"/>
                <w:bottom w:val="none" w:sz="0" w:space="0" w:color="auto"/>
                <w:right w:val="none" w:sz="0" w:space="0" w:color="auto"/>
              </w:divBdr>
            </w:div>
            <w:div w:id="1654337386">
              <w:marLeft w:val="0"/>
              <w:marRight w:val="0"/>
              <w:marTop w:val="0"/>
              <w:marBottom w:val="0"/>
              <w:divBdr>
                <w:top w:val="none" w:sz="0" w:space="0" w:color="auto"/>
                <w:left w:val="none" w:sz="0" w:space="0" w:color="auto"/>
                <w:bottom w:val="none" w:sz="0" w:space="0" w:color="auto"/>
                <w:right w:val="none" w:sz="0" w:space="0" w:color="auto"/>
              </w:divBdr>
            </w:div>
            <w:div w:id="1909875281">
              <w:marLeft w:val="0"/>
              <w:marRight w:val="0"/>
              <w:marTop w:val="0"/>
              <w:marBottom w:val="0"/>
              <w:divBdr>
                <w:top w:val="none" w:sz="0" w:space="0" w:color="auto"/>
                <w:left w:val="none" w:sz="0" w:space="0" w:color="auto"/>
                <w:bottom w:val="none" w:sz="0" w:space="0" w:color="auto"/>
                <w:right w:val="none" w:sz="0" w:space="0" w:color="auto"/>
              </w:divBdr>
            </w:div>
            <w:div w:id="1931039126">
              <w:marLeft w:val="0"/>
              <w:marRight w:val="0"/>
              <w:marTop w:val="0"/>
              <w:marBottom w:val="0"/>
              <w:divBdr>
                <w:top w:val="none" w:sz="0" w:space="0" w:color="auto"/>
                <w:left w:val="none" w:sz="0" w:space="0" w:color="auto"/>
                <w:bottom w:val="none" w:sz="0" w:space="0" w:color="auto"/>
                <w:right w:val="none" w:sz="0" w:space="0" w:color="auto"/>
              </w:divBdr>
            </w:div>
            <w:div w:id="1979918835">
              <w:marLeft w:val="0"/>
              <w:marRight w:val="0"/>
              <w:marTop w:val="0"/>
              <w:marBottom w:val="0"/>
              <w:divBdr>
                <w:top w:val="none" w:sz="0" w:space="0" w:color="auto"/>
                <w:left w:val="none" w:sz="0" w:space="0" w:color="auto"/>
                <w:bottom w:val="none" w:sz="0" w:space="0" w:color="auto"/>
                <w:right w:val="none" w:sz="0" w:space="0" w:color="auto"/>
              </w:divBdr>
            </w:div>
            <w:div w:id="2016763758">
              <w:marLeft w:val="0"/>
              <w:marRight w:val="0"/>
              <w:marTop w:val="0"/>
              <w:marBottom w:val="0"/>
              <w:divBdr>
                <w:top w:val="none" w:sz="0" w:space="0" w:color="auto"/>
                <w:left w:val="none" w:sz="0" w:space="0" w:color="auto"/>
                <w:bottom w:val="none" w:sz="0" w:space="0" w:color="auto"/>
                <w:right w:val="none" w:sz="0" w:space="0" w:color="auto"/>
              </w:divBdr>
            </w:div>
            <w:div w:id="2039431030">
              <w:marLeft w:val="0"/>
              <w:marRight w:val="0"/>
              <w:marTop w:val="0"/>
              <w:marBottom w:val="0"/>
              <w:divBdr>
                <w:top w:val="none" w:sz="0" w:space="0" w:color="auto"/>
                <w:left w:val="none" w:sz="0" w:space="0" w:color="auto"/>
                <w:bottom w:val="none" w:sz="0" w:space="0" w:color="auto"/>
                <w:right w:val="none" w:sz="0" w:space="0" w:color="auto"/>
              </w:divBdr>
            </w:div>
            <w:div w:id="20889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6400">
      <w:bodyDiv w:val="1"/>
      <w:marLeft w:val="0"/>
      <w:marRight w:val="0"/>
      <w:marTop w:val="0"/>
      <w:marBottom w:val="0"/>
      <w:divBdr>
        <w:top w:val="none" w:sz="0" w:space="0" w:color="auto"/>
        <w:left w:val="none" w:sz="0" w:space="0" w:color="auto"/>
        <w:bottom w:val="none" w:sz="0" w:space="0" w:color="auto"/>
        <w:right w:val="none" w:sz="0" w:space="0" w:color="auto"/>
      </w:divBdr>
      <w:divsChild>
        <w:div w:id="143737392">
          <w:marLeft w:val="0"/>
          <w:marRight w:val="0"/>
          <w:marTop w:val="0"/>
          <w:marBottom w:val="0"/>
          <w:divBdr>
            <w:top w:val="none" w:sz="0" w:space="0" w:color="auto"/>
            <w:left w:val="none" w:sz="0" w:space="0" w:color="auto"/>
            <w:bottom w:val="none" w:sz="0" w:space="0" w:color="auto"/>
            <w:right w:val="none" w:sz="0" w:space="0" w:color="auto"/>
          </w:divBdr>
        </w:div>
        <w:div w:id="406459452">
          <w:marLeft w:val="0"/>
          <w:marRight w:val="0"/>
          <w:marTop w:val="0"/>
          <w:marBottom w:val="0"/>
          <w:divBdr>
            <w:top w:val="none" w:sz="0" w:space="0" w:color="auto"/>
            <w:left w:val="none" w:sz="0" w:space="0" w:color="auto"/>
            <w:bottom w:val="none" w:sz="0" w:space="0" w:color="auto"/>
            <w:right w:val="none" w:sz="0" w:space="0" w:color="auto"/>
          </w:divBdr>
        </w:div>
        <w:div w:id="913734990">
          <w:marLeft w:val="0"/>
          <w:marRight w:val="0"/>
          <w:marTop w:val="0"/>
          <w:marBottom w:val="0"/>
          <w:divBdr>
            <w:top w:val="none" w:sz="0" w:space="0" w:color="auto"/>
            <w:left w:val="none" w:sz="0" w:space="0" w:color="auto"/>
            <w:bottom w:val="none" w:sz="0" w:space="0" w:color="auto"/>
            <w:right w:val="none" w:sz="0" w:space="0" w:color="auto"/>
          </w:divBdr>
        </w:div>
        <w:div w:id="1020594677">
          <w:marLeft w:val="0"/>
          <w:marRight w:val="0"/>
          <w:marTop w:val="0"/>
          <w:marBottom w:val="0"/>
          <w:divBdr>
            <w:top w:val="none" w:sz="0" w:space="0" w:color="auto"/>
            <w:left w:val="none" w:sz="0" w:space="0" w:color="auto"/>
            <w:bottom w:val="none" w:sz="0" w:space="0" w:color="auto"/>
            <w:right w:val="none" w:sz="0" w:space="0" w:color="auto"/>
          </w:divBdr>
        </w:div>
        <w:div w:id="1265455945">
          <w:marLeft w:val="0"/>
          <w:marRight w:val="0"/>
          <w:marTop w:val="0"/>
          <w:marBottom w:val="0"/>
          <w:divBdr>
            <w:top w:val="none" w:sz="0" w:space="0" w:color="auto"/>
            <w:left w:val="none" w:sz="0" w:space="0" w:color="auto"/>
            <w:bottom w:val="none" w:sz="0" w:space="0" w:color="auto"/>
            <w:right w:val="none" w:sz="0" w:space="0" w:color="auto"/>
          </w:divBdr>
        </w:div>
        <w:div w:id="1341348961">
          <w:marLeft w:val="0"/>
          <w:marRight w:val="0"/>
          <w:marTop w:val="0"/>
          <w:marBottom w:val="0"/>
          <w:divBdr>
            <w:top w:val="none" w:sz="0" w:space="0" w:color="auto"/>
            <w:left w:val="none" w:sz="0" w:space="0" w:color="auto"/>
            <w:bottom w:val="none" w:sz="0" w:space="0" w:color="auto"/>
            <w:right w:val="none" w:sz="0" w:space="0" w:color="auto"/>
          </w:divBdr>
        </w:div>
      </w:divsChild>
    </w:div>
    <w:div w:id="1017464042">
      <w:bodyDiv w:val="1"/>
      <w:marLeft w:val="0"/>
      <w:marRight w:val="0"/>
      <w:marTop w:val="0"/>
      <w:marBottom w:val="0"/>
      <w:divBdr>
        <w:top w:val="none" w:sz="0" w:space="0" w:color="auto"/>
        <w:left w:val="none" w:sz="0" w:space="0" w:color="auto"/>
        <w:bottom w:val="none" w:sz="0" w:space="0" w:color="auto"/>
        <w:right w:val="none" w:sz="0" w:space="0" w:color="auto"/>
      </w:divBdr>
    </w:div>
    <w:div w:id="1106458966">
      <w:bodyDiv w:val="1"/>
      <w:marLeft w:val="0"/>
      <w:marRight w:val="0"/>
      <w:marTop w:val="0"/>
      <w:marBottom w:val="0"/>
      <w:divBdr>
        <w:top w:val="none" w:sz="0" w:space="0" w:color="auto"/>
        <w:left w:val="none" w:sz="0" w:space="0" w:color="auto"/>
        <w:bottom w:val="none" w:sz="0" w:space="0" w:color="auto"/>
        <w:right w:val="none" w:sz="0" w:space="0" w:color="auto"/>
      </w:divBdr>
    </w:div>
    <w:div w:id="1188252178">
      <w:bodyDiv w:val="1"/>
      <w:marLeft w:val="0"/>
      <w:marRight w:val="0"/>
      <w:marTop w:val="0"/>
      <w:marBottom w:val="0"/>
      <w:divBdr>
        <w:top w:val="none" w:sz="0" w:space="0" w:color="auto"/>
        <w:left w:val="none" w:sz="0" w:space="0" w:color="auto"/>
        <w:bottom w:val="none" w:sz="0" w:space="0" w:color="auto"/>
        <w:right w:val="none" w:sz="0" w:space="0" w:color="auto"/>
      </w:divBdr>
    </w:div>
    <w:div w:id="1257520046">
      <w:bodyDiv w:val="1"/>
      <w:marLeft w:val="0"/>
      <w:marRight w:val="0"/>
      <w:marTop w:val="0"/>
      <w:marBottom w:val="0"/>
      <w:divBdr>
        <w:top w:val="none" w:sz="0" w:space="0" w:color="auto"/>
        <w:left w:val="none" w:sz="0" w:space="0" w:color="auto"/>
        <w:bottom w:val="none" w:sz="0" w:space="0" w:color="auto"/>
        <w:right w:val="none" w:sz="0" w:space="0" w:color="auto"/>
      </w:divBdr>
    </w:div>
    <w:div w:id="1574193471">
      <w:bodyDiv w:val="1"/>
      <w:marLeft w:val="0"/>
      <w:marRight w:val="0"/>
      <w:marTop w:val="0"/>
      <w:marBottom w:val="0"/>
      <w:divBdr>
        <w:top w:val="none" w:sz="0" w:space="0" w:color="auto"/>
        <w:left w:val="none" w:sz="0" w:space="0" w:color="auto"/>
        <w:bottom w:val="none" w:sz="0" w:space="0" w:color="auto"/>
        <w:right w:val="none" w:sz="0" w:space="0" w:color="auto"/>
      </w:divBdr>
    </w:div>
    <w:div w:id="1648321566">
      <w:bodyDiv w:val="1"/>
      <w:marLeft w:val="0"/>
      <w:marRight w:val="0"/>
      <w:marTop w:val="0"/>
      <w:marBottom w:val="0"/>
      <w:divBdr>
        <w:top w:val="none" w:sz="0" w:space="0" w:color="auto"/>
        <w:left w:val="none" w:sz="0" w:space="0" w:color="auto"/>
        <w:bottom w:val="none" w:sz="0" w:space="0" w:color="auto"/>
        <w:right w:val="none" w:sz="0" w:space="0" w:color="auto"/>
      </w:divBdr>
    </w:div>
    <w:div w:id="18073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Test%20Evaluation%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546383D19E84581C9B01E29AEC330" ma:contentTypeVersion="0" ma:contentTypeDescription="Create a new document." ma:contentTypeScope="" ma:versionID="94503fb3120554a03fcb7d828d1e93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6A99-DCA4-41EC-BC31-392B221943F1}">
  <ds:schemaRefs>
    <ds:schemaRef ds:uri="http://schemas.microsoft.com/sharepoint/v3/contenttype/forms"/>
  </ds:schemaRefs>
</ds:datastoreItem>
</file>

<file path=customXml/itemProps2.xml><?xml version="1.0" encoding="utf-8"?>
<ds:datastoreItem xmlns:ds="http://schemas.openxmlformats.org/officeDocument/2006/customXml" ds:itemID="{FD2825CD-8192-40A5-AEAF-8A71EDB71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FA8324-D9E5-4804-8430-27CACE0178DD}">
  <ds:schemaRefs>
    <ds:schemaRef ds:uri="http://schemas.microsoft.com/office/2006/metadata/properties"/>
  </ds:schemaRefs>
</ds:datastoreItem>
</file>

<file path=customXml/itemProps4.xml><?xml version="1.0" encoding="utf-8"?>
<ds:datastoreItem xmlns:ds="http://schemas.openxmlformats.org/officeDocument/2006/customXml" ds:itemID="{5E8F1685-5EAC-40F1-A08A-EC8972C8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Evaluation Summary Template.dot</Template>
  <TotalTime>1</TotalTime>
  <Pages>22</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Project Management Plan (PMP) Template</vt:lpstr>
    </vt:vector>
  </TitlesOfParts>
  <Company>Office of Enterprise Development</Company>
  <LinksUpToDate>false</LinksUpToDate>
  <CharactersWithSpaces>29923</CharactersWithSpaces>
  <SharedDoc>false</SharedDoc>
  <HLinks>
    <vt:vector size="108" baseType="variant">
      <vt:variant>
        <vt:i4>1703992</vt:i4>
      </vt:variant>
      <vt:variant>
        <vt:i4>104</vt:i4>
      </vt:variant>
      <vt:variant>
        <vt:i4>0</vt:i4>
      </vt:variant>
      <vt:variant>
        <vt:i4>5</vt:i4>
      </vt:variant>
      <vt:variant>
        <vt:lpwstr/>
      </vt:variant>
      <vt:variant>
        <vt:lpwstr>_Toc288465443</vt:lpwstr>
      </vt:variant>
      <vt:variant>
        <vt:i4>1703992</vt:i4>
      </vt:variant>
      <vt:variant>
        <vt:i4>98</vt:i4>
      </vt:variant>
      <vt:variant>
        <vt:i4>0</vt:i4>
      </vt:variant>
      <vt:variant>
        <vt:i4>5</vt:i4>
      </vt:variant>
      <vt:variant>
        <vt:lpwstr/>
      </vt:variant>
      <vt:variant>
        <vt:lpwstr>_Toc288465442</vt:lpwstr>
      </vt:variant>
      <vt:variant>
        <vt:i4>1703992</vt:i4>
      </vt:variant>
      <vt:variant>
        <vt:i4>92</vt:i4>
      </vt:variant>
      <vt:variant>
        <vt:i4>0</vt:i4>
      </vt:variant>
      <vt:variant>
        <vt:i4>5</vt:i4>
      </vt:variant>
      <vt:variant>
        <vt:lpwstr/>
      </vt:variant>
      <vt:variant>
        <vt:lpwstr>_Toc288465441</vt:lpwstr>
      </vt:variant>
      <vt:variant>
        <vt:i4>1703992</vt:i4>
      </vt:variant>
      <vt:variant>
        <vt:i4>86</vt:i4>
      </vt:variant>
      <vt:variant>
        <vt:i4>0</vt:i4>
      </vt:variant>
      <vt:variant>
        <vt:i4>5</vt:i4>
      </vt:variant>
      <vt:variant>
        <vt:lpwstr/>
      </vt:variant>
      <vt:variant>
        <vt:lpwstr>_Toc288465440</vt:lpwstr>
      </vt:variant>
      <vt:variant>
        <vt:i4>1900600</vt:i4>
      </vt:variant>
      <vt:variant>
        <vt:i4>80</vt:i4>
      </vt:variant>
      <vt:variant>
        <vt:i4>0</vt:i4>
      </vt:variant>
      <vt:variant>
        <vt:i4>5</vt:i4>
      </vt:variant>
      <vt:variant>
        <vt:lpwstr/>
      </vt:variant>
      <vt:variant>
        <vt:lpwstr>_Toc288465439</vt:lpwstr>
      </vt:variant>
      <vt:variant>
        <vt:i4>1900600</vt:i4>
      </vt:variant>
      <vt:variant>
        <vt:i4>74</vt:i4>
      </vt:variant>
      <vt:variant>
        <vt:i4>0</vt:i4>
      </vt:variant>
      <vt:variant>
        <vt:i4>5</vt:i4>
      </vt:variant>
      <vt:variant>
        <vt:lpwstr/>
      </vt:variant>
      <vt:variant>
        <vt:lpwstr>_Toc288465438</vt:lpwstr>
      </vt:variant>
      <vt:variant>
        <vt:i4>1900600</vt:i4>
      </vt:variant>
      <vt:variant>
        <vt:i4>68</vt:i4>
      </vt:variant>
      <vt:variant>
        <vt:i4>0</vt:i4>
      </vt:variant>
      <vt:variant>
        <vt:i4>5</vt:i4>
      </vt:variant>
      <vt:variant>
        <vt:lpwstr/>
      </vt:variant>
      <vt:variant>
        <vt:lpwstr>_Toc288465437</vt:lpwstr>
      </vt:variant>
      <vt:variant>
        <vt:i4>1900600</vt:i4>
      </vt:variant>
      <vt:variant>
        <vt:i4>62</vt:i4>
      </vt:variant>
      <vt:variant>
        <vt:i4>0</vt:i4>
      </vt:variant>
      <vt:variant>
        <vt:i4>5</vt:i4>
      </vt:variant>
      <vt:variant>
        <vt:lpwstr/>
      </vt:variant>
      <vt:variant>
        <vt:lpwstr>_Toc288465436</vt:lpwstr>
      </vt:variant>
      <vt:variant>
        <vt:i4>1900600</vt:i4>
      </vt:variant>
      <vt:variant>
        <vt:i4>56</vt:i4>
      </vt:variant>
      <vt:variant>
        <vt:i4>0</vt:i4>
      </vt:variant>
      <vt:variant>
        <vt:i4>5</vt:i4>
      </vt:variant>
      <vt:variant>
        <vt:lpwstr/>
      </vt:variant>
      <vt:variant>
        <vt:lpwstr>_Toc288465435</vt:lpwstr>
      </vt:variant>
      <vt:variant>
        <vt:i4>1900600</vt:i4>
      </vt:variant>
      <vt:variant>
        <vt:i4>50</vt:i4>
      </vt:variant>
      <vt:variant>
        <vt:i4>0</vt:i4>
      </vt:variant>
      <vt:variant>
        <vt:i4>5</vt:i4>
      </vt:variant>
      <vt:variant>
        <vt:lpwstr/>
      </vt:variant>
      <vt:variant>
        <vt:lpwstr>_Toc288465434</vt:lpwstr>
      </vt:variant>
      <vt:variant>
        <vt:i4>1900600</vt:i4>
      </vt:variant>
      <vt:variant>
        <vt:i4>44</vt:i4>
      </vt:variant>
      <vt:variant>
        <vt:i4>0</vt:i4>
      </vt:variant>
      <vt:variant>
        <vt:i4>5</vt:i4>
      </vt:variant>
      <vt:variant>
        <vt:lpwstr/>
      </vt:variant>
      <vt:variant>
        <vt:lpwstr>_Toc288465433</vt:lpwstr>
      </vt:variant>
      <vt:variant>
        <vt:i4>1900600</vt:i4>
      </vt:variant>
      <vt:variant>
        <vt:i4>38</vt:i4>
      </vt:variant>
      <vt:variant>
        <vt:i4>0</vt:i4>
      </vt:variant>
      <vt:variant>
        <vt:i4>5</vt:i4>
      </vt:variant>
      <vt:variant>
        <vt:lpwstr/>
      </vt:variant>
      <vt:variant>
        <vt:lpwstr>_Toc288465432</vt:lpwstr>
      </vt:variant>
      <vt:variant>
        <vt:i4>1900600</vt:i4>
      </vt:variant>
      <vt:variant>
        <vt:i4>32</vt:i4>
      </vt:variant>
      <vt:variant>
        <vt:i4>0</vt:i4>
      </vt:variant>
      <vt:variant>
        <vt:i4>5</vt:i4>
      </vt:variant>
      <vt:variant>
        <vt:lpwstr/>
      </vt:variant>
      <vt:variant>
        <vt:lpwstr>_Toc288465431</vt:lpwstr>
      </vt:variant>
      <vt:variant>
        <vt:i4>1900600</vt:i4>
      </vt:variant>
      <vt:variant>
        <vt:i4>26</vt:i4>
      </vt:variant>
      <vt:variant>
        <vt:i4>0</vt:i4>
      </vt:variant>
      <vt:variant>
        <vt:i4>5</vt:i4>
      </vt:variant>
      <vt:variant>
        <vt:lpwstr/>
      </vt:variant>
      <vt:variant>
        <vt:lpwstr>_Toc288465430</vt:lpwstr>
      </vt:variant>
      <vt:variant>
        <vt:i4>1835064</vt:i4>
      </vt:variant>
      <vt:variant>
        <vt:i4>20</vt:i4>
      </vt:variant>
      <vt:variant>
        <vt:i4>0</vt:i4>
      </vt:variant>
      <vt:variant>
        <vt:i4>5</vt:i4>
      </vt:variant>
      <vt:variant>
        <vt:lpwstr/>
      </vt:variant>
      <vt:variant>
        <vt:lpwstr>_Toc288465429</vt:lpwstr>
      </vt:variant>
      <vt:variant>
        <vt:i4>1835064</vt:i4>
      </vt:variant>
      <vt:variant>
        <vt:i4>14</vt:i4>
      </vt:variant>
      <vt:variant>
        <vt:i4>0</vt:i4>
      </vt:variant>
      <vt:variant>
        <vt:i4>5</vt:i4>
      </vt:variant>
      <vt:variant>
        <vt:lpwstr/>
      </vt:variant>
      <vt:variant>
        <vt:lpwstr>_Toc288465428</vt:lpwstr>
      </vt:variant>
      <vt:variant>
        <vt:i4>1835064</vt:i4>
      </vt:variant>
      <vt:variant>
        <vt:i4>8</vt:i4>
      </vt:variant>
      <vt:variant>
        <vt:i4>0</vt:i4>
      </vt:variant>
      <vt:variant>
        <vt:i4>5</vt:i4>
      </vt:variant>
      <vt:variant>
        <vt:lpwstr/>
      </vt:variant>
      <vt:variant>
        <vt:lpwstr>_Toc288465427</vt:lpwstr>
      </vt:variant>
      <vt:variant>
        <vt:i4>1835064</vt:i4>
      </vt:variant>
      <vt:variant>
        <vt:i4>2</vt:i4>
      </vt:variant>
      <vt:variant>
        <vt:i4>0</vt:i4>
      </vt:variant>
      <vt:variant>
        <vt:i4>5</vt:i4>
      </vt:variant>
      <vt:variant>
        <vt:lpwstr/>
      </vt:variant>
      <vt:variant>
        <vt:lpwstr>_Toc288465426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(PMP) Template</dc:title>
  <dc:subject/>
  <dc:creator>Process Engineering</dc:creator>
  <cp:keywords/>
  <dc:description/>
  <cp:lastModifiedBy>EIE Desktop Technologies</cp:lastModifiedBy>
  <cp:revision>2</cp:revision>
  <cp:lastPrinted>2011-04-27T13:27:00Z</cp:lastPrinted>
  <dcterms:created xsi:type="dcterms:W3CDTF">2011-04-27T13:28:00Z</dcterms:created>
  <dcterms:modified xsi:type="dcterms:W3CDTF">2011-04-27T13:28:00Z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lpwstr>7100.00000000000</vt:lpwstr>
  </property>
  <property fmtid="{D5CDD505-2E9C-101B-9397-08002B2CF9AE}" pid="6" name="Subject">
    <vt:lpwstr/>
  </property>
  <property fmtid="{D5CDD505-2E9C-101B-9397-08002B2CF9AE}" pid="7" name="Keywords">
    <vt:lpwstr/>
  </property>
  <property fmtid="{D5CDD505-2E9C-101B-9397-08002B2CF9AE}" pid="8" name="_Author">
    <vt:lpwstr>Process Engineering</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
    <vt:lpwstr>Document</vt:lpwstr>
  </property>
  <property fmtid="{D5CDD505-2E9C-101B-9397-08002B2CF9AE}" pid="15" name="ContentTypeId">
    <vt:lpwstr>0x01010078CC701B16F62B4D8F32AAF152DE8CD8</vt:lpwstr>
  </property>
</Properties>
</file>