
<file path=[Content_Types].xml><?xml version="1.0" encoding="utf-8"?>
<Types xmlns="http://schemas.openxmlformats.org/package/2006/content-types">
  <Override PartName="/word/footnotes.xml" ContentType="application/vnd.openxmlformats-officedocument.wordprocessingml.footnotes+xml"/>
  <Override PartName="/word/header18.xml" ContentType="application/vnd.openxmlformats-officedocument.wordprocessingml.header+xml"/>
  <Override PartName="/word/header29.xml" ContentType="application/vnd.openxmlformats-officedocument.wordprocessingml.header+xml"/>
  <Override PartName="/word/header16.xml" ContentType="application/vnd.openxmlformats-officedocument.wordprocessingml.header+xml"/>
  <Override PartName="/word/header27.xml" ContentType="application/vnd.openxmlformats-officedocument.wordprocessingml.header+xml"/>
  <Default Extension="jpeg" ContentType="image/jpeg"/>
  <Override PartName="/word/header14.xml" ContentType="application/vnd.openxmlformats-officedocument.wordprocessingml.header+xml"/>
  <Override PartName="/word/header15.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footer6.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20.xml" ContentType="application/vnd.openxmlformats-officedocument.wordprocessingml.header+xml"/>
  <Override PartName="/word/header30.xml" ContentType="application/vnd.openxmlformats-officedocument.wordprocessingml.header+xml"/>
  <Override PartName="/docProps/custom.xml" ContentType="application/vnd.openxmlformats-officedocument.custom-properties+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Default Extension="gif" ContentType="image/gif"/>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Default Extension="png" ContentType="image/png"/>
  <Override PartName="/word/header19.xml" ContentType="application/vnd.openxmlformats-officedocument.wordprocessingml.header+xml"/>
  <Override PartName="/word/header28.xml" ContentType="application/vnd.openxmlformats-officedocument.wordprocessingml.header+xml"/>
  <Override PartName="/word/header17.xml" ContentType="application/vnd.openxmlformats-officedocument.wordprocessingml.header+xml"/>
  <Override PartName="/word/header26.xml" ContentType="application/vnd.openxmlformats-officedocument.wordprocessingml.header+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B5E4B" w:rsidRDefault="00AE3AE1" w:rsidP="00CC4E59">
      <w:pPr>
        <w:jc w:val="cent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25" type="#_x0000_t75" alt="VistA" style="width:212.25pt;height:126.75pt;visibility:visible">
            <v:imagedata r:id="rId7" o:title=""/>
          </v:shape>
        </w:pict>
      </w:r>
    </w:p>
    <w:p w:rsidR="004B5E4B" w:rsidRPr="00453B9D" w:rsidRDefault="004B5E4B" w:rsidP="00CC4E59"/>
    <w:p w:rsidR="004B5E4B" w:rsidRPr="00453B9D" w:rsidRDefault="004B5E4B" w:rsidP="00CC4E59"/>
    <w:p w:rsidR="004B5E4B" w:rsidRPr="00453B9D" w:rsidRDefault="004B5E4B" w:rsidP="00CC4E59"/>
    <w:p w:rsidR="004B5E4B" w:rsidRPr="00453B9D" w:rsidRDefault="004B5E4B" w:rsidP="00CC4E59"/>
    <w:p w:rsidR="004B5E4B" w:rsidRDefault="004B5E4B" w:rsidP="00931EF2">
      <w:pPr>
        <w:jc w:val="center"/>
        <w:rPr>
          <w:rFonts w:ascii="Arial" w:hAnsi="Arial" w:cs="Arial"/>
          <w:b/>
          <w:bCs/>
          <w:sz w:val="48"/>
        </w:rPr>
      </w:pPr>
      <w:r>
        <w:rPr>
          <w:rFonts w:ascii="Arial" w:hAnsi="Arial" w:cs="Arial"/>
          <w:b/>
          <w:bCs/>
          <w:sz w:val="48"/>
        </w:rPr>
        <w:t>CLINICAL PROCEDURES (CP) V1.0</w:t>
      </w:r>
    </w:p>
    <w:p w:rsidR="004B5E4B" w:rsidRDefault="004B5E4B" w:rsidP="00931EF2">
      <w:pPr>
        <w:jc w:val="center"/>
        <w:rPr>
          <w:rFonts w:ascii="Arial" w:hAnsi="Arial" w:cs="Arial"/>
          <w:b/>
          <w:bCs/>
          <w:sz w:val="48"/>
        </w:rPr>
      </w:pPr>
      <w:r>
        <w:rPr>
          <w:rFonts w:ascii="Arial" w:hAnsi="Arial" w:cs="Arial"/>
          <w:b/>
          <w:bCs/>
          <w:sz w:val="48"/>
        </w:rPr>
        <w:t>FLOWSHEETS MODULE</w:t>
      </w:r>
    </w:p>
    <w:p w:rsidR="004B5E4B" w:rsidRDefault="004B5E4B" w:rsidP="00931EF2">
      <w:pPr>
        <w:jc w:val="center"/>
        <w:rPr>
          <w:rFonts w:ascii="Arial" w:hAnsi="Arial" w:cs="Arial"/>
          <w:b/>
          <w:bCs/>
          <w:sz w:val="48"/>
        </w:rPr>
      </w:pPr>
      <w:r>
        <w:rPr>
          <w:rFonts w:ascii="Arial" w:hAnsi="Arial" w:cs="Arial"/>
          <w:b/>
          <w:bCs/>
          <w:sz w:val="48"/>
        </w:rPr>
        <w:t>USER MANUAL</w:t>
      </w:r>
    </w:p>
    <w:p w:rsidR="004B5E4B" w:rsidRPr="00453B9D" w:rsidRDefault="004B5E4B" w:rsidP="00CC4E59"/>
    <w:p w:rsidR="004B5E4B" w:rsidRPr="00453B9D" w:rsidRDefault="004B5E4B" w:rsidP="00CC4E59"/>
    <w:p w:rsidR="004B5E4B" w:rsidRDefault="004B5E4B" w:rsidP="00CC4E59">
      <w:pPr>
        <w:jc w:val="center"/>
        <w:rPr>
          <w:rFonts w:ascii="Arial" w:hAnsi="Arial" w:cs="Arial"/>
          <w:b/>
          <w:sz w:val="36"/>
          <w:szCs w:val="36"/>
        </w:rPr>
      </w:pPr>
      <w:r>
        <w:rPr>
          <w:rFonts w:ascii="Arial" w:hAnsi="Arial" w:cs="Arial"/>
          <w:b/>
          <w:sz w:val="36"/>
          <w:szCs w:val="36"/>
        </w:rPr>
        <w:t>MD*1.0*16</w:t>
      </w:r>
    </w:p>
    <w:p w:rsidR="004B5E4B" w:rsidRPr="003E3414" w:rsidRDefault="004B5E4B" w:rsidP="00CC4E59">
      <w:pPr>
        <w:jc w:val="center"/>
        <w:rPr>
          <w:rFonts w:ascii="Arial" w:hAnsi="Arial" w:cs="Arial"/>
          <w:sz w:val="36"/>
          <w:szCs w:val="36"/>
        </w:rPr>
      </w:pPr>
      <w:r>
        <w:rPr>
          <w:rFonts w:ascii="Arial" w:hAnsi="Arial" w:cs="Arial"/>
          <w:sz w:val="36"/>
          <w:szCs w:val="36"/>
        </w:rPr>
        <w:t>December 2010</w:t>
      </w:r>
    </w:p>
    <w:p w:rsidR="004B5E4B" w:rsidRPr="00453B9D" w:rsidRDefault="004B5E4B" w:rsidP="00CC4E59"/>
    <w:p w:rsidR="004B5E4B" w:rsidRPr="008F6B9E" w:rsidRDefault="004B5E4B" w:rsidP="00921782">
      <w:pPr>
        <w:jc w:val="center"/>
      </w:pPr>
    </w:p>
    <w:p w:rsidR="004B5E4B" w:rsidRPr="008F6B9E" w:rsidRDefault="004B5E4B" w:rsidP="00CC4E59"/>
    <w:p w:rsidR="004B5E4B" w:rsidRDefault="004B5E4B" w:rsidP="00CC4E59">
      <w:pPr>
        <w:jc w:val="center"/>
        <w:rPr>
          <w:rFonts w:ascii="Arial" w:hAnsi="Arial" w:cs="Arial"/>
        </w:rPr>
      </w:pPr>
      <w:r w:rsidRPr="003E3414">
        <w:rPr>
          <w:rFonts w:ascii="Arial" w:hAnsi="Arial" w:cs="Arial"/>
        </w:rPr>
        <w:t>Department</w:t>
      </w:r>
      <w:r>
        <w:rPr>
          <w:rFonts w:ascii="Arial" w:hAnsi="Arial" w:cs="Arial"/>
        </w:rPr>
        <w:t xml:space="preserve"> of Veterans Affairs</w:t>
      </w:r>
    </w:p>
    <w:p w:rsidR="004B5E4B" w:rsidRDefault="004B5E4B" w:rsidP="00CC4E59">
      <w:pPr>
        <w:jc w:val="center"/>
        <w:rPr>
          <w:rFonts w:ascii="Arial" w:hAnsi="Arial"/>
        </w:rPr>
      </w:pPr>
      <w:r>
        <w:rPr>
          <w:rFonts w:ascii="Arial" w:hAnsi="Arial"/>
        </w:rPr>
        <w:t>Office of Information &amp; Technology (OI&amp;T)</w:t>
      </w:r>
    </w:p>
    <w:p w:rsidR="004B5E4B" w:rsidRPr="008D5DAC" w:rsidRDefault="004B5E4B" w:rsidP="00CC4E59">
      <w:pPr>
        <w:jc w:val="center"/>
        <w:rPr>
          <w:rFonts w:ascii="Arial" w:hAnsi="Arial" w:cs="Arial"/>
        </w:rPr>
      </w:pPr>
      <w:r w:rsidRPr="008D5DAC">
        <w:rPr>
          <w:rFonts w:ascii="Arial" w:hAnsi="Arial" w:cs="Arial"/>
        </w:rPr>
        <w:t>Product Development (PD)</w:t>
      </w:r>
      <w:r w:rsidRPr="008D5DAC">
        <w:rPr>
          <w:rFonts w:ascii="Arial" w:hAnsi="Arial" w:cs="Arial"/>
        </w:rPr>
        <w:br w:type="page"/>
      </w:r>
    </w:p>
    <w:p w:rsidR="004B5E4B" w:rsidRDefault="004B5E4B" w:rsidP="00CC4E59">
      <w:pPr>
        <w:sectPr w:rsidR="004B5E4B" w:rsidSect="002C7D7B">
          <w:pgSz w:w="12240" w:h="15840"/>
          <w:pgMar w:top="1440" w:right="1440" w:bottom="1440" w:left="1440" w:header="720" w:footer="720" w:gutter="0"/>
          <w:cols w:space="720"/>
          <w:titlePg/>
          <w:docGrid w:linePitch="360"/>
        </w:sectPr>
      </w:pPr>
    </w:p>
    <w:p w:rsidR="004B5E4B" w:rsidRDefault="004B5E4B" w:rsidP="00CC4E59">
      <w:pPr>
        <w:rPr>
          <w:rFonts w:ascii="Arial" w:eastAsia="Arial Unicode MS" w:hAnsi="Arial" w:cs="Arial"/>
          <w:sz w:val="36"/>
        </w:rPr>
      </w:pPr>
      <w:r>
        <w:rPr>
          <w:rFonts w:ascii="Arial" w:hAnsi="Arial" w:cs="Arial"/>
          <w:sz w:val="36"/>
        </w:rPr>
        <w:lastRenderedPageBreak/>
        <w:t xml:space="preserve">Revision History </w:t>
      </w:r>
    </w:p>
    <w:p w:rsidR="004B5E4B" w:rsidRDefault="004B5E4B" w:rsidP="00CC4E59">
      <w:pPr>
        <w:rPr>
          <w:u w:val="single"/>
        </w:rPr>
      </w:pPr>
    </w:p>
    <w:tbl>
      <w:tblPr>
        <w:tblW w:w="4887" w:type="pct"/>
        <w:tblInd w:w="10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1848"/>
        <w:gridCol w:w="5061"/>
        <w:gridCol w:w="2451"/>
      </w:tblGrid>
      <w:tr w:rsidR="004B5E4B" w:rsidTr="00AA615A">
        <w:tc>
          <w:tcPr>
            <w:tcW w:w="1848" w:type="dxa"/>
            <w:shd w:val="pct5" w:color="auto" w:fill="auto"/>
          </w:tcPr>
          <w:p w:rsidR="004B5E4B" w:rsidRPr="00D52A5F" w:rsidRDefault="004B5E4B" w:rsidP="00AA615A">
            <w:pPr>
              <w:pStyle w:val="TableHeading"/>
              <w:rPr>
                <w:rFonts w:ascii="Times New Roman" w:hAnsi="Times New Roman"/>
                <w:sz w:val="24"/>
                <w:u w:val="single"/>
              </w:rPr>
            </w:pPr>
            <w:r w:rsidRPr="00D52A5F">
              <w:rPr>
                <w:rFonts w:ascii="Times New Roman" w:hAnsi="Times New Roman"/>
                <w:sz w:val="24"/>
              </w:rPr>
              <w:t>Date</w:t>
            </w:r>
          </w:p>
        </w:tc>
        <w:tc>
          <w:tcPr>
            <w:tcW w:w="5061" w:type="dxa"/>
            <w:shd w:val="pct5" w:color="auto" w:fill="auto"/>
          </w:tcPr>
          <w:p w:rsidR="004B5E4B" w:rsidRPr="00D52A5F" w:rsidRDefault="004B5E4B" w:rsidP="00AA615A">
            <w:pPr>
              <w:pStyle w:val="TableHeading"/>
              <w:rPr>
                <w:rFonts w:ascii="Times New Roman" w:hAnsi="Times New Roman"/>
                <w:sz w:val="24"/>
                <w:u w:val="single"/>
              </w:rPr>
            </w:pPr>
            <w:r w:rsidRPr="00D52A5F">
              <w:rPr>
                <w:rFonts w:ascii="Times New Roman" w:hAnsi="Times New Roman"/>
                <w:sz w:val="24"/>
              </w:rPr>
              <w:t>Description</w:t>
            </w:r>
          </w:p>
        </w:tc>
        <w:tc>
          <w:tcPr>
            <w:tcW w:w="2451" w:type="dxa"/>
            <w:shd w:val="pct5" w:color="auto" w:fill="auto"/>
          </w:tcPr>
          <w:p w:rsidR="004B5E4B" w:rsidRPr="00D52A5F" w:rsidRDefault="004B5E4B" w:rsidP="00AA615A">
            <w:pPr>
              <w:pStyle w:val="TableHeading"/>
              <w:rPr>
                <w:rFonts w:ascii="Times New Roman" w:hAnsi="Times New Roman"/>
                <w:b w:val="0"/>
                <w:bCs/>
                <w:sz w:val="24"/>
                <w:u w:val="single"/>
              </w:rPr>
            </w:pPr>
            <w:r w:rsidRPr="00D52A5F">
              <w:rPr>
                <w:rFonts w:ascii="Times New Roman" w:hAnsi="Times New Roman"/>
                <w:b w:val="0"/>
                <w:bCs/>
                <w:sz w:val="24"/>
              </w:rPr>
              <w:t>Author</w:t>
            </w:r>
          </w:p>
        </w:tc>
      </w:tr>
      <w:tr w:rsidR="004B5E4B" w:rsidRPr="00BB2EBC" w:rsidTr="00AA615A">
        <w:tc>
          <w:tcPr>
            <w:tcW w:w="1848" w:type="dxa"/>
          </w:tcPr>
          <w:p w:rsidR="004B5E4B" w:rsidRPr="00D52A5F" w:rsidRDefault="004B5E4B" w:rsidP="00AA615A">
            <w:pPr>
              <w:pStyle w:val="Tablenormal0"/>
              <w:rPr>
                <w:sz w:val="24"/>
              </w:rPr>
            </w:pPr>
            <w:r>
              <w:rPr>
                <w:sz w:val="24"/>
              </w:rPr>
              <w:t>December 2010</w:t>
            </w:r>
          </w:p>
        </w:tc>
        <w:tc>
          <w:tcPr>
            <w:tcW w:w="5061" w:type="dxa"/>
          </w:tcPr>
          <w:p w:rsidR="004B5E4B" w:rsidRPr="00D52A5F" w:rsidRDefault="004B5E4B" w:rsidP="00AA615A">
            <w:pPr>
              <w:pStyle w:val="Tablenormal0"/>
              <w:rPr>
                <w:sz w:val="24"/>
              </w:rPr>
            </w:pPr>
            <w:r w:rsidRPr="00D52A5F">
              <w:rPr>
                <w:sz w:val="24"/>
              </w:rPr>
              <w:t>Patch MD*1.0*16 released.</w:t>
            </w:r>
          </w:p>
        </w:tc>
        <w:tc>
          <w:tcPr>
            <w:tcW w:w="2451" w:type="dxa"/>
          </w:tcPr>
          <w:p w:rsidR="004B5E4B" w:rsidRPr="008E1228" w:rsidRDefault="004B5E4B" w:rsidP="00AA615A">
            <w:pPr>
              <w:pStyle w:val="Tablenormal0"/>
              <w:rPr>
                <w:bCs/>
                <w:sz w:val="24"/>
              </w:rPr>
            </w:pPr>
            <w:r>
              <w:rPr>
                <w:bCs/>
                <w:sz w:val="24"/>
              </w:rPr>
              <w:t>Rachel Wilder</w:t>
            </w:r>
          </w:p>
        </w:tc>
      </w:tr>
      <w:tr w:rsidR="004B5E4B" w:rsidRPr="00BB2EBC" w:rsidTr="00AA615A">
        <w:tc>
          <w:tcPr>
            <w:tcW w:w="1848" w:type="dxa"/>
          </w:tcPr>
          <w:p w:rsidR="004B5E4B" w:rsidRPr="00D52A5F" w:rsidRDefault="004B5E4B" w:rsidP="00AA615A">
            <w:pPr>
              <w:pStyle w:val="Tablenormal0"/>
              <w:rPr>
                <w:sz w:val="24"/>
              </w:rPr>
            </w:pPr>
          </w:p>
        </w:tc>
        <w:tc>
          <w:tcPr>
            <w:tcW w:w="5061" w:type="dxa"/>
          </w:tcPr>
          <w:p w:rsidR="004B5E4B" w:rsidRPr="00D52A5F" w:rsidRDefault="004B5E4B" w:rsidP="00AA615A">
            <w:pPr>
              <w:pStyle w:val="Tablenormal0"/>
              <w:rPr>
                <w:sz w:val="24"/>
              </w:rPr>
            </w:pPr>
          </w:p>
        </w:tc>
        <w:tc>
          <w:tcPr>
            <w:tcW w:w="2451" w:type="dxa"/>
          </w:tcPr>
          <w:p w:rsidR="004B5E4B" w:rsidRPr="00D52A5F" w:rsidRDefault="004B5E4B" w:rsidP="00AA615A">
            <w:pPr>
              <w:pStyle w:val="Tablenormal0"/>
              <w:rPr>
                <w:b/>
                <w:bCs/>
                <w:sz w:val="24"/>
              </w:rPr>
            </w:pPr>
          </w:p>
        </w:tc>
      </w:tr>
      <w:tr w:rsidR="004B5E4B" w:rsidRPr="00BB2EBC" w:rsidTr="00AA615A">
        <w:tc>
          <w:tcPr>
            <w:tcW w:w="1848" w:type="dxa"/>
          </w:tcPr>
          <w:p w:rsidR="004B5E4B" w:rsidRPr="00D52A5F" w:rsidRDefault="004B5E4B" w:rsidP="00AA615A">
            <w:pPr>
              <w:pStyle w:val="Tablenormal0"/>
              <w:rPr>
                <w:sz w:val="24"/>
              </w:rPr>
            </w:pPr>
          </w:p>
        </w:tc>
        <w:tc>
          <w:tcPr>
            <w:tcW w:w="5061" w:type="dxa"/>
          </w:tcPr>
          <w:p w:rsidR="004B5E4B" w:rsidRPr="00D52A5F" w:rsidRDefault="004B5E4B" w:rsidP="00AA615A">
            <w:pPr>
              <w:pStyle w:val="Tablenormal0"/>
              <w:rPr>
                <w:sz w:val="24"/>
              </w:rPr>
            </w:pPr>
          </w:p>
        </w:tc>
        <w:tc>
          <w:tcPr>
            <w:tcW w:w="2451" w:type="dxa"/>
          </w:tcPr>
          <w:p w:rsidR="004B5E4B" w:rsidRPr="00D52A5F" w:rsidRDefault="004B5E4B" w:rsidP="00AA615A">
            <w:pPr>
              <w:pStyle w:val="Tablenormal0"/>
              <w:rPr>
                <w:b/>
                <w:bCs/>
                <w:sz w:val="24"/>
              </w:rPr>
            </w:pPr>
          </w:p>
        </w:tc>
      </w:tr>
      <w:tr w:rsidR="004B5E4B" w:rsidRPr="00BB2EBC" w:rsidTr="00AA615A">
        <w:tc>
          <w:tcPr>
            <w:tcW w:w="1848" w:type="dxa"/>
          </w:tcPr>
          <w:p w:rsidR="004B5E4B" w:rsidRPr="00D52A5F" w:rsidRDefault="004B5E4B" w:rsidP="00AA615A">
            <w:pPr>
              <w:pStyle w:val="Tablenormal0"/>
              <w:rPr>
                <w:sz w:val="24"/>
              </w:rPr>
            </w:pPr>
          </w:p>
        </w:tc>
        <w:tc>
          <w:tcPr>
            <w:tcW w:w="5061" w:type="dxa"/>
          </w:tcPr>
          <w:p w:rsidR="004B5E4B" w:rsidRPr="00D52A5F" w:rsidRDefault="004B5E4B" w:rsidP="00AA615A">
            <w:pPr>
              <w:pStyle w:val="Tablenormal0"/>
              <w:rPr>
                <w:sz w:val="24"/>
              </w:rPr>
            </w:pPr>
          </w:p>
        </w:tc>
        <w:tc>
          <w:tcPr>
            <w:tcW w:w="2451" w:type="dxa"/>
          </w:tcPr>
          <w:p w:rsidR="004B5E4B" w:rsidRPr="00D52A5F" w:rsidRDefault="004B5E4B" w:rsidP="00AA615A">
            <w:pPr>
              <w:pStyle w:val="Tablenormal0"/>
              <w:rPr>
                <w:b/>
                <w:bCs/>
                <w:sz w:val="24"/>
              </w:rPr>
            </w:pPr>
          </w:p>
        </w:tc>
      </w:tr>
      <w:tr w:rsidR="004B5E4B" w:rsidRPr="00BB2EBC" w:rsidTr="00AA615A">
        <w:tc>
          <w:tcPr>
            <w:tcW w:w="1848" w:type="dxa"/>
          </w:tcPr>
          <w:p w:rsidR="004B5E4B" w:rsidRPr="00D52A5F" w:rsidRDefault="004B5E4B" w:rsidP="00AA615A">
            <w:pPr>
              <w:pStyle w:val="Tablenormal0"/>
              <w:rPr>
                <w:b/>
                <w:bCs/>
                <w:sz w:val="24"/>
              </w:rPr>
            </w:pPr>
          </w:p>
        </w:tc>
        <w:tc>
          <w:tcPr>
            <w:tcW w:w="5061" w:type="dxa"/>
          </w:tcPr>
          <w:p w:rsidR="004B5E4B" w:rsidRPr="00D52A5F" w:rsidRDefault="004B5E4B" w:rsidP="00AA615A">
            <w:pPr>
              <w:pStyle w:val="Tablenormal0"/>
              <w:rPr>
                <w:b/>
                <w:bCs/>
                <w:sz w:val="24"/>
              </w:rPr>
            </w:pPr>
          </w:p>
        </w:tc>
        <w:tc>
          <w:tcPr>
            <w:tcW w:w="2451" w:type="dxa"/>
          </w:tcPr>
          <w:p w:rsidR="004B5E4B" w:rsidRPr="00D52A5F" w:rsidRDefault="004B5E4B" w:rsidP="00AA615A">
            <w:pPr>
              <w:pStyle w:val="Tablenormal0"/>
              <w:rPr>
                <w:b/>
                <w:bCs/>
                <w:sz w:val="24"/>
              </w:rPr>
            </w:pPr>
          </w:p>
        </w:tc>
      </w:tr>
    </w:tbl>
    <w:p w:rsidR="004B5E4B" w:rsidRDefault="004B5E4B" w:rsidP="00CC4E59"/>
    <w:p w:rsidR="004B5E4B" w:rsidRDefault="004B5E4B" w:rsidP="00CC4E59"/>
    <w:p w:rsidR="004B5E4B" w:rsidRDefault="004B5E4B" w:rsidP="00CC4E59">
      <w:r>
        <w:br w:type="page"/>
      </w:r>
    </w:p>
    <w:p w:rsidR="004B5E4B" w:rsidRDefault="004B5E4B" w:rsidP="00CC4E59">
      <w:pPr>
        <w:jc w:val="center"/>
        <w:rPr>
          <w:rStyle w:val="Emphasis"/>
        </w:rPr>
      </w:pPr>
      <w:r w:rsidRPr="00776182">
        <w:rPr>
          <w:rStyle w:val="Emphasis"/>
        </w:rPr>
        <w:t xml:space="preserve">This page intentionally left blank for </w:t>
      </w:r>
      <w:r>
        <w:rPr>
          <w:rStyle w:val="Emphasis"/>
        </w:rPr>
        <w:t>double-sided printing.</w:t>
      </w:r>
    </w:p>
    <w:p w:rsidR="004B5E4B" w:rsidRDefault="004B5E4B" w:rsidP="00CC4E59"/>
    <w:p w:rsidR="004B5E4B" w:rsidRDefault="004B5E4B" w:rsidP="00CC4E59"/>
    <w:p w:rsidR="004B5E4B" w:rsidRDefault="004B5E4B" w:rsidP="00CC4E59">
      <w:pPr>
        <w:sectPr w:rsidR="004B5E4B" w:rsidSect="00AA615A">
          <w:headerReference w:type="even" r:id="rId8"/>
          <w:headerReference w:type="default" r:id="rId9"/>
          <w:footerReference w:type="even" r:id="rId10"/>
          <w:footerReference w:type="default" r:id="rId11"/>
          <w:footerReference w:type="first" r:id="rId12"/>
          <w:type w:val="oddPage"/>
          <w:pgSz w:w="12240" w:h="15840" w:code="1"/>
          <w:pgMar w:top="1440" w:right="1440" w:bottom="1440" w:left="1440" w:header="720" w:footer="720" w:gutter="0"/>
          <w:pgNumType w:fmt="lowerRoman" w:start="1"/>
          <w:cols w:space="720"/>
          <w:titlePg/>
          <w:docGrid w:linePitch="360"/>
        </w:sectPr>
      </w:pPr>
    </w:p>
    <w:p w:rsidR="004B5E4B" w:rsidRPr="001A165E" w:rsidRDefault="004B5E4B" w:rsidP="00CC4E59">
      <w:pPr>
        <w:spacing w:after="240"/>
        <w:rPr>
          <w:rFonts w:ascii="Arial" w:hAnsi="Arial" w:cs="Arial"/>
          <w:b/>
          <w:sz w:val="32"/>
          <w:szCs w:val="32"/>
        </w:rPr>
      </w:pPr>
      <w:r w:rsidRPr="001A165E">
        <w:rPr>
          <w:rFonts w:ascii="Arial" w:hAnsi="Arial" w:cs="Arial"/>
          <w:b/>
          <w:sz w:val="32"/>
          <w:szCs w:val="32"/>
        </w:rPr>
        <w:lastRenderedPageBreak/>
        <w:t>Table of Contents</w:t>
      </w:r>
    </w:p>
    <w:p w:rsidR="004B5E4B" w:rsidRDefault="00AE3AE1">
      <w:pPr>
        <w:pStyle w:val="TOC1"/>
        <w:tabs>
          <w:tab w:val="right" w:leader="dot" w:pos="9350"/>
        </w:tabs>
        <w:rPr>
          <w:b w:val="0"/>
          <w:noProof/>
          <w:sz w:val="24"/>
        </w:rPr>
      </w:pPr>
      <w:r w:rsidRPr="00AE3AE1">
        <w:fldChar w:fldCharType="begin"/>
      </w:r>
      <w:r w:rsidR="004B5E4B">
        <w:instrText xml:space="preserve"> TOC \o "1-4" \h \z \u </w:instrText>
      </w:r>
      <w:r w:rsidRPr="00AE3AE1">
        <w:fldChar w:fldCharType="separate"/>
      </w:r>
      <w:hyperlink w:anchor="_Toc280700280" w:history="1">
        <w:r w:rsidR="004B5E4B" w:rsidRPr="00867744">
          <w:rPr>
            <w:rStyle w:val="Hyperlink"/>
            <w:noProof/>
          </w:rPr>
          <w:t>1. Introduction</w:t>
        </w:r>
        <w:r w:rsidR="004B5E4B">
          <w:rPr>
            <w:noProof/>
            <w:webHidden/>
          </w:rPr>
          <w:tab/>
        </w:r>
        <w:r>
          <w:rPr>
            <w:noProof/>
            <w:webHidden/>
          </w:rPr>
          <w:fldChar w:fldCharType="begin"/>
        </w:r>
        <w:r w:rsidR="004B5E4B">
          <w:rPr>
            <w:noProof/>
            <w:webHidden/>
          </w:rPr>
          <w:instrText xml:space="preserve"> PAGEREF _Toc280700280 \h </w:instrText>
        </w:r>
        <w:r>
          <w:rPr>
            <w:noProof/>
            <w:webHidden/>
          </w:rPr>
        </w:r>
        <w:r>
          <w:rPr>
            <w:noProof/>
            <w:webHidden/>
          </w:rPr>
          <w:fldChar w:fldCharType="separate"/>
        </w:r>
        <w:r w:rsidR="004B5E4B">
          <w:rPr>
            <w:noProof/>
            <w:webHidden/>
          </w:rPr>
          <w:t>5</w:t>
        </w:r>
        <w:r>
          <w:rPr>
            <w:noProof/>
            <w:webHidden/>
          </w:rPr>
          <w:fldChar w:fldCharType="end"/>
        </w:r>
      </w:hyperlink>
    </w:p>
    <w:p w:rsidR="004B5E4B" w:rsidRDefault="00AE3AE1">
      <w:pPr>
        <w:pStyle w:val="TOC2"/>
        <w:tabs>
          <w:tab w:val="right" w:leader="dot" w:pos="9350"/>
        </w:tabs>
        <w:rPr>
          <w:b w:val="0"/>
          <w:noProof/>
          <w:sz w:val="24"/>
        </w:rPr>
      </w:pPr>
      <w:hyperlink w:anchor="_Toc280700281" w:history="1">
        <w:r w:rsidR="004B5E4B" w:rsidRPr="00867744">
          <w:rPr>
            <w:rStyle w:val="Hyperlink"/>
            <w:noProof/>
          </w:rPr>
          <w:t>1.1. Product Benefits</w:t>
        </w:r>
        <w:r w:rsidR="004B5E4B">
          <w:rPr>
            <w:noProof/>
            <w:webHidden/>
          </w:rPr>
          <w:tab/>
        </w:r>
        <w:r>
          <w:rPr>
            <w:noProof/>
            <w:webHidden/>
          </w:rPr>
          <w:fldChar w:fldCharType="begin"/>
        </w:r>
        <w:r w:rsidR="004B5E4B">
          <w:rPr>
            <w:noProof/>
            <w:webHidden/>
          </w:rPr>
          <w:instrText xml:space="preserve"> PAGEREF _Toc280700281 \h </w:instrText>
        </w:r>
        <w:r>
          <w:rPr>
            <w:noProof/>
            <w:webHidden/>
          </w:rPr>
        </w:r>
        <w:r>
          <w:rPr>
            <w:noProof/>
            <w:webHidden/>
          </w:rPr>
          <w:fldChar w:fldCharType="separate"/>
        </w:r>
        <w:r w:rsidR="004B5E4B">
          <w:rPr>
            <w:noProof/>
            <w:webHidden/>
          </w:rPr>
          <w:t>5</w:t>
        </w:r>
        <w:r>
          <w:rPr>
            <w:noProof/>
            <w:webHidden/>
          </w:rPr>
          <w:fldChar w:fldCharType="end"/>
        </w:r>
      </w:hyperlink>
    </w:p>
    <w:p w:rsidR="004B5E4B" w:rsidRDefault="00AE3AE1">
      <w:pPr>
        <w:pStyle w:val="TOC3"/>
        <w:rPr>
          <w:b w:val="0"/>
          <w:noProof/>
          <w:sz w:val="24"/>
        </w:rPr>
      </w:pPr>
      <w:hyperlink w:anchor="_Toc280700282" w:history="1">
        <w:r w:rsidR="004B5E4B" w:rsidRPr="00867744">
          <w:rPr>
            <w:rStyle w:val="Hyperlink"/>
            <w:noProof/>
          </w:rPr>
          <w:t>1.1.1. CP Gateway Service</w:t>
        </w:r>
        <w:r w:rsidR="004B5E4B">
          <w:rPr>
            <w:noProof/>
            <w:webHidden/>
          </w:rPr>
          <w:tab/>
        </w:r>
        <w:r>
          <w:rPr>
            <w:noProof/>
            <w:webHidden/>
          </w:rPr>
          <w:fldChar w:fldCharType="begin"/>
        </w:r>
        <w:r w:rsidR="004B5E4B">
          <w:rPr>
            <w:noProof/>
            <w:webHidden/>
          </w:rPr>
          <w:instrText xml:space="preserve"> PAGEREF _Toc280700282 \h </w:instrText>
        </w:r>
        <w:r>
          <w:rPr>
            <w:noProof/>
            <w:webHidden/>
          </w:rPr>
        </w:r>
        <w:r>
          <w:rPr>
            <w:noProof/>
            <w:webHidden/>
          </w:rPr>
          <w:fldChar w:fldCharType="separate"/>
        </w:r>
        <w:r w:rsidR="004B5E4B">
          <w:rPr>
            <w:noProof/>
            <w:webHidden/>
          </w:rPr>
          <w:t>5</w:t>
        </w:r>
        <w:r>
          <w:rPr>
            <w:noProof/>
            <w:webHidden/>
          </w:rPr>
          <w:fldChar w:fldCharType="end"/>
        </w:r>
      </w:hyperlink>
    </w:p>
    <w:p w:rsidR="004B5E4B" w:rsidRDefault="00AE3AE1">
      <w:pPr>
        <w:pStyle w:val="TOC3"/>
        <w:rPr>
          <w:b w:val="0"/>
          <w:noProof/>
          <w:sz w:val="24"/>
        </w:rPr>
      </w:pPr>
      <w:hyperlink w:anchor="_Toc280700283" w:history="1">
        <w:r w:rsidR="004B5E4B" w:rsidRPr="00867744">
          <w:rPr>
            <w:rStyle w:val="Hyperlink"/>
            <w:noProof/>
          </w:rPr>
          <w:t>1.1.2. CliO Database</w:t>
        </w:r>
        <w:r w:rsidR="004B5E4B">
          <w:rPr>
            <w:noProof/>
            <w:webHidden/>
          </w:rPr>
          <w:tab/>
        </w:r>
        <w:r>
          <w:rPr>
            <w:noProof/>
            <w:webHidden/>
          </w:rPr>
          <w:fldChar w:fldCharType="begin"/>
        </w:r>
        <w:r w:rsidR="004B5E4B">
          <w:rPr>
            <w:noProof/>
            <w:webHidden/>
          </w:rPr>
          <w:instrText xml:space="preserve"> PAGEREF _Toc280700283 \h </w:instrText>
        </w:r>
        <w:r>
          <w:rPr>
            <w:noProof/>
            <w:webHidden/>
          </w:rPr>
        </w:r>
        <w:r>
          <w:rPr>
            <w:noProof/>
            <w:webHidden/>
          </w:rPr>
          <w:fldChar w:fldCharType="separate"/>
        </w:r>
        <w:r w:rsidR="004B5E4B">
          <w:rPr>
            <w:noProof/>
            <w:webHidden/>
          </w:rPr>
          <w:t>6</w:t>
        </w:r>
        <w:r>
          <w:rPr>
            <w:noProof/>
            <w:webHidden/>
          </w:rPr>
          <w:fldChar w:fldCharType="end"/>
        </w:r>
      </w:hyperlink>
    </w:p>
    <w:p w:rsidR="004B5E4B" w:rsidRDefault="00AE3AE1">
      <w:pPr>
        <w:pStyle w:val="TOC3"/>
        <w:rPr>
          <w:b w:val="0"/>
          <w:noProof/>
          <w:sz w:val="24"/>
        </w:rPr>
      </w:pPr>
      <w:hyperlink w:anchor="_Toc280700284" w:history="1">
        <w:r w:rsidR="004B5E4B" w:rsidRPr="00867744">
          <w:rPr>
            <w:rStyle w:val="Hyperlink"/>
            <w:noProof/>
          </w:rPr>
          <w:t>1.1.3. Terminology Mapping</w:t>
        </w:r>
        <w:r w:rsidR="004B5E4B">
          <w:rPr>
            <w:noProof/>
            <w:webHidden/>
          </w:rPr>
          <w:tab/>
        </w:r>
        <w:r>
          <w:rPr>
            <w:noProof/>
            <w:webHidden/>
          </w:rPr>
          <w:fldChar w:fldCharType="begin"/>
        </w:r>
        <w:r w:rsidR="004B5E4B">
          <w:rPr>
            <w:noProof/>
            <w:webHidden/>
          </w:rPr>
          <w:instrText xml:space="preserve"> PAGEREF _Toc280700284 \h </w:instrText>
        </w:r>
        <w:r>
          <w:rPr>
            <w:noProof/>
            <w:webHidden/>
          </w:rPr>
        </w:r>
        <w:r>
          <w:rPr>
            <w:noProof/>
            <w:webHidden/>
          </w:rPr>
          <w:fldChar w:fldCharType="separate"/>
        </w:r>
        <w:r w:rsidR="004B5E4B">
          <w:rPr>
            <w:noProof/>
            <w:webHidden/>
          </w:rPr>
          <w:t>6</w:t>
        </w:r>
        <w:r>
          <w:rPr>
            <w:noProof/>
            <w:webHidden/>
          </w:rPr>
          <w:fldChar w:fldCharType="end"/>
        </w:r>
      </w:hyperlink>
    </w:p>
    <w:p w:rsidR="004B5E4B" w:rsidRDefault="00AE3AE1">
      <w:pPr>
        <w:pStyle w:val="TOC2"/>
        <w:tabs>
          <w:tab w:val="right" w:leader="dot" w:pos="9350"/>
        </w:tabs>
        <w:rPr>
          <w:b w:val="0"/>
          <w:noProof/>
          <w:sz w:val="24"/>
        </w:rPr>
      </w:pPr>
      <w:hyperlink w:anchor="_Toc280700285" w:history="1">
        <w:r w:rsidR="004B5E4B" w:rsidRPr="00867744">
          <w:rPr>
            <w:rStyle w:val="Hyperlink"/>
            <w:noProof/>
          </w:rPr>
          <w:t>1.2. CP Flowsheets</w:t>
        </w:r>
        <w:r w:rsidR="004B5E4B">
          <w:rPr>
            <w:noProof/>
            <w:webHidden/>
          </w:rPr>
          <w:tab/>
        </w:r>
        <w:r>
          <w:rPr>
            <w:noProof/>
            <w:webHidden/>
          </w:rPr>
          <w:fldChar w:fldCharType="begin"/>
        </w:r>
        <w:r w:rsidR="004B5E4B">
          <w:rPr>
            <w:noProof/>
            <w:webHidden/>
          </w:rPr>
          <w:instrText xml:space="preserve"> PAGEREF _Toc280700285 \h </w:instrText>
        </w:r>
        <w:r>
          <w:rPr>
            <w:noProof/>
            <w:webHidden/>
          </w:rPr>
        </w:r>
        <w:r>
          <w:rPr>
            <w:noProof/>
            <w:webHidden/>
          </w:rPr>
          <w:fldChar w:fldCharType="separate"/>
        </w:r>
        <w:r w:rsidR="004B5E4B">
          <w:rPr>
            <w:noProof/>
            <w:webHidden/>
          </w:rPr>
          <w:t>6</w:t>
        </w:r>
        <w:r>
          <w:rPr>
            <w:noProof/>
            <w:webHidden/>
          </w:rPr>
          <w:fldChar w:fldCharType="end"/>
        </w:r>
      </w:hyperlink>
    </w:p>
    <w:p w:rsidR="004B5E4B" w:rsidRDefault="00AE3AE1">
      <w:pPr>
        <w:pStyle w:val="TOC2"/>
        <w:tabs>
          <w:tab w:val="right" w:leader="dot" w:pos="9350"/>
        </w:tabs>
        <w:rPr>
          <w:b w:val="0"/>
          <w:noProof/>
          <w:sz w:val="24"/>
        </w:rPr>
      </w:pPr>
      <w:hyperlink w:anchor="_Toc280700286" w:history="1">
        <w:r w:rsidR="004B5E4B" w:rsidRPr="00867744">
          <w:rPr>
            <w:rStyle w:val="Hyperlink"/>
            <w:noProof/>
          </w:rPr>
          <w:t>1.3. CP Console</w:t>
        </w:r>
        <w:r w:rsidR="004B5E4B">
          <w:rPr>
            <w:noProof/>
            <w:webHidden/>
          </w:rPr>
          <w:tab/>
        </w:r>
        <w:r>
          <w:rPr>
            <w:noProof/>
            <w:webHidden/>
          </w:rPr>
          <w:fldChar w:fldCharType="begin"/>
        </w:r>
        <w:r w:rsidR="004B5E4B">
          <w:rPr>
            <w:noProof/>
            <w:webHidden/>
          </w:rPr>
          <w:instrText xml:space="preserve"> PAGEREF _Toc280700286 \h </w:instrText>
        </w:r>
        <w:r>
          <w:rPr>
            <w:noProof/>
            <w:webHidden/>
          </w:rPr>
        </w:r>
        <w:r>
          <w:rPr>
            <w:noProof/>
            <w:webHidden/>
          </w:rPr>
          <w:fldChar w:fldCharType="separate"/>
        </w:r>
        <w:r w:rsidR="004B5E4B">
          <w:rPr>
            <w:noProof/>
            <w:webHidden/>
          </w:rPr>
          <w:t>6</w:t>
        </w:r>
        <w:r>
          <w:rPr>
            <w:noProof/>
            <w:webHidden/>
          </w:rPr>
          <w:fldChar w:fldCharType="end"/>
        </w:r>
      </w:hyperlink>
    </w:p>
    <w:p w:rsidR="004B5E4B" w:rsidRDefault="00AE3AE1">
      <w:pPr>
        <w:pStyle w:val="TOC2"/>
        <w:tabs>
          <w:tab w:val="right" w:leader="dot" w:pos="9350"/>
        </w:tabs>
        <w:rPr>
          <w:b w:val="0"/>
          <w:noProof/>
          <w:sz w:val="24"/>
        </w:rPr>
      </w:pPr>
      <w:hyperlink w:anchor="_Toc280700287" w:history="1">
        <w:r w:rsidR="004B5E4B" w:rsidRPr="00867744">
          <w:rPr>
            <w:rStyle w:val="Hyperlink"/>
            <w:noProof/>
          </w:rPr>
          <w:t>1.4. Intended Audience</w:t>
        </w:r>
        <w:r w:rsidR="004B5E4B">
          <w:rPr>
            <w:noProof/>
            <w:webHidden/>
          </w:rPr>
          <w:tab/>
        </w:r>
        <w:r>
          <w:rPr>
            <w:noProof/>
            <w:webHidden/>
          </w:rPr>
          <w:fldChar w:fldCharType="begin"/>
        </w:r>
        <w:r w:rsidR="004B5E4B">
          <w:rPr>
            <w:noProof/>
            <w:webHidden/>
          </w:rPr>
          <w:instrText xml:space="preserve"> PAGEREF _Toc280700287 \h </w:instrText>
        </w:r>
        <w:r>
          <w:rPr>
            <w:noProof/>
            <w:webHidden/>
          </w:rPr>
        </w:r>
        <w:r>
          <w:rPr>
            <w:noProof/>
            <w:webHidden/>
          </w:rPr>
          <w:fldChar w:fldCharType="separate"/>
        </w:r>
        <w:r w:rsidR="004B5E4B">
          <w:rPr>
            <w:noProof/>
            <w:webHidden/>
          </w:rPr>
          <w:t>6</w:t>
        </w:r>
        <w:r>
          <w:rPr>
            <w:noProof/>
            <w:webHidden/>
          </w:rPr>
          <w:fldChar w:fldCharType="end"/>
        </w:r>
      </w:hyperlink>
    </w:p>
    <w:p w:rsidR="004B5E4B" w:rsidRDefault="00AE3AE1">
      <w:pPr>
        <w:pStyle w:val="TOC2"/>
        <w:tabs>
          <w:tab w:val="right" w:leader="dot" w:pos="9350"/>
        </w:tabs>
        <w:rPr>
          <w:b w:val="0"/>
          <w:noProof/>
          <w:sz w:val="24"/>
        </w:rPr>
      </w:pPr>
      <w:hyperlink w:anchor="_Toc280700288" w:history="1">
        <w:r w:rsidR="004B5E4B" w:rsidRPr="00867744">
          <w:rPr>
            <w:rStyle w:val="Hyperlink"/>
            <w:noProof/>
          </w:rPr>
          <w:t>1.5. Related Manuals</w:t>
        </w:r>
        <w:r w:rsidR="004B5E4B">
          <w:rPr>
            <w:noProof/>
            <w:webHidden/>
          </w:rPr>
          <w:tab/>
        </w:r>
        <w:r>
          <w:rPr>
            <w:noProof/>
            <w:webHidden/>
          </w:rPr>
          <w:fldChar w:fldCharType="begin"/>
        </w:r>
        <w:r w:rsidR="004B5E4B">
          <w:rPr>
            <w:noProof/>
            <w:webHidden/>
          </w:rPr>
          <w:instrText xml:space="preserve"> PAGEREF _Toc280700288 \h </w:instrText>
        </w:r>
        <w:r>
          <w:rPr>
            <w:noProof/>
            <w:webHidden/>
          </w:rPr>
        </w:r>
        <w:r>
          <w:rPr>
            <w:noProof/>
            <w:webHidden/>
          </w:rPr>
          <w:fldChar w:fldCharType="separate"/>
        </w:r>
        <w:r w:rsidR="004B5E4B">
          <w:rPr>
            <w:noProof/>
            <w:webHidden/>
          </w:rPr>
          <w:t>7</w:t>
        </w:r>
        <w:r>
          <w:rPr>
            <w:noProof/>
            <w:webHidden/>
          </w:rPr>
          <w:fldChar w:fldCharType="end"/>
        </w:r>
      </w:hyperlink>
    </w:p>
    <w:p w:rsidR="004B5E4B" w:rsidRDefault="00AE3AE1">
      <w:pPr>
        <w:pStyle w:val="TOC1"/>
        <w:tabs>
          <w:tab w:val="right" w:leader="dot" w:pos="9350"/>
        </w:tabs>
        <w:rPr>
          <w:b w:val="0"/>
          <w:noProof/>
          <w:sz w:val="24"/>
        </w:rPr>
      </w:pPr>
      <w:hyperlink w:anchor="_Toc280700289" w:history="1">
        <w:r w:rsidR="004B5E4B" w:rsidRPr="00867744">
          <w:rPr>
            <w:rStyle w:val="Hyperlink"/>
            <w:noProof/>
          </w:rPr>
          <w:t>2. CP Flowsheets Window Elements</w:t>
        </w:r>
        <w:r w:rsidR="004B5E4B">
          <w:rPr>
            <w:noProof/>
            <w:webHidden/>
          </w:rPr>
          <w:tab/>
        </w:r>
        <w:r>
          <w:rPr>
            <w:noProof/>
            <w:webHidden/>
          </w:rPr>
          <w:fldChar w:fldCharType="begin"/>
        </w:r>
        <w:r w:rsidR="004B5E4B">
          <w:rPr>
            <w:noProof/>
            <w:webHidden/>
          </w:rPr>
          <w:instrText xml:space="preserve"> PAGEREF _Toc280700289 \h </w:instrText>
        </w:r>
        <w:r>
          <w:rPr>
            <w:noProof/>
            <w:webHidden/>
          </w:rPr>
        </w:r>
        <w:r>
          <w:rPr>
            <w:noProof/>
            <w:webHidden/>
          </w:rPr>
          <w:fldChar w:fldCharType="separate"/>
        </w:r>
        <w:r w:rsidR="004B5E4B">
          <w:rPr>
            <w:noProof/>
            <w:webHidden/>
          </w:rPr>
          <w:t>9</w:t>
        </w:r>
        <w:r>
          <w:rPr>
            <w:noProof/>
            <w:webHidden/>
          </w:rPr>
          <w:fldChar w:fldCharType="end"/>
        </w:r>
      </w:hyperlink>
    </w:p>
    <w:p w:rsidR="004B5E4B" w:rsidRDefault="00AE3AE1">
      <w:pPr>
        <w:pStyle w:val="TOC2"/>
        <w:tabs>
          <w:tab w:val="right" w:leader="dot" w:pos="9350"/>
        </w:tabs>
        <w:rPr>
          <w:b w:val="0"/>
          <w:noProof/>
          <w:sz w:val="24"/>
        </w:rPr>
      </w:pPr>
      <w:hyperlink w:anchor="_Toc280700290" w:history="1">
        <w:r w:rsidR="004B5E4B" w:rsidRPr="00867744">
          <w:rPr>
            <w:rStyle w:val="Hyperlink"/>
            <w:noProof/>
          </w:rPr>
          <w:t>2.1. Common Screen Elements</w:t>
        </w:r>
        <w:r w:rsidR="004B5E4B">
          <w:rPr>
            <w:noProof/>
            <w:webHidden/>
          </w:rPr>
          <w:tab/>
        </w:r>
        <w:r>
          <w:rPr>
            <w:noProof/>
            <w:webHidden/>
          </w:rPr>
          <w:fldChar w:fldCharType="begin"/>
        </w:r>
        <w:r w:rsidR="004B5E4B">
          <w:rPr>
            <w:noProof/>
            <w:webHidden/>
          </w:rPr>
          <w:instrText xml:space="preserve"> PAGEREF _Toc280700290 \h </w:instrText>
        </w:r>
        <w:r>
          <w:rPr>
            <w:noProof/>
            <w:webHidden/>
          </w:rPr>
        </w:r>
        <w:r>
          <w:rPr>
            <w:noProof/>
            <w:webHidden/>
          </w:rPr>
          <w:fldChar w:fldCharType="separate"/>
        </w:r>
        <w:r w:rsidR="004B5E4B">
          <w:rPr>
            <w:noProof/>
            <w:webHidden/>
          </w:rPr>
          <w:t>9</w:t>
        </w:r>
        <w:r>
          <w:rPr>
            <w:noProof/>
            <w:webHidden/>
          </w:rPr>
          <w:fldChar w:fldCharType="end"/>
        </w:r>
      </w:hyperlink>
    </w:p>
    <w:p w:rsidR="004B5E4B" w:rsidRDefault="00AE3AE1">
      <w:pPr>
        <w:pStyle w:val="TOC3"/>
        <w:rPr>
          <w:b w:val="0"/>
          <w:noProof/>
          <w:sz w:val="24"/>
        </w:rPr>
      </w:pPr>
      <w:hyperlink w:anchor="_Toc280700291" w:history="1">
        <w:r w:rsidR="004B5E4B" w:rsidRPr="00867744">
          <w:rPr>
            <w:rStyle w:val="Hyperlink"/>
            <w:noProof/>
          </w:rPr>
          <w:t>2.1.1. CP Flowsheets Menu Bar</w:t>
        </w:r>
        <w:r w:rsidR="004B5E4B">
          <w:rPr>
            <w:noProof/>
            <w:webHidden/>
          </w:rPr>
          <w:tab/>
        </w:r>
        <w:r>
          <w:rPr>
            <w:noProof/>
            <w:webHidden/>
          </w:rPr>
          <w:fldChar w:fldCharType="begin"/>
        </w:r>
        <w:r w:rsidR="004B5E4B">
          <w:rPr>
            <w:noProof/>
            <w:webHidden/>
          </w:rPr>
          <w:instrText xml:space="preserve"> PAGEREF _Toc280700291 \h </w:instrText>
        </w:r>
        <w:r>
          <w:rPr>
            <w:noProof/>
            <w:webHidden/>
          </w:rPr>
        </w:r>
        <w:r>
          <w:rPr>
            <w:noProof/>
            <w:webHidden/>
          </w:rPr>
          <w:fldChar w:fldCharType="separate"/>
        </w:r>
        <w:r w:rsidR="004B5E4B">
          <w:rPr>
            <w:noProof/>
            <w:webHidden/>
          </w:rPr>
          <w:t>9</w:t>
        </w:r>
        <w:r>
          <w:rPr>
            <w:noProof/>
            <w:webHidden/>
          </w:rPr>
          <w:fldChar w:fldCharType="end"/>
        </w:r>
      </w:hyperlink>
    </w:p>
    <w:p w:rsidR="004B5E4B" w:rsidRDefault="00AE3AE1">
      <w:pPr>
        <w:pStyle w:val="TOC4"/>
        <w:rPr>
          <w:b w:val="0"/>
          <w:noProof/>
          <w:sz w:val="24"/>
        </w:rPr>
      </w:pPr>
      <w:hyperlink w:anchor="_Toc280700292" w:history="1">
        <w:r w:rsidR="004B5E4B" w:rsidRPr="00867744">
          <w:rPr>
            <w:rStyle w:val="Hyperlink"/>
            <w:noProof/>
          </w:rPr>
          <w:t>2.1.1.1. Menu Bar Keyboard Access</w:t>
        </w:r>
        <w:r w:rsidR="004B5E4B">
          <w:rPr>
            <w:noProof/>
            <w:webHidden/>
          </w:rPr>
          <w:tab/>
        </w:r>
        <w:r>
          <w:rPr>
            <w:noProof/>
            <w:webHidden/>
          </w:rPr>
          <w:fldChar w:fldCharType="begin"/>
        </w:r>
        <w:r w:rsidR="004B5E4B">
          <w:rPr>
            <w:noProof/>
            <w:webHidden/>
          </w:rPr>
          <w:instrText xml:space="preserve"> PAGEREF _Toc280700292 \h </w:instrText>
        </w:r>
        <w:r>
          <w:rPr>
            <w:noProof/>
            <w:webHidden/>
          </w:rPr>
        </w:r>
        <w:r>
          <w:rPr>
            <w:noProof/>
            <w:webHidden/>
          </w:rPr>
          <w:fldChar w:fldCharType="separate"/>
        </w:r>
        <w:r w:rsidR="004B5E4B">
          <w:rPr>
            <w:noProof/>
            <w:webHidden/>
          </w:rPr>
          <w:t>9</w:t>
        </w:r>
        <w:r>
          <w:rPr>
            <w:noProof/>
            <w:webHidden/>
          </w:rPr>
          <w:fldChar w:fldCharType="end"/>
        </w:r>
      </w:hyperlink>
    </w:p>
    <w:p w:rsidR="004B5E4B" w:rsidRDefault="00AE3AE1">
      <w:pPr>
        <w:pStyle w:val="TOC4"/>
        <w:rPr>
          <w:b w:val="0"/>
          <w:noProof/>
          <w:sz w:val="24"/>
        </w:rPr>
      </w:pPr>
      <w:hyperlink w:anchor="_Toc280700293" w:history="1">
        <w:r w:rsidR="004B5E4B" w:rsidRPr="00867744">
          <w:rPr>
            <w:rStyle w:val="Hyperlink"/>
            <w:noProof/>
          </w:rPr>
          <w:t>2.1.1.2. File Menu</w:t>
        </w:r>
        <w:r w:rsidR="004B5E4B">
          <w:rPr>
            <w:noProof/>
            <w:webHidden/>
          </w:rPr>
          <w:tab/>
        </w:r>
        <w:r>
          <w:rPr>
            <w:noProof/>
            <w:webHidden/>
          </w:rPr>
          <w:fldChar w:fldCharType="begin"/>
        </w:r>
        <w:r w:rsidR="004B5E4B">
          <w:rPr>
            <w:noProof/>
            <w:webHidden/>
          </w:rPr>
          <w:instrText xml:space="preserve"> PAGEREF _Toc280700293 \h </w:instrText>
        </w:r>
        <w:r>
          <w:rPr>
            <w:noProof/>
            <w:webHidden/>
          </w:rPr>
        </w:r>
        <w:r>
          <w:rPr>
            <w:noProof/>
            <w:webHidden/>
          </w:rPr>
          <w:fldChar w:fldCharType="separate"/>
        </w:r>
        <w:r w:rsidR="004B5E4B">
          <w:rPr>
            <w:noProof/>
            <w:webHidden/>
          </w:rPr>
          <w:t>9</w:t>
        </w:r>
        <w:r>
          <w:rPr>
            <w:noProof/>
            <w:webHidden/>
          </w:rPr>
          <w:fldChar w:fldCharType="end"/>
        </w:r>
      </w:hyperlink>
    </w:p>
    <w:p w:rsidR="004B5E4B" w:rsidRDefault="00AE3AE1">
      <w:pPr>
        <w:pStyle w:val="TOC4"/>
        <w:rPr>
          <w:b w:val="0"/>
          <w:noProof/>
          <w:sz w:val="24"/>
        </w:rPr>
      </w:pPr>
      <w:hyperlink w:anchor="_Toc280700294" w:history="1">
        <w:r w:rsidR="004B5E4B" w:rsidRPr="00867744">
          <w:rPr>
            <w:rStyle w:val="Hyperlink"/>
            <w:noProof/>
          </w:rPr>
          <w:t>2.1.1.3. View Menu</w:t>
        </w:r>
        <w:r w:rsidR="004B5E4B">
          <w:rPr>
            <w:noProof/>
            <w:webHidden/>
          </w:rPr>
          <w:tab/>
        </w:r>
        <w:r>
          <w:rPr>
            <w:noProof/>
            <w:webHidden/>
          </w:rPr>
          <w:fldChar w:fldCharType="begin"/>
        </w:r>
        <w:r w:rsidR="004B5E4B">
          <w:rPr>
            <w:noProof/>
            <w:webHidden/>
          </w:rPr>
          <w:instrText xml:space="preserve"> PAGEREF _Toc280700294 \h </w:instrText>
        </w:r>
        <w:r>
          <w:rPr>
            <w:noProof/>
            <w:webHidden/>
          </w:rPr>
        </w:r>
        <w:r>
          <w:rPr>
            <w:noProof/>
            <w:webHidden/>
          </w:rPr>
          <w:fldChar w:fldCharType="separate"/>
        </w:r>
        <w:r w:rsidR="004B5E4B">
          <w:rPr>
            <w:noProof/>
            <w:webHidden/>
          </w:rPr>
          <w:t>10</w:t>
        </w:r>
        <w:r>
          <w:rPr>
            <w:noProof/>
            <w:webHidden/>
          </w:rPr>
          <w:fldChar w:fldCharType="end"/>
        </w:r>
      </w:hyperlink>
    </w:p>
    <w:p w:rsidR="004B5E4B" w:rsidRDefault="00AE3AE1">
      <w:pPr>
        <w:pStyle w:val="TOC4"/>
        <w:rPr>
          <w:b w:val="0"/>
          <w:noProof/>
          <w:sz w:val="24"/>
        </w:rPr>
      </w:pPr>
      <w:hyperlink w:anchor="_Toc280700295" w:history="1">
        <w:r w:rsidR="004B5E4B" w:rsidRPr="00867744">
          <w:rPr>
            <w:rStyle w:val="Hyperlink"/>
            <w:noProof/>
          </w:rPr>
          <w:t>2.1.1.4. Observation Period Menu</w:t>
        </w:r>
        <w:r w:rsidR="004B5E4B">
          <w:rPr>
            <w:noProof/>
            <w:webHidden/>
          </w:rPr>
          <w:tab/>
        </w:r>
        <w:r>
          <w:rPr>
            <w:noProof/>
            <w:webHidden/>
          </w:rPr>
          <w:fldChar w:fldCharType="begin"/>
        </w:r>
        <w:r w:rsidR="004B5E4B">
          <w:rPr>
            <w:noProof/>
            <w:webHidden/>
          </w:rPr>
          <w:instrText xml:space="preserve"> PAGEREF _Toc280700295 \h </w:instrText>
        </w:r>
        <w:r>
          <w:rPr>
            <w:noProof/>
            <w:webHidden/>
          </w:rPr>
        </w:r>
        <w:r>
          <w:rPr>
            <w:noProof/>
            <w:webHidden/>
          </w:rPr>
          <w:fldChar w:fldCharType="separate"/>
        </w:r>
        <w:r w:rsidR="004B5E4B">
          <w:rPr>
            <w:noProof/>
            <w:webHidden/>
          </w:rPr>
          <w:t>10</w:t>
        </w:r>
        <w:r>
          <w:rPr>
            <w:noProof/>
            <w:webHidden/>
          </w:rPr>
          <w:fldChar w:fldCharType="end"/>
        </w:r>
      </w:hyperlink>
    </w:p>
    <w:p w:rsidR="004B5E4B" w:rsidRDefault="00AE3AE1">
      <w:pPr>
        <w:pStyle w:val="TOC4"/>
        <w:rPr>
          <w:b w:val="0"/>
          <w:noProof/>
          <w:sz w:val="24"/>
        </w:rPr>
      </w:pPr>
      <w:hyperlink w:anchor="_Toc280700296" w:history="1">
        <w:r w:rsidR="004B5E4B" w:rsidRPr="00867744">
          <w:rPr>
            <w:rStyle w:val="Hyperlink"/>
            <w:noProof/>
          </w:rPr>
          <w:t>2.1.1.5. Dynamic Menu</w:t>
        </w:r>
        <w:r w:rsidR="004B5E4B">
          <w:rPr>
            <w:noProof/>
            <w:webHidden/>
          </w:rPr>
          <w:tab/>
        </w:r>
        <w:r>
          <w:rPr>
            <w:noProof/>
            <w:webHidden/>
          </w:rPr>
          <w:fldChar w:fldCharType="begin"/>
        </w:r>
        <w:r w:rsidR="004B5E4B">
          <w:rPr>
            <w:noProof/>
            <w:webHidden/>
          </w:rPr>
          <w:instrText xml:space="preserve"> PAGEREF _Toc280700296 \h </w:instrText>
        </w:r>
        <w:r>
          <w:rPr>
            <w:noProof/>
            <w:webHidden/>
          </w:rPr>
        </w:r>
        <w:r>
          <w:rPr>
            <w:noProof/>
            <w:webHidden/>
          </w:rPr>
          <w:fldChar w:fldCharType="separate"/>
        </w:r>
        <w:r w:rsidR="004B5E4B">
          <w:rPr>
            <w:noProof/>
            <w:webHidden/>
          </w:rPr>
          <w:t>11</w:t>
        </w:r>
        <w:r>
          <w:rPr>
            <w:noProof/>
            <w:webHidden/>
          </w:rPr>
          <w:fldChar w:fldCharType="end"/>
        </w:r>
      </w:hyperlink>
    </w:p>
    <w:p w:rsidR="004B5E4B" w:rsidRDefault="00AE3AE1">
      <w:pPr>
        <w:pStyle w:val="TOC4"/>
        <w:rPr>
          <w:b w:val="0"/>
          <w:noProof/>
          <w:sz w:val="24"/>
        </w:rPr>
      </w:pPr>
      <w:hyperlink w:anchor="_Toc280700297" w:history="1">
        <w:r w:rsidR="004B5E4B" w:rsidRPr="00867744">
          <w:rPr>
            <w:rStyle w:val="Hyperlink"/>
            <w:noProof/>
          </w:rPr>
          <w:t>2.1.1.6. Help Menu</w:t>
        </w:r>
        <w:r w:rsidR="004B5E4B">
          <w:rPr>
            <w:noProof/>
            <w:webHidden/>
          </w:rPr>
          <w:tab/>
        </w:r>
        <w:r>
          <w:rPr>
            <w:noProof/>
            <w:webHidden/>
          </w:rPr>
          <w:fldChar w:fldCharType="begin"/>
        </w:r>
        <w:r w:rsidR="004B5E4B">
          <w:rPr>
            <w:noProof/>
            <w:webHidden/>
          </w:rPr>
          <w:instrText xml:space="preserve"> PAGEREF _Toc280700297 \h </w:instrText>
        </w:r>
        <w:r>
          <w:rPr>
            <w:noProof/>
            <w:webHidden/>
          </w:rPr>
        </w:r>
        <w:r>
          <w:rPr>
            <w:noProof/>
            <w:webHidden/>
          </w:rPr>
          <w:fldChar w:fldCharType="separate"/>
        </w:r>
        <w:r w:rsidR="004B5E4B">
          <w:rPr>
            <w:noProof/>
            <w:webHidden/>
          </w:rPr>
          <w:t>13</w:t>
        </w:r>
        <w:r>
          <w:rPr>
            <w:noProof/>
            <w:webHidden/>
          </w:rPr>
          <w:fldChar w:fldCharType="end"/>
        </w:r>
      </w:hyperlink>
    </w:p>
    <w:p w:rsidR="004B5E4B" w:rsidRDefault="00AE3AE1">
      <w:pPr>
        <w:pStyle w:val="TOC3"/>
        <w:rPr>
          <w:b w:val="0"/>
          <w:noProof/>
          <w:sz w:val="24"/>
        </w:rPr>
      </w:pPr>
      <w:hyperlink w:anchor="_Toc280700298" w:history="1">
        <w:r w:rsidR="004B5E4B" w:rsidRPr="00867744">
          <w:rPr>
            <w:rStyle w:val="Hyperlink"/>
            <w:noProof/>
          </w:rPr>
          <w:t>2.1.2. Patient Information Area</w:t>
        </w:r>
        <w:r w:rsidR="004B5E4B">
          <w:rPr>
            <w:noProof/>
            <w:webHidden/>
          </w:rPr>
          <w:tab/>
        </w:r>
        <w:r>
          <w:rPr>
            <w:noProof/>
            <w:webHidden/>
          </w:rPr>
          <w:fldChar w:fldCharType="begin"/>
        </w:r>
        <w:r w:rsidR="004B5E4B">
          <w:rPr>
            <w:noProof/>
            <w:webHidden/>
          </w:rPr>
          <w:instrText xml:space="preserve"> PAGEREF _Toc280700298 \h </w:instrText>
        </w:r>
        <w:r>
          <w:rPr>
            <w:noProof/>
            <w:webHidden/>
          </w:rPr>
        </w:r>
        <w:r>
          <w:rPr>
            <w:noProof/>
            <w:webHidden/>
          </w:rPr>
          <w:fldChar w:fldCharType="separate"/>
        </w:r>
        <w:r w:rsidR="004B5E4B">
          <w:rPr>
            <w:noProof/>
            <w:webHidden/>
          </w:rPr>
          <w:t>13</w:t>
        </w:r>
        <w:r>
          <w:rPr>
            <w:noProof/>
            <w:webHidden/>
          </w:rPr>
          <w:fldChar w:fldCharType="end"/>
        </w:r>
      </w:hyperlink>
    </w:p>
    <w:p w:rsidR="004B5E4B" w:rsidRDefault="00AE3AE1">
      <w:pPr>
        <w:pStyle w:val="TOC3"/>
        <w:rPr>
          <w:b w:val="0"/>
          <w:noProof/>
          <w:sz w:val="24"/>
        </w:rPr>
      </w:pPr>
      <w:hyperlink w:anchor="_Toc280700299" w:history="1">
        <w:r w:rsidR="004B5E4B" w:rsidRPr="00867744">
          <w:rPr>
            <w:rStyle w:val="Hyperlink"/>
            <w:noProof/>
          </w:rPr>
          <w:t>2.1.3. Common Buttons</w:t>
        </w:r>
        <w:r w:rsidR="004B5E4B">
          <w:rPr>
            <w:noProof/>
            <w:webHidden/>
          </w:rPr>
          <w:tab/>
        </w:r>
        <w:r>
          <w:rPr>
            <w:noProof/>
            <w:webHidden/>
          </w:rPr>
          <w:fldChar w:fldCharType="begin"/>
        </w:r>
        <w:r w:rsidR="004B5E4B">
          <w:rPr>
            <w:noProof/>
            <w:webHidden/>
          </w:rPr>
          <w:instrText xml:space="preserve"> PAGEREF _Toc280700299 \h </w:instrText>
        </w:r>
        <w:r>
          <w:rPr>
            <w:noProof/>
            <w:webHidden/>
          </w:rPr>
        </w:r>
        <w:r>
          <w:rPr>
            <w:noProof/>
            <w:webHidden/>
          </w:rPr>
          <w:fldChar w:fldCharType="separate"/>
        </w:r>
        <w:r w:rsidR="004B5E4B">
          <w:rPr>
            <w:noProof/>
            <w:webHidden/>
          </w:rPr>
          <w:t>14</w:t>
        </w:r>
        <w:r>
          <w:rPr>
            <w:noProof/>
            <w:webHidden/>
          </w:rPr>
          <w:fldChar w:fldCharType="end"/>
        </w:r>
      </w:hyperlink>
    </w:p>
    <w:p w:rsidR="004B5E4B" w:rsidRDefault="00AE3AE1">
      <w:pPr>
        <w:pStyle w:val="TOC3"/>
        <w:rPr>
          <w:b w:val="0"/>
          <w:noProof/>
          <w:sz w:val="24"/>
        </w:rPr>
      </w:pPr>
      <w:hyperlink w:anchor="_Toc280700300" w:history="1">
        <w:r w:rsidR="004B5E4B" w:rsidRPr="00867744">
          <w:rPr>
            <w:rStyle w:val="Hyperlink"/>
            <w:noProof/>
          </w:rPr>
          <w:t>2.1.4. Status Line</w:t>
        </w:r>
        <w:r w:rsidR="004B5E4B">
          <w:rPr>
            <w:noProof/>
            <w:webHidden/>
          </w:rPr>
          <w:tab/>
        </w:r>
        <w:r>
          <w:rPr>
            <w:noProof/>
            <w:webHidden/>
          </w:rPr>
          <w:fldChar w:fldCharType="begin"/>
        </w:r>
        <w:r w:rsidR="004B5E4B">
          <w:rPr>
            <w:noProof/>
            <w:webHidden/>
          </w:rPr>
          <w:instrText xml:space="preserve"> PAGEREF _Toc280700300 \h </w:instrText>
        </w:r>
        <w:r>
          <w:rPr>
            <w:noProof/>
            <w:webHidden/>
          </w:rPr>
        </w:r>
        <w:r>
          <w:rPr>
            <w:noProof/>
            <w:webHidden/>
          </w:rPr>
          <w:fldChar w:fldCharType="separate"/>
        </w:r>
        <w:r w:rsidR="004B5E4B">
          <w:rPr>
            <w:noProof/>
            <w:webHidden/>
          </w:rPr>
          <w:t>15</w:t>
        </w:r>
        <w:r>
          <w:rPr>
            <w:noProof/>
            <w:webHidden/>
          </w:rPr>
          <w:fldChar w:fldCharType="end"/>
        </w:r>
      </w:hyperlink>
    </w:p>
    <w:p w:rsidR="004B5E4B" w:rsidRDefault="00AE3AE1">
      <w:pPr>
        <w:pStyle w:val="TOC1"/>
        <w:tabs>
          <w:tab w:val="right" w:leader="dot" w:pos="9350"/>
        </w:tabs>
        <w:rPr>
          <w:b w:val="0"/>
          <w:noProof/>
          <w:sz w:val="24"/>
        </w:rPr>
      </w:pPr>
      <w:hyperlink w:anchor="_Toc280700301" w:history="1">
        <w:r w:rsidR="004B5E4B" w:rsidRPr="00867744">
          <w:rPr>
            <w:rStyle w:val="Hyperlink"/>
            <w:noProof/>
          </w:rPr>
          <w:t>3. CP Toolbar Style View</w:t>
        </w:r>
        <w:r w:rsidR="004B5E4B">
          <w:rPr>
            <w:noProof/>
            <w:webHidden/>
          </w:rPr>
          <w:tab/>
        </w:r>
        <w:r>
          <w:rPr>
            <w:noProof/>
            <w:webHidden/>
          </w:rPr>
          <w:fldChar w:fldCharType="begin"/>
        </w:r>
        <w:r w:rsidR="004B5E4B">
          <w:rPr>
            <w:noProof/>
            <w:webHidden/>
          </w:rPr>
          <w:instrText xml:space="preserve"> PAGEREF _Toc280700301 \h </w:instrText>
        </w:r>
        <w:r>
          <w:rPr>
            <w:noProof/>
            <w:webHidden/>
          </w:rPr>
        </w:r>
        <w:r>
          <w:rPr>
            <w:noProof/>
            <w:webHidden/>
          </w:rPr>
          <w:fldChar w:fldCharType="separate"/>
        </w:r>
        <w:r w:rsidR="004B5E4B">
          <w:rPr>
            <w:noProof/>
            <w:webHidden/>
          </w:rPr>
          <w:t>16</w:t>
        </w:r>
        <w:r>
          <w:rPr>
            <w:noProof/>
            <w:webHidden/>
          </w:rPr>
          <w:fldChar w:fldCharType="end"/>
        </w:r>
      </w:hyperlink>
    </w:p>
    <w:p w:rsidR="004B5E4B" w:rsidRDefault="00AE3AE1">
      <w:pPr>
        <w:pStyle w:val="TOC2"/>
        <w:tabs>
          <w:tab w:val="right" w:leader="dot" w:pos="9350"/>
        </w:tabs>
        <w:rPr>
          <w:b w:val="0"/>
          <w:noProof/>
          <w:sz w:val="24"/>
        </w:rPr>
      </w:pPr>
      <w:hyperlink w:anchor="_Toc280700302" w:history="1">
        <w:r w:rsidR="004B5E4B" w:rsidRPr="00867744">
          <w:rPr>
            <w:rStyle w:val="Hyperlink"/>
            <w:bCs/>
            <w:noProof/>
          </w:rPr>
          <w:t>3.1.</w:t>
        </w:r>
        <w:r w:rsidR="004B5E4B" w:rsidRPr="00867744">
          <w:rPr>
            <w:rStyle w:val="Hyperlink"/>
            <w:noProof/>
          </w:rPr>
          <w:t xml:space="preserve"> Defining the CP Flowsheets Screens</w:t>
        </w:r>
        <w:r w:rsidR="004B5E4B">
          <w:rPr>
            <w:noProof/>
            <w:webHidden/>
          </w:rPr>
          <w:tab/>
        </w:r>
        <w:r>
          <w:rPr>
            <w:noProof/>
            <w:webHidden/>
          </w:rPr>
          <w:fldChar w:fldCharType="begin"/>
        </w:r>
        <w:r w:rsidR="004B5E4B">
          <w:rPr>
            <w:noProof/>
            <w:webHidden/>
          </w:rPr>
          <w:instrText xml:space="preserve"> PAGEREF _Toc280700302 \h </w:instrText>
        </w:r>
        <w:r>
          <w:rPr>
            <w:noProof/>
            <w:webHidden/>
          </w:rPr>
        </w:r>
        <w:r>
          <w:rPr>
            <w:noProof/>
            <w:webHidden/>
          </w:rPr>
          <w:fldChar w:fldCharType="separate"/>
        </w:r>
        <w:r w:rsidR="004B5E4B">
          <w:rPr>
            <w:noProof/>
            <w:webHidden/>
          </w:rPr>
          <w:t>17</w:t>
        </w:r>
        <w:r>
          <w:rPr>
            <w:noProof/>
            <w:webHidden/>
          </w:rPr>
          <w:fldChar w:fldCharType="end"/>
        </w:r>
      </w:hyperlink>
    </w:p>
    <w:p w:rsidR="004B5E4B" w:rsidRDefault="00AE3AE1">
      <w:pPr>
        <w:pStyle w:val="TOC3"/>
        <w:rPr>
          <w:b w:val="0"/>
          <w:noProof/>
          <w:sz w:val="24"/>
        </w:rPr>
      </w:pPr>
      <w:hyperlink w:anchor="_Toc280700303" w:history="1">
        <w:r w:rsidR="004B5E4B" w:rsidRPr="00867744">
          <w:rPr>
            <w:rStyle w:val="Hyperlink"/>
            <w:noProof/>
          </w:rPr>
          <w:t>3.1.1. Switching Tab View Styles</w:t>
        </w:r>
        <w:r w:rsidR="004B5E4B">
          <w:rPr>
            <w:noProof/>
            <w:webHidden/>
          </w:rPr>
          <w:tab/>
        </w:r>
        <w:r>
          <w:rPr>
            <w:noProof/>
            <w:webHidden/>
          </w:rPr>
          <w:fldChar w:fldCharType="begin"/>
        </w:r>
        <w:r w:rsidR="004B5E4B">
          <w:rPr>
            <w:noProof/>
            <w:webHidden/>
          </w:rPr>
          <w:instrText xml:space="preserve"> PAGEREF _Toc280700303 \h </w:instrText>
        </w:r>
        <w:r>
          <w:rPr>
            <w:noProof/>
            <w:webHidden/>
          </w:rPr>
        </w:r>
        <w:r>
          <w:rPr>
            <w:noProof/>
            <w:webHidden/>
          </w:rPr>
          <w:fldChar w:fldCharType="separate"/>
        </w:r>
        <w:r w:rsidR="004B5E4B">
          <w:rPr>
            <w:noProof/>
            <w:webHidden/>
          </w:rPr>
          <w:t>18</w:t>
        </w:r>
        <w:r>
          <w:rPr>
            <w:noProof/>
            <w:webHidden/>
          </w:rPr>
          <w:fldChar w:fldCharType="end"/>
        </w:r>
      </w:hyperlink>
    </w:p>
    <w:p w:rsidR="004B5E4B" w:rsidRDefault="00AE3AE1">
      <w:pPr>
        <w:pStyle w:val="TOC2"/>
        <w:tabs>
          <w:tab w:val="right" w:leader="dot" w:pos="9350"/>
        </w:tabs>
        <w:rPr>
          <w:b w:val="0"/>
          <w:noProof/>
          <w:sz w:val="24"/>
        </w:rPr>
      </w:pPr>
      <w:hyperlink w:anchor="_Toc280700304" w:history="1">
        <w:r w:rsidR="004B5E4B" w:rsidRPr="00867744">
          <w:rPr>
            <w:rStyle w:val="Hyperlink"/>
            <w:noProof/>
          </w:rPr>
          <w:t>3.2. Flowsheet Controls</w:t>
        </w:r>
        <w:r w:rsidR="004B5E4B">
          <w:rPr>
            <w:noProof/>
            <w:webHidden/>
          </w:rPr>
          <w:tab/>
        </w:r>
        <w:r>
          <w:rPr>
            <w:noProof/>
            <w:webHidden/>
          </w:rPr>
          <w:fldChar w:fldCharType="begin"/>
        </w:r>
        <w:r w:rsidR="004B5E4B">
          <w:rPr>
            <w:noProof/>
            <w:webHidden/>
          </w:rPr>
          <w:instrText xml:space="preserve"> PAGEREF _Toc280700304 \h </w:instrText>
        </w:r>
        <w:r>
          <w:rPr>
            <w:noProof/>
            <w:webHidden/>
          </w:rPr>
        </w:r>
        <w:r>
          <w:rPr>
            <w:noProof/>
            <w:webHidden/>
          </w:rPr>
          <w:fldChar w:fldCharType="separate"/>
        </w:r>
        <w:r w:rsidR="004B5E4B">
          <w:rPr>
            <w:noProof/>
            <w:webHidden/>
          </w:rPr>
          <w:t>18</w:t>
        </w:r>
        <w:r>
          <w:rPr>
            <w:noProof/>
            <w:webHidden/>
          </w:rPr>
          <w:fldChar w:fldCharType="end"/>
        </w:r>
      </w:hyperlink>
    </w:p>
    <w:p w:rsidR="004B5E4B" w:rsidRDefault="00AE3AE1">
      <w:pPr>
        <w:pStyle w:val="TOC2"/>
        <w:tabs>
          <w:tab w:val="right" w:leader="dot" w:pos="9350"/>
        </w:tabs>
        <w:rPr>
          <w:b w:val="0"/>
          <w:noProof/>
          <w:sz w:val="24"/>
        </w:rPr>
      </w:pPr>
      <w:hyperlink w:anchor="_Toc280700305" w:history="1">
        <w:r w:rsidR="004B5E4B" w:rsidRPr="00867744">
          <w:rPr>
            <w:rStyle w:val="Hyperlink"/>
            <w:noProof/>
          </w:rPr>
          <w:t>3.3. Flowsheet View Controls</w:t>
        </w:r>
        <w:r w:rsidR="004B5E4B">
          <w:rPr>
            <w:noProof/>
            <w:webHidden/>
          </w:rPr>
          <w:tab/>
        </w:r>
        <w:r>
          <w:rPr>
            <w:noProof/>
            <w:webHidden/>
          </w:rPr>
          <w:fldChar w:fldCharType="begin"/>
        </w:r>
        <w:r w:rsidR="004B5E4B">
          <w:rPr>
            <w:noProof/>
            <w:webHidden/>
          </w:rPr>
          <w:instrText xml:space="preserve"> PAGEREF _Toc280700305 \h </w:instrText>
        </w:r>
        <w:r>
          <w:rPr>
            <w:noProof/>
            <w:webHidden/>
          </w:rPr>
        </w:r>
        <w:r>
          <w:rPr>
            <w:noProof/>
            <w:webHidden/>
          </w:rPr>
          <w:fldChar w:fldCharType="separate"/>
        </w:r>
        <w:r w:rsidR="004B5E4B">
          <w:rPr>
            <w:noProof/>
            <w:webHidden/>
          </w:rPr>
          <w:t>19</w:t>
        </w:r>
        <w:r>
          <w:rPr>
            <w:noProof/>
            <w:webHidden/>
          </w:rPr>
          <w:fldChar w:fldCharType="end"/>
        </w:r>
      </w:hyperlink>
    </w:p>
    <w:p w:rsidR="004B5E4B" w:rsidRDefault="00AE3AE1">
      <w:pPr>
        <w:pStyle w:val="TOC1"/>
        <w:tabs>
          <w:tab w:val="right" w:leader="dot" w:pos="9350"/>
        </w:tabs>
        <w:rPr>
          <w:b w:val="0"/>
          <w:noProof/>
          <w:sz w:val="24"/>
        </w:rPr>
      </w:pPr>
      <w:hyperlink w:anchor="_Toc280700306" w:history="1">
        <w:r w:rsidR="004B5E4B" w:rsidRPr="00867744">
          <w:rPr>
            <w:rStyle w:val="Hyperlink"/>
            <w:noProof/>
          </w:rPr>
          <w:t>4. Selecting a Patient</w:t>
        </w:r>
        <w:r w:rsidR="004B5E4B">
          <w:rPr>
            <w:noProof/>
            <w:webHidden/>
          </w:rPr>
          <w:tab/>
        </w:r>
        <w:r>
          <w:rPr>
            <w:noProof/>
            <w:webHidden/>
          </w:rPr>
          <w:fldChar w:fldCharType="begin"/>
        </w:r>
        <w:r w:rsidR="004B5E4B">
          <w:rPr>
            <w:noProof/>
            <w:webHidden/>
          </w:rPr>
          <w:instrText xml:space="preserve"> PAGEREF _Toc280700306 \h </w:instrText>
        </w:r>
        <w:r>
          <w:rPr>
            <w:noProof/>
            <w:webHidden/>
          </w:rPr>
        </w:r>
        <w:r>
          <w:rPr>
            <w:noProof/>
            <w:webHidden/>
          </w:rPr>
          <w:fldChar w:fldCharType="separate"/>
        </w:r>
        <w:r w:rsidR="004B5E4B">
          <w:rPr>
            <w:noProof/>
            <w:webHidden/>
          </w:rPr>
          <w:t>23</w:t>
        </w:r>
        <w:r>
          <w:rPr>
            <w:noProof/>
            <w:webHidden/>
          </w:rPr>
          <w:fldChar w:fldCharType="end"/>
        </w:r>
      </w:hyperlink>
    </w:p>
    <w:p w:rsidR="004B5E4B" w:rsidRDefault="00AE3AE1">
      <w:pPr>
        <w:pStyle w:val="TOC1"/>
        <w:tabs>
          <w:tab w:val="right" w:leader="dot" w:pos="9350"/>
        </w:tabs>
        <w:rPr>
          <w:b w:val="0"/>
          <w:noProof/>
          <w:sz w:val="24"/>
        </w:rPr>
      </w:pPr>
      <w:hyperlink w:anchor="_Toc280700307" w:history="1">
        <w:r w:rsidR="004B5E4B" w:rsidRPr="00867744">
          <w:rPr>
            <w:rStyle w:val="Hyperlink"/>
            <w:noProof/>
          </w:rPr>
          <w:t>5. Flowsheet  Workflows</w:t>
        </w:r>
        <w:r w:rsidR="004B5E4B">
          <w:rPr>
            <w:noProof/>
            <w:webHidden/>
          </w:rPr>
          <w:tab/>
        </w:r>
        <w:r>
          <w:rPr>
            <w:noProof/>
            <w:webHidden/>
          </w:rPr>
          <w:fldChar w:fldCharType="begin"/>
        </w:r>
        <w:r w:rsidR="004B5E4B">
          <w:rPr>
            <w:noProof/>
            <w:webHidden/>
          </w:rPr>
          <w:instrText xml:space="preserve"> PAGEREF _Toc280700307 \h </w:instrText>
        </w:r>
        <w:r>
          <w:rPr>
            <w:noProof/>
            <w:webHidden/>
          </w:rPr>
        </w:r>
        <w:r>
          <w:rPr>
            <w:noProof/>
            <w:webHidden/>
          </w:rPr>
          <w:fldChar w:fldCharType="separate"/>
        </w:r>
        <w:r w:rsidR="004B5E4B">
          <w:rPr>
            <w:noProof/>
            <w:webHidden/>
          </w:rPr>
          <w:t>25</w:t>
        </w:r>
        <w:r>
          <w:rPr>
            <w:noProof/>
            <w:webHidden/>
          </w:rPr>
          <w:fldChar w:fldCharType="end"/>
        </w:r>
      </w:hyperlink>
    </w:p>
    <w:p w:rsidR="004B5E4B" w:rsidRDefault="00AE3AE1">
      <w:pPr>
        <w:pStyle w:val="TOC2"/>
        <w:tabs>
          <w:tab w:val="right" w:leader="dot" w:pos="9350"/>
        </w:tabs>
        <w:rPr>
          <w:b w:val="0"/>
          <w:noProof/>
          <w:sz w:val="24"/>
        </w:rPr>
      </w:pPr>
      <w:hyperlink w:anchor="_Toc280700308" w:history="1">
        <w:r w:rsidR="004B5E4B" w:rsidRPr="00867744">
          <w:rPr>
            <w:rStyle w:val="Hyperlink"/>
            <w:noProof/>
          </w:rPr>
          <w:t>5.1. Choosing a Flowsheet</w:t>
        </w:r>
        <w:r w:rsidR="004B5E4B">
          <w:rPr>
            <w:noProof/>
            <w:webHidden/>
          </w:rPr>
          <w:tab/>
        </w:r>
        <w:r>
          <w:rPr>
            <w:noProof/>
            <w:webHidden/>
          </w:rPr>
          <w:fldChar w:fldCharType="begin"/>
        </w:r>
        <w:r w:rsidR="004B5E4B">
          <w:rPr>
            <w:noProof/>
            <w:webHidden/>
          </w:rPr>
          <w:instrText xml:space="preserve"> PAGEREF _Toc280700308 \h </w:instrText>
        </w:r>
        <w:r>
          <w:rPr>
            <w:noProof/>
            <w:webHidden/>
          </w:rPr>
        </w:r>
        <w:r>
          <w:rPr>
            <w:noProof/>
            <w:webHidden/>
          </w:rPr>
          <w:fldChar w:fldCharType="separate"/>
        </w:r>
        <w:r w:rsidR="004B5E4B">
          <w:rPr>
            <w:noProof/>
            <w:webHidden/>
          </w:rPr>
          <w:t>25</w:t>
        </w:r>
        <w:r>
          <w:rPr>
            <w:noProof/>
            <w:webHidden/>
          </w:rPr>
          <w:fldChar w:fldCharType="end"/>
        </w:r>
      </w:hyperlink>
    </w:p>
    <w:p w:rsidR="004B5E4B" w:rsidRDefault="00AE3AE1">
      <w:pPr>
        <w:pStyle w:val="TOC2"/>
        <w:tabs>
          <w:tab w:val="right" w:leader="dot" w:pos="9350"/>
        </w:tabs>
        <w:rPr>
          <w:b w:val="0"/>
          <w:noProof/>
          <w:sz w:val="24"/>
        </w:rPr>
      </w:pPr>
      <w:hyperlink w:anchor="_Toc280700309" w:history="1">
        <w:r w:rsidR="004B5E4B" w:rsidRPr="00867744">
          <w:rPr>
            <w:rStyle w:val="Hyperlink"/>
            <w:noProof/>
          </w:rPr>
          <w:t>5.2. Setting the Date Range</w:t>
        </w:r>
        <w:r w:rsidR="004B5E4B">
          <w:rPr>
            <w:noProof/>
            <w:webHidden/>
          </w:rPr>
          <w:tab/>
        </w:r>
        <w:r>
          <w:rPr>
            <w:noProof/>
            <w:webHidden/>
          </w:rPr>
          <w:fldChar w:fldCharType="begin"/>
        </w:r>
        <w:r w:rsidR="004B5E4B">
          <w:rPr>
            <w:noProof/>
            <w:webHidden/>
          </w:rPr>
          <w:instrText xml:space="preserve"> PAGEREF _Toc280700309 \h </w:instrText>
        </w:r>
        <w:r>
          <w:rPr>
            <w:noProof/>
            <w:webHidden/>
          </w:rPr>
        </w:r>
        <w:r>
          <w:rPr>
            <w:noProof/>
            <w:webHidden/>
          </w:rPr>
          <w:fldChar w:fldCharType="separate"/>
        </w:r>
        <w:r w:rsidR="004B5E4B">
          <w:rPr>
            <w:noProof/>
            <w:webHidden/>
          </w:rPr>
          <w:t>26</w:t>
        </w:r>
        <w:r>
          <w:rPr>
            <w:noProof/>
            <w:webHidden/>
          </w:rPr>
          <w:fldChar w:fldCharType="end"/>
        </w:r>
      </w:hyperlink>
    </w:p>
    <w:p w:rsidR="004B5E4B" w:rsidRDefault="00AE3AE1">
      <w:pPr>
        <w:pStyle w:val="TOC3"/>
        <w:rPr>
          <w:b w:val="0"/>
          <w:noProof/>
          <w:sz w:val="24"/>
        </w:rPr>
      </w:pPr>
      <w:hyperlink w:anchor="_Toc280700310" w:history="1">
        <w:r w:rsidR="004B5E4B" w:rsidRPr="00867744">
          <w:rPr>
            <w:rStyle w:val="Hyperlink"/>
            <w:noProof/>
          </w:rPr>
          <w:t>5.2.1. Setting the Date Range—Observation Period Menu Method</w:t>
        </w:r>
        <w:r w:rsidR="004B5E4B">
          <w:rPr>
            <w:noProof/>
            <w:webHidden/>
          </w:rPr>
          <w:tab/>
        </w:r>
        <w:r>
          <w:rPr>
            <w:noProof/>
            <w:webHidden/>
          </w:rPr>
          <w:fldChar w:fldCharType="begin"/>
        </w:r>
        <w:r w:rsidR="004B5E4B">
          <w:rPr>
            <w:noProof/>
            <w:webHidden/>
          </w:rPr>
          <w:instrText xml:space="preserve"> PAGEREF _Toc280700310 \h </w:instrText>
        </w:r>
        <w:r>
          <w:rPr>
            <w:noProof/>
            <w:webHidden/>
          </w:rPr>
        </w:r>
        <w:r>
          <w:rPr>
            <w:noProof/>
            <w:webHidden/>
          </w:rPr>
          <w:fldChar w:fldCharType="separate"/>
        </w:r>
        <w:r w:rsidR="004B5E4B">
          <w:rPr>
            <w:noProof/>
            <w:webHidden/>
          </w:rPr>
          <w:t>26</w:t>
        </w:r>
        <w:r>
          <w:rPr>
            <w:noProof/>
            <w:webHidden/>
          </w:rPr>
          <w:fldChar w:fldCharType="end"/>
        </w:r>
      </w:hyperlink>
    </w:p>
    <w:p w:rsidR="004B5E4B" w:rsidRDefault="00AE3AE1">
      <w:pPr>
        <w:pStyle w:val="TOC3"/>
        <w:rPr>
          <w:b w:val="0"/>
          <w:noProof/>
          <w:sz w:val="24"/>
        </w:rPr>
      </w:pPr>
      <w:hyperlink w:anchor="_Toc280700311" w:history="1">
        <w:r w:rsidR="004B5E4B" w:rsidRPr="00867744">
          <w:rPr>
            <w:rStyle w:val="Hyperlink"/>
            <w:noProof/>
          </w:rPr>
          <w:t>5.2.2. Setting the Date Range—Date Range Selector Method</w:t>
        </w:r>
        <w:r w:rsidR="004B5E4B">
          <w:rPr>
            <w:noProof/>
            <w:webHidden/>
          </w:rPr>
          <w:tab/>
        </w:r>
        <w:r>
          <w:rPr>
            <w:noProof/>
            <w:webHidden/>
          </w:rPr>
          <w:fldChar w:fldCharType="begin"/>
        </w:r>
        <w:r w:rsidR="004B5E4B">
          <w:rPr>
            <w:noProof/>
            <w:webHidden/>
          </w:rPr>
          <w:instrText xml:space="preserve"> PAGEREF _Toc280700311 \h </w:instrText>
        </w:r>
        <w:r>
          <w:rPr>
            <w:noProof/>
            <w:webHidden/>
          </w:rPr>
        </w:r>
        <w:r>
          <w:rPr>
            <w:noProof/>
            <w:webHidden/>
          </w:rPr>
          <w:fldChar w:fldCharType="separate"/>
        </w:r>
        <w:r w:rsidR="004B5E4B">
          <w:rPr>
            <w:noProof/>
            <w:webHidden/>
          </w:rPr>
          <w:t>26</w:t>
        </w:r>
        <w:r>
          <w:rPr>
            <w:noProof/>
            <w:webHidden/>
          </w:rPr>
          <w:fldChar w:fldCharType="end"/>
        </w:r>
      </w:hyperlink>
    </w:p>
    <w:p w:rsidR="004B5E4B" w:rsidRDefault="00AE3AE1">
      <w:pPr>
        <w:pStyle w:val="TOC3"/>
        <w:rPr>
          <w:b w:val="0"/>
          <w:noProof/>
          <w:sz w:val="24"/>
        </w:rPr>
      </w:pPr>
      <w:hyperlink w:anchor="_Toc280700312" w:history="1">
        <w:r w:rsidR="004B5E4B" w:rsidRPr="00867744">
          <w:rPr>
            <w:rStyle w:val="Hyperlink"/>
            <w:noProof/>
          </w:rPr>
          <w:t>5.2.3. Setting the Date Range—Drop-down List Method</w:t>
        </w:r>
        <w:r w:rsidR="004B5E4B">
          <w:rPr>
            <w:noProof/>
            <w:webHidden/>
          </w:rPr>
          <w:tab/>
        </w:r>
        <w:r>
          <w:rPr>
            <w:noProof/>
            <w:webHidden/>
          </w:rPr>
          <w:fldChar w:fldCharType="begin"/>
        </w:r>
        <w:r w:rsidR="004B5E4B">
          <w:rPr>
            <w:noProof/>
            <w:webHidden/>
          </w:rPr>
          <w:instrText xml:space="preserve"> PAGEREF _Toc280700312 \h </w:instrText>
        </w:r>
        <w:r>
          <w:rPr>
            <w:noProof/>
            <w:webHidden/>
          </w:rPr>
        </w:r>
        <w:r>
          <w:rPr>
            <w:noProof/>
            <w:webHidden/>
          </w:rPr>
          <w:fldChar w:fldCharType="separate"/>
        </w:r>
        <w:r w:rsidR="004B5E4B">
          <w:rPr>
            <w:noProof/>
            <w:webHidden/>
          </w:rPr>
          <w:t>28</w:t>
        </w:r>
        <w:r>
          <w:rPr>
            <w:noProof/>
            <w:webHidden/>
          </w:rPr>
          <w:fldChar w:fldCharType="end"/>
        </w:r>
      </w:hyperlink>
    </w:p>
    <w:p w:rsidR="004B5E4B" w:rsidRDefault="00AE3AE1">
      <w:pPr>
        <w:pStyle w:val="TOC2"/>
        <w:tabs>
          <w:tab w:val="right" w:leader="dot" w:pos="9350"/>
        </w:tabs>
        <w:rPr>
          <w:b w:val="0"/>
          <w:noProof/>
          <w:sz w:val="24"/>
        </w:rPr>
      </w:pPr>
      <w:hyperlink w:anchor="_Toc280700313" w:history="1">
        <w:r w:rsidR="004B5E4B" w:rsidRPr="00867744">
          <w:rPr>
            <w:rStyle w:val="Hyperlink"/>
            <w:noProof/>
          </w:rPr>
          <w:t>5.3. Adding/Editing Flowsheet Data (Manually)</w:t>
        </w:r>
        <w:r w:rsidR="004B5E4B">
          <w:rPr>
            <w:noProof/>
            <w:webHidden/>
          </w:rPr>
          <w:tab/>
        </w:r>
        <w:r>
          <w:rPr>
            <w:noProof/>
            <w:webHidden/>
          </w:rPr>
          <w:fldChar w:fldCharType="begin"/>
        </w:r>
        <w:r w:rsidR="004B5E4B">
          <w:rPr>
            <w:noProof/>
            <w:webHidden/>
          </w:rPr>
          <w:instrText xml:space="preserve"> PAGEREF _Toc280700313 \h </w:instrText>
        </w:r>
        <w:r>
          <w:rPr>
            <w:noProof/>
            <w:webHidden/>
          </w:rPr>
        </w:r>
        <w:r>
          <w:rPr>
            <w:noProof/>
            <w:webHidden/>
          </w:rPr>
          <w:fldChar w:fldCharType="separate"/>
        </w:r>
        <w:r w:rsidR="004B5E4B">
          <w:rPr>
            <w:noProof/>
            <w:webHidden/>
          </w:rPr>
          <w:t>30</w:t>
        </w:r>
        <w:r>
          <w:rPr>
            <w:noProof/>
            <w:webHidden/>
          </w:rPr>
          <w:fldChar w:fldCharType="end"/>
        </w:r>
      </w:hyperlink>
    </w:p>
    <w:p w:rsidR="004B5E4B" w:rsidRDefault="00AE3AE1">
      <w:pPr>
        <w:pStyle w:val="TOC2"/>
        <w:tabs>
          <w:tab w:val="right" w:leader="dot" w:pos="9350"/>
        </w:tabs>
        <w:rPr>
          <w:b w:val="0"/>
          <w:noProof/>
          <w:sz w:val="24"/>
        </w:rPr>
      </w:pPr>
      <w:hyperlink w:anchor="_Toc280700314" w:history="1">
        <w:r w:rsidR="004B5E4B" w:rsidRPr="00867744">
          <w:rPr>
            <w:rStyle w:val="Hyperlink"/>
            <w:noProof/>
          </w:rPr>
          <w:t>5.4. Optional and Supplemental Pages</w:t>
        </w:r>
        <w:r w:rsidR="004B5E4B">
          <w:rPr>
            <w:noProof/>
            <w:webHidden/>
          </w:rPr>
          <w:tab/>
        </w:r>
        <w:r>
          <w:rPr>
            <w:noProof/>
            <w:webHidden/>
          </w:rPr>
          <w:fldChar w:fldCharType="begin"/>
        </w:r>
        <w:r w:rsidR="004B5E4B">
          <w:rPr>
            <w:noProof/>
            <w:webHidden/>
          </w:rPr>
          <w:instrText xml:space="preserve"> PAGEREF _Toc280700314 \h </w:instrText>
        </w:r>
        <w:r>
          <w:rPr>
            <w:noProof/>
            <w:webHidden/>
          </w:rPr>
        </w:r>
        <w:r>
          <w:rPr>
            <w:noProof/>
            <w:webHidden/>
          </w:rPr>
          <w:fldChar w:fldCharType="separate"/>
        </w:r>
        <w:r w:rsidR="004B5E4B">
          <w:rPr>
            <w:noProof/>
            <w:webHidden/>
          </w:rPr>
          <w:t>31</w:t>
        </w:r>
        <w:r>
          <w:rPr>
            <w:noProof/>
            <w:webHidden/>
          </w:rPr>
          <w:fldChar w:fldCharType="end"/>
        </w:r>
      </w:hyperlink>
    </w:p>
    <w:p w:rsidR="004B5E4B" w:rsidRDefault="00AE3AE1">
      <w:pPr>
        <w:pStyle w:val="TOC3"/>
        <w:rPr>
          <w:b w:val="0"/>
          <w:noProof/>
          <w:sz w:val="24"/>
        </w:rPr>
      </w:pPr>
      <w:hyperlink w:anchor="_Toc280700315" w:history="1">
        <w:r w:rsidR="004B5E4B" w:rsidRPr="00867744">
          <w:rPr>
            <w:rStyle w:val="Hyperlink"/>
            <w:noProof/>
          </w:rPr>
          <w:t>5.4.1. Adding Optional or Supplemental Pages</w:t>
        </w:r>
        <w:r w:rsidR="004B5E4B">
          <w:rPr>
            <w:noProof/>
            <w:webHidden/>
          </w:rPr>
          <w:tab/>
        </w:r>
        <w:r>
          <w:rPr>
            <w:noProof/>
            <w:webHidden/>
          </w:rPr>
          <w:fldChar w:fldCharType="begin"/>
        </w:r>
        <w:r w:rsidR="004B5E4B">
          <w:rPr>
            <w:noProof/>
            <w:webHidden/>
          </w:rPr>
          <w:instrText xml:space="preserve"> PAGEREF _Toc280700315 \h </w:instrText>
        </w:r>
        <w:r>
          <w:rPr>
            <w:noProof/>
            <w:webHidden/>
          </w:rPr>
        </w:r>
        <w:r>
          <w:rPr>
            <w:noProof/>
            <w:webHidden/>
          </w:rPr>
          <w:fldChar w:fldCharType="separate"/>
        </w:r>
        <w:r w:rsidR="004B5E4B">
          <w:rPr>
            <w:noProof/>
            <w:webHidden/>
          </w:rPr>
          <w:t>33</w:t>
        </w:r>
        <w:r>
          <w:rPr>
            <w:noProof/>
            <w:webHidden/>
          </w:rPr>
          <w:fldChar w:fldCharType="end"/>
        </w:r>
      </w:hyperlink>
    </w:p>
    <w:p w:rsidR="004B5E4B" w:rsidRDefault="00AE3AE1">
      <w:pPr>
        <w:pStyle w:val="TOC1"/>
        <w:tabs>
          <w:tab w:val="right" w:leader="dot" w:pos="9350"/>
        </w:tabs>
        <w:rPr>
          <w:b w:val="0"/>
          <w:noProof/>
          <w:sz w:val="24"/>
        </w:rPr>
      </w:pPr>
      <w:hyperlink w:anchor="_Toc280700316" w:history="1">
        <w:r w:rsidR="004B5E4B" w:rsidRPr="00867744">
          <w:rPr>
            <w:rStyle w:val="Hyperlink"/>
            <w:noProof/>
          </w:rPr>
          <w:t>6. Alarms Screen</w:t>
        </w:r>
        <w:r w:rsidR="004B5E4B">
          <w:rPr>
            <w:noProof/>
            <w:webHidden/>
          </w:rPr>
          <w:tab/>
        </w:r>
        <w:r>
          <w:rPr>
            <w:noProof/>
            <w:webHidden/>
          </w:rPr>
          <w:fldChar w:fldCharType="begin"/>
        </w:r>
        <w:r w:rsidR="004B5E4B">
          <w:rPr>
            <w:noProof/>
            <w:webHidden/>
          </w:rPr>
          <w:instrText xml:space="preserve"> PAGEREF _Toc280700316 \h </w:instrText>
        </w:r>
        <w:r>
          <w:rPr>
            <w:noProof/>
            <w:webHidden/>
          </w:rPr>
        </w:r>
        <w:r>
          <w:rPr>
            <w:noProof/>
            <w:webHidden/>
          </w:rPr>
          <w:fldChar w:fldCharType="separate"/>
        </w:r>
        <w:r w:rsidR="004B5E4B">
          <w:rPr>
            <w:noProof/>
            <w:webHidden/>
          </w:rPr>
          <w:t>37</w:t>
        </w:r>
        <w:r>
          <w:rPr>
            <w:noProof/>
            <w:webHidden/>
          </w:rPr>
          <w:fldChar w:fldCharType="end"/>
        </w:r>
      </w:hyperlink>
    </w:p>
    <w:p w:rsidR="004B5E4B" w:rsidRDefault="00AE3AE1">
      <w:pPr>
        <w:pStyle w:val="TOC2"/>
        <w:tabs>
          <w:tab w:val="right" w:leader="dot" w:pos="9350"/>
        </w:tabs>
        <w:rPr>
          <w:b w:val="0"/>
          <w:noProof/>
          <w:sz w:val="24"/>
        </w:rPr>
      </w:pPr>
      <w:hyperlink w:anchor="_Toc280700317" w:history="1">
        <w:r w:rsidR="004B5E4B" w:rsidRPr="00867744">
          <w:rPr>
            <w:rStyle w:val="Hyperlink"/>
            <w:noProof/>
          </w:rPr>
          <w:t>6.1. Setting an Alarm</w:t>
        </w:r>
        <w:r w:rsidR="004B5E4B">
          <w:rPr>
            <w:noProof/>
            <w:webHidden/>
          </w:rPr>
          <w:tab/>
        </w:r>
        <w:r>
          <w:rPr>
            <w:noProof/>
            <w:webHidden/>
          </w:rPr>
          <w:fldChar w:fldCharType="begin"/>
        </w:r>
        <w:r w:rsidR="004B5E4B">
          <w:rPr>
            <w:noProof/>
            <w:webHidden/>
          </w:rPr>
          <w:instrText xml:space="preserve"> PAGEREF _Toc280700317 \h </w:instrText>
        </w:r>
        <w:r>
          <w:rPr>
            <w:noProof/>
            <w:webHidden/>
          </w:rPr>
        </w:r>
        <w:r>
          <w:rPr>
            <w:noProof/>
            <w:webHidden/>
          </w:rPr>
          <w:fldChar w:fldCharType="separate"/>
        </w:r>
        <w:r w:rsidR="004B5E4B">
          <w:rPr>
            <w:noProof/>
            <w:webHidden/>
          </w:rPr>
          <w:t>37</w:t>
        </w:r>
        <w:r>
          <w:rPr>
            <w:noProof/>
            <w:webHidden/>
          </w:rPr>
          <w:fldChar w:fldCharType="end"/>
        </w:r>
      </w:hyperlink>
    </w:p>
    <w:p w:rsidR="004B5E4B" w:rsidRDefault="00AE3AE1">
      <w:pPr>
        <w:pStyle w:val="TOC3"/>
        <w:rPr>
          <w:b w:val="0"/>
          <w:noProof/>
          <w:sz w:val="24"/>
        </w:rPr>
      </w:pPr>
      <w:hyperlink w:anchor="_Toc280700318" w:history="1">
        <w:r w:rsidR="004B5E4B" w:rsidRPr="00867744">
          <w:rPr>
            <w:rStyle w:val="Hyperlink"/>
            <w:noProof/>
          </w:rPr>
          <w:t>6.1.1. Updating an Alarm</w:t>
        </w:r>
        <w:r w:rsidR="004B5E4B">
          <w:rPr>
            <w:noProof/>
            <w:webHidden/>
          </w:rPr>
          <w:tab/>
        </w:r>
        <w:r>
          <w:rPr>
            <w:noProof/>
            <w:webHidden/>
          </w:rPr>
          <w:fldChar w:fldCharType="begin"/>
        </w:r>
        <w:r w:rsidR="004B5E4B">
          <w:rPr>
            <w:noProof/>
            <w:webHidden/>
          </w:rPr>
          <w:instrText xml:space="preserve"> PAGEREF _Toc280700318 \h </w:instrText>
        </w:r>
        <w:r>
          <w:rPr>
            <w:noProof/>
            <w:webHidden/>
          </w:rPr>
        </w:r>
        <w:r>
          <w:rPr>
            <w:noProof/>
            <w:webHidden/>
          </w:rPr>
          <w:fldChar w:fldCharType="separate"/>
        </w:r>
        <w:r w:rsidR="004B5E4B">
          <w:rPr>
            <w:noProof/>
            <w:webHidden/>
          </w:rPr>
          <w:t>40</w:t>
        </w:r>
        <w:r>
          <w:rPr>
            <w:noProof/>
            <w:webHidden/>
          </w:rPr>
          <w:fldChar w:fldCharType="end"/>
        </w:r>
      </w:hyperlink>
    </w:p>
    <w:p w:rsidR="004B5E4B" w:rsidRDefault="00AE3AE1">
      <w:pPr>
        <w:pStyle w:val="TOC3"/>
        <w:rPr>
          <w:b w:val="0"/>
          <w:noProof/>
          <w:sz w:val="24"/>
        </w:rPr>
      </w:pPr>
      <w:hyperlink w:anchor="_Toc280700319" w:history="1">
        <w:r w:rsidR="004B5E4B" w:rsidRPr="00867744">
          <w:rPr>
            <w:rStyle w:val="Hyperlink"/>
            <w:noProof/>
          </w:rPr>
          <w:t>6.1.2. Clearing an Alarm</w:t>
        </w:r>
        <w:r w:rsidR="004B5E4B">
          <w:rPr>
            <w:noProof/>
            <w:webHidden/>
          </w:rPr>
          <w:tab/>
        </w:r>
        <w:r>
          <w:rPr>
            <w:noProof/>
            <w:webHidden/>
          </w:rPr>
          <w:fldChar w:fldCharType="begin"/>
        </w:r>
        <w:r w:rsidR="004B5E4B">
          <w:rPr>
            <w:noProof/>
            <w:webHidden/>
          </w:rPr>
          <w:instrText xml:space="preserve"> PAGEREF _Toc280700319 \h </w:instrText>
        </w:r>
        <w:r>
          <w:rPr>
            <w:noProof/>
            <w:webHidden/>
          </w:rPr>
        </w:r>
        <w:r>
          <w:rPr>
            <w:noProof/>
            <w:webHidden/>
          </w:rPr>
          <w:fldChar w:fldCharType="separate"/>
        </w:r>
        <w:r w:rsidR="004B5E4B">
          <w:rPr>
            <w:noProof/>
            <w:webHidden/>
          </w:rPr>
          <w:t>40</w:t>
        </w:r>
        <w:r>
          <w:rPr>
            <w:noProof/>
            <w:webHidden/>
          </w:rPr>
          <w:fldChar w:fldCharType="end"/>
        </w:r>
      </w:hyperlink>
    </w:p>
    <w:p w:rsidR="004B5E4B" w:rsidRDefault="00AE3AE1">
      <w:pPr>
        <w:pStyle w:val="TOC3"/>
        <w:rPr>
          <w:b w:val="0"/>
          <w:noProof/>
          <w:sz w:val="24"/>
        </w:rPr>
      </w:pPr>
      <w:hyperlink w:anchor="_Toc280700320" w:history="1">
        <w:r w:rsidR="004B5E4B" w:rsidRPr="00867744">
          <w:rPr>
            <w:rStyle w:val="Hyperlink"/>
            <w:noProof/>
          </w:rPr>
          <w:t>6.1.3. Deactivating an Alarm</w:t>
        </w:r>
        <w:r w:rsidR="004B5E4B">
          <w:rPr>
            <w:noProof/>
            <w:webHidden/>
          </w:rPr>
          <w:tab/>
        </w:r>
        <w:r>
          <w:rPr>
            <w:noProof/>
            <w:webHidden/>
          </w:rPr>
          <w:fldChar w:fldCharType="begin"/>
        </w:r>
        <w:r w:rsidR="004B5E4B">
          <w:rPr>
            <w:noProof/>
            <w:webHidden/>
          </w:rPr>
          <w:instrText xml:space="preserve"> PAGEREF _Toc280700320 \h </w:instrText>
        </w:r>
        <w:r>
          <w:rPr>
            <w:noProof/>
            <w:webHidden/>
          </w:rPr>
        </w:r>
        <w:r>
          <w:rPr>
            <w:noProof/>
            <w:webHidden/>
          </w:rPr>
          <w:fldChar w:fldCharType="separate"/>
        </w:r>
        <w:r w:rsidR="004B5E4B">
          <w:rPr>
            <w:noProof/>
            <w:webHidden/>
          </w:rPr>
          <w:t>41</w:t>
        </w:r>
        <w:r>
          <w:rPr>
            <w:noProof/>
            <w:webHidden/>
          </w:rPr>
          <w:fldChar w:fldCharType="end"/>
        </w:r>
      </w:hyperlink>
    </w:p>
    <w:p w:rsidR="004B5E4B" w:rsidRDefault="00AE3AE1">
      <w:pPr>
        <w:pStyle w:val="TOC1"/>
        <w:tabs>
          <w:tab w:val="right" w:leader="dot" w:pos="9350"/>
        </w:tabs>
        <w:rPr>
          <w:b w:val="0"/>
          <w:noProof/>
          <w:sz w:val="24"/>
        </w:rPr>
      </w:pPr>
      <w:hyperlink w:anchor="_Toc280700321" w:history="1">
        <w:r w:rsidR="004B5E4B" w:rsidRPr="00867744">
          <w:rPr>
            <w:rStyle w:val="Hyperlink"/>
            <w:noProof/>
          </w:rPr>
          <w:t>7. Reports Screen</w:t>
        </w:r>
        <w:r w:rsidR="004B5E4B">
          <w:rPr>
            <w:noProof/>
            <w:webHidden/>
          </w:rPr>
          <w:tab/>
        </w:r>
        <w:r>
          <w:rPr>
            <w:noProof/>
            <w:webHidden/>
          </w:rPr>
          <w:fldChar w:fldCharType="begin"/>
        </w:r>
        <w:r w:rsidR="004B5E4B">
          <w:rPr>
            <w:noProof/>
            <w:webHidden/>
          </w:rPr>
          <w:instrText xml:space="preserve"> PAGEREF _Toc280700321 \h </w:instrText>
        </w:r>
        <w:r>
          <w:rPr>
            <w:noProof/>
            <w:webHidden/>
          </w:rPr>
        </w:r>
        <w:r>
          <w:rPr>
            <w:noProof/>
            <w:webHidden/>
          </w:rPr>
          <w:fldChar w:fldCharType="separate"/>
        </w:r>
        <w:r w:rsidR="004B5E4B">
          <w:rPr>
            <w:noProof/>
            <w:webHidden/>
          </w:rPr>
          <w:t>45</w:t>
        </w:r>
        <w:r>
          <w:rPr>
            <w:noProof/>
            <w:webHidden/>
          </w:rPr>
          <w:fldChar w:fldCharType="end"/>
        </w:r>
      </w:hyperlink>
    </w:p>
    <w:p w:rsidR="004B5E4B" w:rsidRDefault="00AE3AE1">
      <w:pPr>
        <w:pStyle w:val="TOC2"/>
        <w:tabs>
          <w:tab w:val="right" w:leader="dot" w:pos="9350"/>
        </w:tabs>
        <w:rPr>
          <w:b w:val="0"/>
          <w:noProof/>
          <w:sz w:val="24"/>
        </w:rPr>
      </w:pPr>
      <w:hyperlink w:anchor="_Toc280700322" w:history="1">
        <w:r w:rsidR="004B5E4B" w:rsidRPr="00867744">
          <w:rPr>
            <w:rStyle w:val="Hyperlink"/>
            <w:noProof/>
          </w:rPr>
          <w:t>7.1. Printing a Report</w:t>
        </w:r>
        <w:r w:rsidR="004B5E4B">
          <w:rPr>
            <w:noProof/>
            <w:webHidden/>
          </w:rPr>
          <w:tab/>
        </w:r>
        <w:r>
          <w:rPr>
            <w:noProof/>
            <w:webHidden/>
          </w:rPr>
          <w:fldChar w:fldCharType="begin"/>
        </w:r>
        <w:r w:rsidR="004B5E4B">
          <w:rPr>
            <w:noProof/>
            <w:webHidden/>
          </w:rPr>
          <w:instrText xml:space="preserve"> PAGEREF _Toc280700322 \h </w:instrText>
        </w:r>
        <w:r>
          <w:rPr>
            <w:noProof/>
            <w:webHidden/>
          </w:rPr>
        </w:r>
        <w:r>
          <w:rPr>
            <w:noProof/>
            <w:webHidden/>
          </w:rPr>
          <w:fldChar w:fldCharType="separate"/>
        </w:r>
        <w:r w:rsidR="004B5E4B">
          <w:rPr>
            <w:noProof/>
            <w:webHidden/>
          </w:rPr>
          <w:t>45</w:t>
        </w:r>
        <w:r>
          <w:rPr>
            <w:noProof/>
            <w:webHidden/>
          </w:rPr>
          <w:fldChar w:fldCharType="end"/>
        </w:r>
      </w:hyperlink>
    </w:p>
    <w:p w:rsidR="004B5E4B" w:rsidRDefault="00AE3AE1">
      <w:pPr>
        <w:pStyle w:val="TOC2"/>
        <w:tabs>
          <w:tab w:val="right" w:leader="dot" w:pos="9350"/>
        </w:tabs>
        <w:rPr>
          <w:b w:val="0"/>
          <w:noProof/>
          <w:sz w:val="24"/>
        </w:rPr>
      </w:pPr>
      <w:hyperlink w:anchor="_Toc280700323" w:history="1">
        <w:r w:rsidR="004B5E4B" w:rsidRPr="00867744">
          <w:rPr>
            <w:rStyle w:val="Hyperlink"/>
            <w:noProof/>
          </w:rPr>
          <w:t>7.2. Writing a TIU Progress Note</w:t>
        </w:r>
        <w:r w:rsidR="004B5E4B">
          <w:rPr>
            <w:noProof/>
            <w:webHidden/>
          </w:rPr>
          <w:tab/>
        </w:r>
        <w:r>
          <w:rPr>
            <w:noProof/>
            <w:webHidden/>
          </w:rPr>
          <w:fldChar w:fldCharType="begin"/>
        </w:r>
        <w:r w:rsidR="004B5E4B">
          <w:rPr>
            <w:noProof/>
            <w:webHidden/>
          </w:rPr>
          <w:instrText xml:space="preserve"> PAGEREF _Toc280700323 \h </w:instrText>
        </w:r>
        <w:r>
          <w:rPr>
            <w:noProof/>
            <w:webHidden/>
          </w:rPr>
        </w:r>
        <w:r>
          <w:rPr>
            <w:noProof/>
            <w:webHidden/>
          </w:rPr>
          <w:fldChar w:fldCharType="separate"/>
        </w:r>
        <w:r w:rsidR="004B5E4B">
          <w:rPr>
            <w:noProof/>
            <w:webHidden/>
          </w:rPr>
          <w:t>46</w:t>
        </w:r>
        <w:r>
          <w:rPr>
            <w:noProof/>
            <w:webHidden/>
          </w:rPr>
          <w:fldChar w:fldCharType="end"/>
        </w:r>
      </w:hyperlink>
    </w:p>
    <w:p w:rsidR="004B5E4B" w:rsidRDefault="00AE3AE1">
      <w:pPr>
        <w:pStyle w:val="TOC1"/>
        <w:tabs>
          <w:tab w:val="right" w:leader="dot" w:pos="9350"/>
        </w:tabs>
        <w:rPr>
          <w:b w:val="0"/>
          <w:noProof/>
          <w:sz w:val="24"/>
        </w:rPr>
      </w:pPr>
      <w:hyperlink w:anchor="_Toc280700324" w:history="1">
        <w:r w:rsidR="004B5E4B" w:rsidRPr="00867744">
          <w:rPr>
            <w:rStyle w:val="Hyperlink"/>
            <w:noProof/>
          </w:rPr>
          <w:t>8. Log Files Screen</w:t>
        </w:r>
        <w:r w:rsidR="004B5E4B">
          <w:rPr>
            <w:noProof/>
            <w:webHidden/>
          </w:rPr>
          <w:tab/>
        </w:r>
        <w:r>
          <w:rPr>
            <w:noProof/>
            <w:webHidden/>
          </w:rPr>
          <w:fldChar w:fldCharType="begin"/>
        </w:r>
        <w:r w:rsidR="004B5E4B">
          <w:rPr>
            <w:noProof/>
            <w:webHidden/>
          </w:rPr>
          <w:instrText xml:space="preserve"> PAGEREF _Toc280700324 \h </w:instrText>
        </w:r>
        <w:r>
          <w:rPr>
            <w:noProof/>
            <w:webHidden/>
          </w:rPr>
        </w:r>
        <w:r>
          <w:rPr>
            <w:noProof/>
            <w:webHidden/>
          </w:rPr>
          <w:fldChar w:fldCharType="separate"/>
        </w:r>
        <w:r w:rsidR="004B5E4B">
          <w:rPr>
            <w:noProof/>
            <w:webHidden/>
          </w:rPr>
          <w:t>51</w:t>
        </w:r>
        <w:r>
          <w:rPr>
            <w:noProof/>
            <w:webHidden/>
          </w:rPr>
          <w:fldChar w:fldCharType="end"/>
        </w:r>
      </w:hyperlink>
    </w:p>
    <w:p w:rsidR="004B5E4B" w:rsidRDefault="00AE3AE1">
      <w:pPr>
        <w:pStyle w:val="TOC2"/>
        <w:tabs>
          <w:tab w:val="right" w:leader="dot" w:pos="9350"/>
        </w:tabs>
        <w:rPr>
          <w:b w:val="0"/>
          <w:noProof/>
          <w:sz w:val="24"/>
        </w:rPr>
      </w:pPr>
      <w:hyperlink w:anchor="_Toc280700325" w:history="1">
        <w:r w:rsidR="004B5E4B" w:rsidRPr="00867744">
          <w:rPr>
            <w:rStyle w:val="Hyperlink"/>
            <w:noProof/>
          </w:rPr>
          <w:t>8.1. Reviewing Log File Data</w:t>
        </w:r>
        <w:r w:rsidR="004B5E4B">
          <w:rPr>
            <w:noProof/>
            <w:webHidden/>
          </w:rPr>
          <w:tab/>
        </w:r>
        <w:r>
          <w:rPr>
            <w:noProof/>
            <w:webHidden/>
          </w:rPr>
          <w:fldChar w:fldCharType="begin"/>
        </w:r>
        <w:r w:rsidR="004B5E4B">
          <w:rPr>
            <w:noProof/>
            <w:webHidden/>
          </w:rPr>
          <w:instrText xml:space="preserve"> PAGEREF _Toc280700325 \h </w:instrText>
        </w:r>
        <w:r>
          <w:rPr>
            <w:noProof/>
            <w:webHidden/>
          </w:rPr>
        </w:r>
        <w:r>
          <w:rPr>
            <w:noProof/>
            <w:webHidden/>
          </w:rPr>
          <w:fldChar w:fldCharType="separate"/>
        </w:r>
        <w:r w:rsidR="004B5E4B">
          <w:rPr>
            <w:noProof/>
            <w:webHidden/>
          </w:rPr>
          <w:t>52</w:t>
        </w:r>
        <w:r>
          <w:rPr>
            <w:noProof/>
            <w:webHidden/>
          </w:rPr>
          <w:fldChar w:fldCharType="end"/>
        </w:r>
      </w:hyperlink>
    </w:p>
    <w:p w:rsidR="004B5E4B" w:rsidRDefault="00AE3AE1">
      <w:pPr>
        <w:pStyle w:val="TOC2"/>
        <w:tabs>
          <w:tab w:val="right" w:leader="dot" w:pos="9350"/>
        </w:tabs>
        <w:rPr>
          <w:b w:val="0"/>
          <w:noProof/>
          <w:sz w:val="24"/>
        </w:rPr>
      </w:pPr>
      <w:hyperlink w:anchor="_Toc280700326" w:history="1">
        <w:r w:rsidR="004B5E4B" w:rsidRPr="00867744">
          <w:rPr>
            <w:rStyle w:val="Hyperlink"/>
            <w:noProof/>
          </w:rPr>
          <w:t>8.2. Verifying Data</w:t>
        </w:r>
        <w:r w:rsidR="004B5E4B">
          <w:rPr>
            <w:noProof/>
            <w:webHidden/>
          </w:rPr>
          <w:tab/>
        </w:r>
        <w:r>
          <w:rPr>
            <w:noProof/>
            <w:webHidden/>
          </w:rPr>
          <w:fldChar w:fldCharType="begin"/>
        </w:r>
        <w:r w:rsidR="004B5E4B">
          <w:rPr>
            <w:noProof/>
            <w:webHidden/>
          </w:rPr>
          <w:instrText xml:space="preserve"> PAGEREF _Toc280700326 \h </w:instrText>
        </w:r>
        <w:r>
          <w:rPr>
            <w:noProof/>
            <w:webHidden/>
          </w:rPr>
        </w:r>
        <w:r>
          <w:rPr>
            <w:noProof/>
            <w:webHidden/>
          </w:rPr>
          <w:fldChar w:fldCharType="separate"/>
        </w:r>
        <w:r w:rsidR="004B5E4B">
          <w:rPr>
            <w:noProof/>
            <w:webHidden/>
          </w:rPr>
          <w:t>53</w:t>
        </w:r>
        <w:r>
          <w:rPr>
            <w:noProof/>
            <w:webHidden/>
          </w:rPr>
          <w:fldChar w:fldCharType="end"/>
        </w:r>
      </w:hyperlink>
    </w:p>
    <w:p w:rsidR="004B5E4B" w:rsidRDefault="00AE3AE1">
      <w:pPr>
        <w:pStyle w:val="TOC2"/>
        <w:tabs>
          <w:tab w:val="right" w:leader="dot" w:pos="9350"/>
        </w:tabs>
        <w:rPr>
          <w:b w:val="0"/>
          <w:noProof/>
          <w:sz w:val="24"/>
        </w:rPr>
      </w:pPr>
      <w:hyperlink w:anchor="_Toc280700327" w:history="1">
        <w:r w:rsidR="004B5E4B" w:rsidRPr="00867744">
          <w:rPr>
            <w:rStyle w:val="Hyperlink"/>
            <w:noProof/>
          </w:rPr>
          <w:t>8.3. Purging Data</w:t>
        </w:r>
        <w:r w:rsidR="004B5E4B">
          <w:rPr>
            <w:noProof/>
            <w:webHidden/>
          </w:rPr>
          <w:tab/>
        </w:r>
        <w:r>
          <w:rPr>
            <w:noProof/>
            <w:webHidden/>
          </w:rPr>
          <w:fldChar w:fldCharType="begin"/>
        </w:r>
        <w:r w:rsidR="004B5E4B">
          <w:rPr>
            <w:noProof/>
            <w:webHidden/>
          </w:rPr>
          <w:instrText xml:space="preserve"> PAGEREF _Toc280700327 \h </w:instrText>
        </w:r>
        <w:r>
          <w:rPr>
            <w:noProof/>
            <w:webHidden/>
          </w:rPr>
        </w:r>
        <w:r>
          <w:rPr>
            <w:noProof/>
            <w:webHidden/>
          </w:rPr>
          <w:fldChar w:fldCharType="separate"/>
        </w:r>
        <w:r w:rsidR="004B5E4B">
          <w:rPr>
            <w:noProof/>
            <w:webHidden/>
          </w:rPr>
          <w:t>54</w:t>
        </w:r>
        <w:r>
          <w:rPr>
            <w:noProof/>
            <w:webHidden/>
          </w:rPr>
          <w:fldChar w:fldCharType="end"/>
        </w:r>
      </w:hyperlink>
    </w:p>
    <w:p w:rsidR="004B5E4B" w:rsidRDefault="00AE3AE1">
      <w:pPr>
        <w:pStyle w:val="TOC2"/>
        <w:tabs>
          <w:tab w:val="right" w:leader="dot" w:pos="9350"/>
        </w:tabs>
        <w:rPr>
          <w:b w:val="0"/>
          <w:noProof/>
          <w:sz w:val="24"/>
        </w:rPr>
      </w:pPr>
      <w:hyperlink w:anchor="_Toc280700328" w:history="1">
        <w:r w:rsidR="004B5E4B" w:rsidRPr="00867744">
          <w:rPr>
            <w:rStyle w:val="Hyperlink"/>
            <w:noProof/>
          </w:rPr>
          <w:t>8.4. Rescinding Data</w:t>
        </w:r>
        <w:r w:rsidR="004B5E4B">
          <w:rPr>
            <w:noProof/>
            <w:webHidden/>
          </w:rPr>
          <w:tab/>
        </w:r>
        <w:r>
          <w:rPr>
            <w:noProof/>
            <w:webHidden/>
          </w:rPr>
          <w:fldChar w:fldCharType="begin"/>
        </w:r>
        <w:r w:rsidR="004B5E4B">
          <w:rPr>
            <w:noProof/>
            <w:webHidden/>
          </w:rPr>
          <w:instrText xml:space="preserve"> PAGEREF _Toc280700328 \h </w:instrText>
        </w:r>
        <w:r>
          <w:rPr>
            <w:noProof/>
            <w:webHidden/>
          </w:rPr>
        </w:r>
        <w:r>
          <w:rPr>
            <w:noProof/>
            <w:webHidden/>
          </w:rPr>
          <w:fldChar w:fldCharType="separate"/>
        </w:r>
        <w:r w:rsidR="004B5E4B">
          <w:rPr>
            <w:noProof/>
            <w:webHidden/>
          </w:rPr>
          <w:t>55</w:t>
        </w:r>
        <w:r>
          <w:rPr>
            <w:noProof/>
            <w:webHidden/>
          </w:rPr>
          <w:fldChar w:fldCharType="end"/>
        </w:r>
      </w:hyperlink>
    </w:p>
    <w:p w:rsidR="004B5E4B" w:rsidRDefault="00AE3AE1">
      <w:pPr>
        <w:pStyle w:val="TOC2"/>
        <w:tabs>
          <w:tab w:val="right" w:leader="dot" w:pos="9350"/>
        </w:tabs>
        <w:rPr>
          <w:b w:val="0"/>
          <w:noProof/>
          <w:sz w:val="24"/>
        </w:rPr>
      </w:pPr>
      <w:hyperlink w:anchor="_Toc280700329" w:history="1">
        <w:r w:rsidR="004B5E4B" w:rsidRPr="00867744">
          <w:rPr>
            <w:rStyle w:val="Hyperlink"/>
            <w:noProof/>
          </w:rPr>
          <w:t>8.5. Recovering Data</w:t>
        </w:r>
        <w:r w:rsidR="004B5E4B">
          <w:rPr>
            <w:noProof/>
            <w:webHidden/>
          </w:rPr>
          <w:tab/>
        </w:r>
        <w:r>
          <w:rPr>
            <w:noProof/>
            <w:webHidden/>
          </w:rPr>
          <w:fldChar w:fldCharType="begin"/>
        </w:r>
        <w:r w:rsidR="004B5E4B">
          <w:rPr>
            <w:noProof/>
            <w:webHidden/>
          </w:rPr>
          <w:instrText xml:space="preserve"> PAGEREF _Toc280700329 \h </w:instrText>
        </w:r>
        <w:r>
          <w:rPr>
            <w:noProof/>
            <w:webHidden/>
          </w:rPr>
        </w:r>
        <w:r>
          <w:rPr>
            <w:noProof/>
            <w:webHidden/>
          </w:rPr>
          <w:fldChar w:fldCharType="separate"/>
        </w:r>
        <w:r w:rsidR="004B5E4B">
          <w:rPr>
            <w:noProof/>
            <w:webHidden/>
          </w:rPr>
          <w:t>56</w:t>
        </w:r>
        <w:r>
          <w:rPr>
            <w:noProof/>
            <w:webHidden/>
          </w:rPr>
          <w:fldChar w:fldCharType="end"/>
        </w:r>
      </w:hyperlink>
    </w:p>
    <w:p w:rsidR="004B5E4B" w:rsidRDefault="00AE3AE1">
      <w:pPr>
        <w:pStyle w:val="TOC1"/>
        <w:tabs>
          <w:tab w:val="right" w:leader="dot" w:pos="9350"/>
        </w:tabs>
        <w:rPr>
          <w:b w:val="0"/>
          <w:noProof/>
          <w:sz w:val="24"/>
        </w:rPr>
      </w:pPr>
      <w:hyperlink w:anchor="_Toc280700330" w:history="1">
        <w:r w:rsidR="004B5E4B" w:rsidRPr="00867744">
          <w:rPr>
            <w:rStyle w:val="Hyperlink"/>
            <w:noProof/>
          </w:rPr>
          <w:t>9. HL7 Monitor Screen</w:t>
        </w:r>
        <w:r w:rsidR="004B5E4B">
          <w:rPr>
            <w:noProof/>
            <w:webHidden/>
          </w:rPr>
          <w:tab/>
        </w:r>
        <w:r>
          <w:rPr>
            <w:noProof/>
            <w:webHidden/>
          </w:rPr>
          <w:fldChar w:fldCharType="begin"/>
        </w:r>
        <w:r w:rsidR="004B5E4B">
          <w:rPr>
            <w:noProof/>
            <w:webHidden/>
          </w:rPr>
          <w:instrText xml:space="preserve"> PAGEREF _Toc280700330 \h </w:instrText>
        </w:r>
        <w:r>
          <w:rPr>
            <w:noProof/>
            <w:webHidden/>
          </w:rPr>
        </w:r>
        <w:r>
          <w:rPr>
            <w:noProof/>
            <w:webHidden/>
          </w:rPr>
          <w:fldChar w:fldCharType="separate"/>
        </w:r>
        <w:r w:rsidR="004B5E4B">
          <w:rPr>
            <w:noProof/>
            <w:webHidden/>
          </w:rPr>
          <w:t>59</w:t>
        </w:r>
        <w:r>
          <w:rPr>
            <w:noProof/>
            <w:webHidden/>
          </w:rPr>
          <w:fldChar w:fldCharType="end"/>
        </w:r>
      </w:hyperlink>
    </w:p>
    <w:p w:rsidR="004B5E4B" w:rsidRDefault="00AE3AE1">
      <w:pPr>
        <w:pStyle w:val="TOC2"/>
        <w:tabs>
          <w:tab w:val="right" w:leader="dot" w:pos="9350"/>
        </w:tabs>
        <w:rPr>
          <w:b w:val="0"/>
          <w:noProof/>
          <w:sz w:val="24"/>
        </w:rPr>
      </w:pPr>
      <w:hyperlink w:anchor="_Toc280700331" w:history="1">
        <w:r w:rsidR="004B5E4B" w:rsidRPr="00867744">
          <w:rPr>
            <w:rStyle w:val="Hyperlink"/>
            <w:noProof/>
          </w:rPr>
          <w:t>9.1. Viewing HL7 Messages</w:t>
        </w:r>
        <w:r w:rsidR="004B5E4B">
          <w:rPr>
            <w:noProof/>
            <w:webHidden/>
          </w:rPr>
          <w:tab/>
        </w:r>
        <w:r>
          <w:rPr>
            <w:noProof/>
            <w:webHidden/>
          </w:rPr>
          <w:fldChar w:fldCharType="begin"/>
        </w:r>
        <w:r w:rsidR="004B5E4B">
          <w:rPr>
            <w:noProof/>
            <w:webHidden/>
          </w:rPr>
          <w:instrText xml:space="preserve"> PAGEREF _Toc280700331 \h </w:instrText>
        </w:r>
        <w:r>
          <w:rPr>
            <w:noProof/>
            <w:webHidden/>
          </w:rPr>
        </w:r>
        <w:r>
          <w:rPr>
            <w:noProof/>
            <w:webHidden/>
          </w:rPr>
          <w:fldChar w:fldCharType="separate"/>
        </w:r>
        <w:r w:rsidR="004B5E4B">
          <w:rPr>
            <w:noProof/>
            <w:webHidden/>
          </w:rPr>
          <w:t>59</w:t>
        </w:r>
        <w:r>
          <w:rPr>
            <w:noProof/>
            <w:webHidden/>
          </w:rPr>
          <w:fldChar w:fldCharType="end"/>
        </w:r>
      </w:hyperlink>
    </w:p>
    <w:p w:rsidR="004B5E4B" w:rsidRDefault="00AE3AE1">
      <w:pPr>
        <w:pStyle w:val="TOC2"/>
        <w:tabs>
          <w:tab w:val="right" w:leader="dot" w:pos="9350"/>
        </w:tabs>
        <w:rPr>
          <w:b w:val="0"/>
          <w:noProof/>
          <w:sz w:val="24"/>
        </w:rPr>
      </w:pPr>
      <w:hyperlink w:anchor="_Toc280700332" w:history="1">
        <w:r w:rsidR="004B5E4B" w:rsidRPr="00867744">
          <w:rPr>
            <w:rStyle w:val="Hyperlink"/>
            <w:noProof/>
          </w:rPr>
          <w:t>9.2. Matching Records to a Patient</w:t>
        </w:r>
        <w:r w:rsidR="004B5E4B">
          <w:rPr>
            <w:noProof/>
            <w:webHidden/>
          </w:rPr>
          <w:tab/>
        </w:r>
        <w:r>
          <w:rPr>
            <w:noProof/>
            <w:webHidden/>
          </w:rPr>
          <w:fldChar w:fldCharType="begin"/>
        </w:r>
        <w:r w:rsidR="004B5E4B">
          <w:rPr>
            <w:noProof/>
            <w:webHidden/>
          </w:rPr>
          <w:instrText xml:space="preserve"> PAGEREF _Toc280700332 \h </w:instrText>
        </w:r>
        <w:r>
          <w:rPr>
            <w:noProof/>
            <w:webHidden/>
          </w:rPr>
        </w:r>
        <w:r>
          <w:rPr>
            <w:noProof/>
            <w:webHidden/>
          </w:rPr>
          <w:fldChar w:fldCharType="separate"/>
        </w:r>
        <w:r w:rsidR="004B5E4B">
          <w:rPr>
            <w:noProof/>
            <w:webHidden/>
          </w:rPr>
          <w:t>60</w:t>
        </w:r>
        <w:r>
          <w:rPr>
            <w:noProof/>
            <w:webHidden/>
          </w:rPr>
          <w:fldChar w:fldCharType="end"/>
        </w:r>
      </w:hyperlink>
    </w:p>
    <w:p w:rsidR="004B5E4B" w:rsidRDefault="00AE3AE1">
      <w:pPr>
        <w:pStyle w:val="TOC2"/>
        <w:tabs>
          <w:tab w:val="right" w:leader="dot" w:pos="9350"/>
        </w:tabs>
        <w:rPr>
          <w:b w:val="0"/>
          <w:noProof/>
          <w:sz w:val="24"/>
        </w:rPr>
      </w:pPr>
      <w:hyperlink w:anchor="_Toc280700333" w:history="1">
        <w:r w:rsidR="004B5E4B" w:rsidRPr="00867744">
          <w:rPr>
            <w:rStyle w:val="Hyperlink"/>
            <w:noProof/>
          </w:rPr>
          <w:t>9.3. Matching Records to an Instrument</w:t>
        </w:r>
        <w:r w:rsidR="004B5E4B">
          <w:rPr>
            <w:noProof/>
            <w:webHidden/>
          </w:rPr>
          <w:tab/>
        </w:r>
        <w:r>
          <w:rPr>
            <w:noProof/>
            <w:webHidden/>
          </w:rPr>
          <w:fldChar w:fldCharType="begin"/>
        </w:r>
        <w:r w:rsidR="004B5E4B">
          <w:rPr>
            <w:noProof/>
            <w:webHidden/>
          </w:rPr>
          <w:instrText xml:space="preserve"> PAGEREF _Toc280700333 \h </w:instrText>
        </w:r>
        <w:r>
          <w:rPr>
            <w:noProof/>
            <w:webHidden/>
          </w:rPr>
        </w:r>
        <w:r>
          <w:rPr>
            <w:noProof/>
            <w:webHidden/>
          </w:rPr>
          <w:fldChar w:fldCharType="separate"/>
        </w:r>
        <w:r w:rsidR="004B5E4B">
          <w:rPr>
            <w:noProof/>
            <w:webHidden/>
          </w:rPr>
          <w:t>61</w:t>
        </w:r>
        <w:r>
          <w:rPr>
            <w:noProof/>
            <w:webHidden/>
          </w:rPr>
          <w:fldChar w:fldCharType="end"/>
        </w:r>
      </w:hyperlink>
    </w:p>
    <w:p w:rsidR="004B5E4B" w:rsidRDefault="00AE3AE1">
      <w:pPr>
        <w:pStyle w:val="TOC2"/>
        <w:tabs>
          <w:tab w:val="right" w:leader="dot" w:pos="9350"/>
        </w:tabs>
        <w:rPr>
          <w:b w:val="0"/>
          <w:noProof/>
          <w:sz w:val="24"/>
        </w:rPr>
      </w:pPr>
      <w:hyperlink w:anchor="_Toc280700334" w:history="1">
        <w:r w:rsidR="004B5E4B" w:rsidRPr="00867744">
          <w:rPr>
            <w:rStyle w:val="Hyperlink"/>
            <w:noProof/>
          </w:rPr>
          <w:t>9.4. Discarding a Record</w:t>
        </w:r>
        <w:r w:rsidR="004B5E4B">
          <w:rPr>
            <w:noProof/>
            <w:webHidden/>
          </w:rPr>
          <w:tab/>
        </w:r>
        <w:r>
          <w:rPr>
            <w:noProof/>
            <w:webHidden/>
          </w:rPr>
          <w:fldChar w:fldCharType="begin"/>
        </w:r>
        <w:r w:rsidR="004B5E4B">
          <w:rPr>
            <w:noProof/>
            <w:webHidden/>
          </w:rPr>
          <w:instrText xml:space="preserve"> PAGEREF _Toc280700334 \h </w:instrText>
        </w:r>
        <w:r>
          <w:rPr>
            <w:noProof/>
            <w:webHidden/>
          </w:rPr>
        </w:r>
        <w:r>
          <w:rPr>
            <w:noProof/>
            <w:webHidden/>
          </w:rPr>
          <w:fldChar w:fldCharType="separate"/>
        </w:r>
        <w:r w:rsidR="004B5E4B">
          <w:rPr>
            <w:noProof/>
            <w:webHidden/>
          </w:rPr>
          <w:t>62</w:t>
        </w:r>
        <w:r>
          <w:rPr>
            <w:noProof/>
            <w:webHidden/>
          </w:rPr>
          <w:fldChar w:fldCharType="end"/>
        </w:r>
      </w:hyperlink>
    </w:p>
    <w:p w:rsidR="004B5E4B" w:rsidRDefault="00AE3AE1">
      <w:pPr>
        <w:pStyle w:val="TOC1"/>
        <w:tabs>
          <w:tab w:val="right" w:leader="dot" w:pos="9350"/>
        </w:tabs>
        <w:rPr>
          <w:b w:val="0"/>
          <w:noProof/>
          <w:sz w:val="24"/>
        </w:rPr>
      </w:pPr>
      <w:hyperlink w:anchor="_Toc280700335" w:history="1">
        <w:r w:rsidR="004B5E4B" w:rsidRPr="00867744">
          <w:rPr>
            <w:rStyle w:val="Hyperlink"/>
            <w:noProof/>
          </w:rPr>
          <w:t xml:space="preserve">10. User </w:t>
        </w:r>
        <w:r w:rsidR="004B5E4B" w:rsidRPr="00867744">
          <w:rPr>
            <w:rStyle w:val="Hyperlink"/>
            <w:noProof/>
          </w:rPr>
          <w:t>S</w:t>
        </w:r>
        <w:r w:rsidR="004B5E4B" w:rsidRPr="00867744">
          <w:rPr>
            <w:rStyle w:val="Hyperlink"/>
            <w:noProof/>
          </w:rPr>
          <w:t>ettings</w:t>
        </w:r>
        <w:r w:rsidR="004B5E4B">
          <w:rPr>
            <w:noProof/>
            <w:webHidden/>
          </w:rPr>
          <w:tab/>
        </w:r>
        <w:r>
          <w:rPr>
            <w:noProof/>
            <w:webHidden/>
          </w:rPr>
          <w:fldChar w:fldCharType="begin"/>
        </w:r>
        <w:r w:rsidR="004B5E4B">
          <w:rPr>
            <w:noProof/>
            <w:webHidden/>
          </w:rPr>
          <w:instrText xml:space="preserve"> PAGEREF _Toc280700335 \h </w:instrText>
        </w:r>
        <w:r>
          <w:rPr>
            <w:noProof/>
            <w:webHidden/>
          </w:rPr>
        </w:r>
        <w:r>
          <w:rPr>
            <w:noProof/>
            <w:webHidden/>
          </w:rPr>
          <w:fldChar w:fldCharType="separate"/>
        </w:r>
        <w:r w:rsidR="004B5E4B">
          <w:rPr>
            <w:noProof/>
            <w:webHidden/>
          </w:rPr>
          <w:t>63</w:t>
        </w:r>
        <w:r>
          <w:rPr>
            <w:noProof/>
            <w:webHidden/>
          </w:rPr>
          <w:fldChar w:fldCharType="end"/>
        </w:r>
      </w:hyperlink>
    </w:p>
    <w:p w:rsidR="004B5E4B" w:rsidRDefault="00AE3AE1">
      <w:pPr>
        <w:pStyle w:val="TOC2"/>
        <w:tabs>
          <w:tab w:val="right" w:leader="dot" w:pos="9350"/>
        </w:tabs>
        <w:rPr>
          <w:b w:val="0"/>
          <w:noProof/>
          <w:sz w:val="24"/>
        </w:rPr>
      </w:pPr>
      <w:hyperlink w:anchor="_Toc280700336" w:history="1">
        <w:r w:rsidR="004B5E4B" w:rsidRPr="00867744">
          <w:rPr>
            <w:rStyle w:val="Hyperlink"/>
            <w:noProof/>
          </w:rPr>
          <w:t>10.1. Modifying General Settings</w:t>
        </w:r>
        <w:r w:rsidR="004B5E4B">
          <w:rPr>
            <w:noProof/>
            <w:webHidden/>
          </w:rPr>
          <w:tab/>
        </w:r>
        <w:r>
          <w:rPr>
            <w:noProof/>
            <w:webHidden/>
          </w:rPr>
          <w:fldChar w:fldCharType="begin"/>
        </w:r>
        <w:r w:rsidR="004B5E4B">
          <w:rPr>
            <w:noProof/>
            <w:webHidden/>
          </w:rPr>
          <w:instrText xml:space="preserve"> PAGEREF _Toc280700336 \h </w:instrText>
        </w:r>
        <w:r>
          <w:rPr>
            <w:noProof/>
            <w:webHidden/>
          </w:rPr>
        </w:r>
        <w:r>
          <w:rPr>
            <w:noProof/>
            <w:webHidden/>
          </w:rPr>
          <w:fldChar w:fldCharType="separate"/>
        </w:r>
        <w:r w:rsidR="004B5E4B">
          <w:rPr>
            <w:noProof/>
            <w:webHidden/>
          </w:rPr>
          <w:t>64</w:t>
        </w:r>
        <w:r>
          <w:rPr>
            <w:noProof/>
            <w:webHidden/>
          </w:rPr>
          <w:fldChar w:fldCharType="end"/>
        </w:r>
      </w:hyperlink>
    </w:p>
    <w:p w:rsidR="004B5E4B" w:rsidRDefault="00AE3AE1">
      <w:pPr>
        <w:pStyle w:val="TOC2"/>
        <w:tabs>
          <w:tab w:val="right" w:leader="dot" w:pos="9350"/>
        </w:tabs>
        <w:rPr>
          <w:b w:val="0"/>
          <w:noProof/>
          <w:sz w:val="24"/>
        </w:rPr>
      </w:pPr>
      <w:hyperlink w:anchor="_Toc280700337" w:history="1">
        <w:r w:rsidR="004B5E4B" w:rsidRPr="00867744">
          <w:rPr>
            <w:rStyle w:val="Hyperlink"/>
            <w:noProof/>
          </w:rPr>
          <w:t>10.2. Modifying Flowsheet Colors</w:t>
        </w:r>
        <w:r w:rsidR="004B5E4B">
          <w:rPr>
            <w:noProof/>
            <w:webHidden/>
          </w:rPr>
          <w:tab/>
        </w:r>
        <w:r>
          <w:rPr>
            <w:noProof/>
            <w:webHidden/>
          </w:rPr>
          <w:fldChar w:fldCharType="begin"/>
        </w:r>
        <w:r w:rsidR="004B5E4B">
          <w:rPr>
            <w:noProof/>
            <w:webHidden/>
          </w:rPr>
          <w:instrText xml:space="preserve"> PAGEREF _Toc280700337 \h </w:instrText>
        </w:r>
        <w:r>
          <w:rPr>
            <w:noProof/>
            <w:webHidden/>
          </w:rPr>
        </w:r>
        <w:r>
          <w:rPr>
            <w:noProof/>
            <w:webHidden/>
          </w:rPr>
          <w:fldChar w:fldCharType="separate"/>
        </w:r>
        <w:r w:rsidR="004B5E4B">
          <w:rPr>
            <w:noProof/>
            <w:webHidden/>
          </w:rPr>
          <w:t>67</w:t>
        </w:r>
        <w:r>
          <w:rPr>
            <w:noProof/>
            <w:webHidden/>
          </w:rPr>
          <w:fldChar w:fldCharType="end"/>
        </w:r>
      </w:hyperlink>
    </w:p>
    <w:p w:rsidR="004B5E4B" w:rsidRDefault="00AE3AE1">
      <w:pPr>
        <w:pStyle w:val="TOC1"/>
        <w:tabs>
          <w:tab w:val="right" w:leader="dot" w:pos="9350"/>
        </w:tabs>
        <w:rPr>
          <w:b w:val="0"/>
          <w:noProof/>
          <w:sz w:val="24"/>
        </w:rPr>
      </w:pPr>
      <w:hyperlink w:anchor="_Toc280700338" w:history="1">
        <w:r w:rsidR="004B5E4B" w:rsidRPr="00867744">
          <w:rPr>
            <w:rStyle w:val="Hyperlink"/>
            <w:noProof/>
          </w:rPr>
          <w:t>11. Appendix A – Access Key Listing</w:t>
        </w:r>
        <w:r w:rsidR="004B5E4B">
          <w:rPr>
            <w:noProof/>
            <w:webHidden/>
          </w:rPr>
          <w:tab/>
        </w:r>
        <w:r>
          <w:rPr>
            <w:noProof/>
            <w:webHidden/>
          </w:rPr>
          <w:fldChar w:fldCharType="begin"/>
        </w:r>
        <w:r w:rsidR="004B5E4B">
          <w:rPr>
            <w:noProof/>
            <w:webHidden/>
          </w:rPr>
          <w:instrText xml:space="preserve"> PAGEREF _Toc280700338 \h </w:instrText>
        </w:r>
        <w:r>
          <w:rPr>
            <w:noProof/>
            <w:webHidden/>
          </w:rPr>
        </w:r>
        <w:r>
          <w:rPr>
            <w:noProof/>
            <w:webHidden/>
          </w:rPr>
          <w:fldChar w:fldCharType="separate"/>
        </w:r>
        <w:r w:rsidR="004B5E4B">
          <w:rPr>
            <w:noProof/>
            <w:webHidden/>
          </w:rPr>
          <w:t>69</w:t>
        </w:r>
        <w:r>
          <w:rPr>
            <w:noProof/>
            <w:webHidden/>
          </w:rPr>
          <w:fldChar w:fldCharType="end"/>
        </w:r>
      </w:hyperlink>
    </w:p>
    <w:p w:rsidR="004B5E4B" w:rsidRDefault="00AE3AE1">
      <w:pPr>
        <w:pStyle w:val="TOC1"/>
        <w:tabs>
          <w:tab w:val="right" w:leader="dot" w:pos="9350"/>
        </w:tabs>
        <w:rPr>
          <w:b w:val="0"/>
          <w:noProof/>
          <w:sz w:val="24"/>
        </w:rPr>
      </w:pPr>
      <w:hyperlink w:anchor="_Toc280700339" w:history="1">
        <w:r w:rsidR="004B5E4B" w:rsidRPr="00867744">
          <w:rPr>
            <w:rStyle w:val="Hyperlink"/>
            <w:noProof/>
          </w:rPr>
          <w:t>12. Glossary</w:t>
        </w:r>
        <w:r w:rsidR="004B5E4B">
          <w:rPr>
            <w:noProof/>
            <w:webHidden/>
          </w:rPr>
          <w:tab/>
        </w:r>
        <w:r>
          <w:rPr>
            <w:noProof/>
            <w:webHidden/>
          </w:rPr>
          <w:fldChar w:fldCharType="begin"/>
        </w:r>
        <w:r w:rsidR="004B5E4B">
          <w:rPr>
            <w:noProof/>
            <w:webHidden/>
          </w:rPr>
          <w:instrText xml:space="preserve"> PAGEREF _Toc280700339 \h </w:instrText>
        </w:r>
        <w:r>
          <w:rPr>
            <w:noProof/>
            <w:webHidden/>
          </w:rPr>
        </w:r>
        <w:r>
          <w:rPr>
            <w:noProof/>
            <w:webHidden/>
          </w:rPr>
          <w:fldChar w:fldCharType="separate"/>
        </w:r>
        <w:r w:rsidR="004B5E4B">
          <w:rPr>
            <w:noProof/>
            <w:webHidden/>
          </w:rPr>
          <w:t>75</w:t>
        </w:r>
        <w:r>
          <w:rPr>
            <w:noProof/>
            <w:webHidden/>
          </w:rPr>
          <w:fldChar w:fldCharType="end"/>
        </w:r>
      </w:hyperlink>
    </w:p>
    <w:p w:rsidR="004B5E4B" w:rsidRDefault="00AE3AE1">
      <w:pPr>
        <w:pStyle w:val="TOC1"/>
        <w:tabs>
          <w:tab w:val="right" w:leader="dot" w:pos="9350"/>
        </w:tabs>
        <w:rPr>
          <w:b w:val="0"/>
          <w:noProof/>
          <w:sz w:val="24"/>
        </w:rPr>
      </w:pPr>
      <w:hyperlink w:anchor="_Toc280700340" w:history="1">
        <w:r w:rsidR="004B5E4B" w:rsidRPr="00867744">
          <w:rPr>
            <w:rStyle w:val="Hyperlink"/>
            <w:noProof/>
          </w:rPr>
          <w:t>13. Index</w:t>
        </w:r>
        <w:r w:rsidR="004B5E4B">
          <w:rPr>
            <w:noProof/>
            <w:webHidden/>
          </w:rPr>
          <w:tab/>
        </w:r>
        <w:r>
          <w:rPr>
            <w:noProof/>
            <w:webHidden/>
          </w:rPr>
          <w:fldChar w:fldCharType="begin"/>
        </w:r>
        <w:r w:rsidR="004B5E4B">
          <w:rPr>
            <w:noProof/>
            <w:webHidden/>
          </w:rPr>
          <w:instrText xml:space="preserve"> PAGEREF _Toc280700340 \h </w:instrText>
        </w:r>
        <w:r>
          <w:rPr>
            <w:noProof/>
            <w:webHidden/>
          </w:rPr>
        </w:r>
        <w:r>
          <w:rPr>
            <w:noProof/>
            <w:webHidden/>
          </w:rPr>
          <w:fldChar w:fldCharType="separate"/>
        </w:r>
        <w:r w:rsidR="004B5E4B">
          <w:rPr>
            <w:noProof/>
            <w:webHidden/>
          </w:rPr>
          <w:t>83</w:t>
        </w:r>
        <w:r>
          <w:rPr>
            <w:noProof/>
            <w:webHidden/>
          </w:rPr>
          <w:fldChar w:fldCharType="end"/>
        </w:r>
      </w:hyperlink>
    </w:p>
    <w:p w:rsidR="004B5E4B" w:rsidRDefault="00AE3AE1" w:rsidP="00CC4E59">
      <w:pPr>
        <w:sectPr w:rsidR="004B5E4B" w:rsidSect="00AA615A">
          <w:headerReference w:type="even" r:id="rId13"/>
          <w:type w:val="oddPage"/>
          <w:pgSz w:w="12240" w:h="15840"/>
          <w:pgMar w:top="1440" w:right="1440" w:bottom="1440" w:left="1440" w:header="720" w:footer="720" w:gutter="0"/>
          <w:pgNumType w:fmt="lowerRoman"/>
          <w:cols w:space="720"/>
          <w:titlePg/>
          <w:docGrid w:linePitch="360"/>
        </w:sectPr>
      </w:pPr>
      <w:r>
        <w:fldChar w:fldCharType="end"/>
      </w:r>
    </w:p>
    <w:p w:rsidR="004B5E4B" w:rsidRPr="00BA1DE9" w:rsidRDefault="004B5E4B" w:rsidP="00BA1DE9">
      <w:pPr>
        <w:pStyle w:val="Heading1"/>
      </w:pPr>
      <w:bookmarkStart w:id="0" w:name="_Toc237316062"/>
      <w:bookmarkStart w:id="1" w:name="_Toc257118863"/>
      <w:bookmarkStart w:id="2" w:name="_Toc280700280"/>
      <w:r w:rsidRPr="00BA1DE9">
        <w:lastRenderedPageBreak/>
        <w:t>Introduction</w:t>
      </w:r>
      <w:bookmarkEnd w:id="0"/>
      <w:bookmarkEnd w:id="1"/>
      <w:bookmarkEnd w:id="2"/>
    </w:p>
    <w:p w:rsidR="004B5E4B" w:rsidRDefault="004B5E4B" w:rsidP="00A33F4E">
      <w:pPr>
        <w:pStyle w:val="Heading2"/>
        <w:tabs>
          <w:tab w:val="clear" w:pos="1440"/>
        </w:tabs>
        <w:ind w:left="0" w:firstLine="0"/>
      </w:pPr>
      <w:bookmarkStart w:id="3" w:name="_Toc257118864"/>
      <w:bookmarkStart w:id="4" w:name="_Toc280700281"/>
      <w:bookmarkStart w:id="5" w:name="_Ref198007945"/>
      <w:bookmarkStart w:id="6" w:name="_Toc237316063"/>
      <w:r>
        <w:t>Product Benefits</w:t>
      </w:r>
      <w:bookmarkEnd w:id="3"/>
      <w:bookmarkEnd w:id="4"/>
      <w:r w:rsidR="00AE3AE1">
        <w:fldChar w:fldCharType="begin"/>
      </w:r>
      <w:r>
        <w:instrText>xe "</w:instrText>
      </w:r>
      <w:r w:rsidRPr="000B7BD2">
        <w:instrText>Product Benefits</w:instrText>
      </w:r>
      <w:r>
        <w:instrText>"</w:instrText>
      </w:r>
      <w:r w:rsidR="00AE3AE1">
        <w:fldChar w:fldCharType="end"/>
      </w:r>
    </w:p>
    <w:p w:rsidR="004B5E4B" w:rsidRDefault="004B5E4B" w:rsidP="00ED5E50">
      <w:r>
        <w:t xml:space="preserve">The Clinical </w:t>
      </w:r>
      <w:proofErr w:type="spellStart"/>
      <w:r>
        <w:t>Flowsheets</w:t>
      </w:r>
      <w:proofErr w:type="spellEnd"/>
      <w:r>
        <w:t xml:space="preserve"> patch of the Clinical Procedures (CP) package provides an electronic representation of the traditional paper </w:t>
      </w:r>
      <w:proofErr w:type="spellStart"/>
      <w:r>
        <w:t>flowsheet</w:t>
      </w:r>
      <w:proofErr w:type="spellEnd"/>
      <w:r>
        <w:t xml:space="preserve"> maintained during each inpatient stay.  Vitals, Intake/Output, Wound Documentation, etc., are examples of data types that can be recorded via Clinical </w:t>
      </w:r>
      <w:proofErr w:type="spellStart"/>
      <w:r>
        <w:t>Flowsheets</w:t>
      </w:r>
      <w:proofErr w:type="spellEnd"/>
      <w:r>
        <w:t xml:space="preserve"> into the Veterans Health Information System and Technology Architecture (</w:t>
      </w:r>
      <w:proofErr w:type="spellStart"/>
      <w:r>
        <w:t>VistA</w:t>
      </w:r>
      <w:proofErr w:type="spellEnd"/>
      <w:r>
        <w:t xml:space="preserve">) system.  Clinical </w:t>
      </w:r>
      <w:proofErr w:type="spellStart"/>
      <w:r>
        <w:t>Flowsheets</w:t>
      </w:r>
      <w:proofErr w:type="spellEnd"/>
      <w:r>
        <w:t xml:space="preserve"> provides a departure from its predecessor applications by storing collected information as discrete data.  Some date elements, such as vital signs, are </w:t>
      </w:r>
      <w:r w:rsidRPr="00713882">
        <w:t xml:space="preserve">available to </w:t>
      </w:r>
      <w:r>
        <w:t xml:space="preserve">the Vitals Package and </w:t>
      </w:r>
      <w:r w:rsidRPr="008C3CD9">
        <w:rPr>
          <w:szCs w:val="22"/>
        </w:rPr>
        <w:t>Computerized Patient Record System (CPRS)</w:t>
      </w:r>
      <w:r>
        <w:rPr>
          <w:szCs w:val="22"/>
        </w:rPr>
        <w:t>.  Various reports built on the other data elements are available for CPRS in the form of Text Integration Utilities (TIU) Notes.</w:t>
      </w:r>
      <w:r>
        <w:t xml:space="preserve">  </w:t>
      </w:r>
    </w:p>
    <w:p w:rsidR="004B5E4B" w:rsidRPr="008C3CD9" w:rsidRDefault="004B5E4B" w:rsidP="00A202F4">
      <w:pPr>
        <w:rPr>
          <w:szCs w:val="22"/>
        </w:rPr>
      </w:pPr>
      <w:r>
        <w:rPr>
          <w:szCs w:val="22"/>
        </w:rPr>
        <w:t xml:space="preserve">There are two ways to enter data into Clinical </w:t>
      </w:r>
      <w:proofErr w:type="spellStart"/>
      <w:r>
        <w:rPr>
          <w:szCs w:val="22"/>
        </w:rPr>
        <w:t>Flowsheets</w:t>
      </w:r>
      <w:proofErr w:type="spellEnd"/>
      <w:r>
        <w:rPr>
          <w:szCs w:val="22"/>
        </w:rPr>
        <w:t xml:space="preserve">: manually and via </w:t>
      </w:r>
      <w:r w:rsidRPr="00A06E8D">
        <w:t>Health Level 7</w:t>
      </w:r>
      <w:r>
        <w:t xml:space="preserve"> (</w:t>
      </w:r>
      <w:r>
        <w:rPr>
          <w:szCs w:val="22"/>
        </w:rPr>
        <w:t xml:space="preserve">HL7) messaging.  Any instrument or external system capable of sending HL7 messages can be considered a source of data for </w:t>
      </w:r>
      <w:r w:rsidRPr="008C3CD9">
        <w:rPr>
          <w:rFonts w:eastAsia="Arial Unicode MS"/>
          <w:szCs w:val="22"/>
        </w:rPr>
        <w:t xml:space="preserve">Clinical </w:t>
      </w:r>
      <w:proofErr w:type="spellStart"/>
      <w:r w:rsidRPr="008C3CD9">
        <w:rPr>
          <w:szCs w:val="22"/>
        </w:rPr>
        <w:t>Flowsheets</w:t>
      </w:r>
      <w:proofErr w:type="spellEnd"/>
      <w:r>
        <w:rPr>
          <w:szCs w:val="22"/>
        </w:rPr>
        <w:t xml:space="preserve"> (provided that the HL7 messages conform to Clinical </w:t>
      </w:r>
      <w:proofErr w:type="spellStart"/>
      <w:r>
        <w:rPr>
          <w:szCs w:val="22"/>
        </w:rPr>
        <w:t>Flowsheets</w:t>
      </w:r>
      <w:proofErr w:type="spellEnd"/>
      <w:r>
        <w:rPr>
          <w:szCs w:val="22"/>
        </w:rPr>
        <w:t xml:space="preserve"> requirements).</w:t>
      </w:r>
    </w:p>
    <w:p w:rsidR="004B5E4B" w:rsidRPr="008C3CD9" w:rsidRDefault="004B5E4B" w:rsidP="00ED5E50">
      <w:pPr>
        <w:rPr>
          <w:szCs w:val="22"/>
        </w:rPr>
      </w:pPr>
      <w:r>
        <w:rPr>
          <w:szCs w:val="22"/>
        </w:rPr>
        <w:t xml:space="preserve">Clinical </w:t>
      </w:r>
      <w:proofErr w:type="spellStart"/>
      <w:r>
        <w:rPr>
          <w:szCs w:val="22"/>
        </w:rPr>
        <w:t>Flowsheets</w:t>
      </w:r>
      <w:proofErr w:type="spellEnd"/>
      <w:r>
        <w:rPr>
          <w:szCs w:val="22"/>
        </w:rPr>
        <w:t xml:space="preserve"> uses </w:t>
      </w:r>
      <w:proofErr w:type="spellStart"/>
      <w:r w:rsidRPr="008C3CD9">
        <w:rPr>
          <w:szCs w:val="22"/>
        </w:rPr>
        <w:t>VistA</w:t>
      </w:r>
      <w:proofErr w:type="spellEnd"/>
      <w:r w:rsidRPr="008C3CD9">
        <w:rPr>
          <w:szCs w:val="22"/>
        </w:rPr>
        <w:t xml:space="preserve"> Data Extraction Framework (VDEF) support, HL7 messaging, and the CP Gateway service</w:t>
      </w:r>
      <w:r>
        <w:rPr>
          <w:szCs w:val="22"/>
        </w:rPr>
        <w:t xml:space="preserve"> to </w:t>
      </w:r>
      <w:r w:rsidRPr="008C3CD9">
        <w:rPr>
          <w:szCs w:val="22"/>
        </w:rPr>
        <w:t>notif</w:t>
      </w:r>
      <w:r>
        <w:rPr>
          <w:szCs w:val="22"/>
        </w:rPr>
        <w:t>y</w:t>
      </w:r>
      <w:r w:rsidRPr="008C3CD9">
        <w:rPr>
          <w:szCs w:val="22"/>
        </w:rPr>
        <w:t xml:space="preserve"> the </w:t>
      </w:r>
      <w:r>
        <w:rPr>
          <w:szCs w:val="22"/>
        </w:rPr>
        <w:t xml:space="preserve">medical </w:t>
      </w:r>
      <w:r w:rsidRPr="008C3CD9">
        <w:rPr>
          <w:szCs w:val="22"/>
        </w:rPr>
        <w:t>device of the patient</w:t>
      </w:r>
      <w:r>
        <w:rPr>
          <w:szCs w:val="22"/>
        </w:rPr>
        <w:t>’s</w:t>
      </w:r>
      <w:r w:rsidRPr="008C3CD9">
        <w:rPr>
          <w:szCs w:val="22"/>
        </w:rPr>
        <w:t xml:space="preserve"> admission, discharge, and transfer.</w:t>
      </w:r>
      <w:r>
        <w:rPr>
          <w:szCs w:val="22"/>
        </w:rPr>
        <w:t xml:space="preserve">  </w:t>
      </w:r>
    </w:p>
    <w:p w:rsidR="004B5E4B" w:rsidRDefault="004B5E4B" w:rsidP="006F259E">
      <w:r>
        <w:t xml:space="preserve">The </w:t>
      </w:r>
      <w:r>
        <w:rPr>
          <w:rFonts w:eastAsia="Arial Unicode MS"/>
        </w:rPr>
        <w:t>Clinical</w:t>
      </w:r>
      <w:r>
        <w:t xml:space="preserve"> </w:t>
      </w:r>
      <w:proofErr w:type="spellStart"/>
      <w:r>
        <w:t>Flowsheets</w:t>
      </w:r>
      <w:proofErr w:type="spellEnd"/>
      <w:r>
        <w:t xml:space="preserve"> patch consists of the following three Graphical User Interface (GUI) components and one Kernel Installation &amp; Distribution System (KIDS) build: </w:t>
      </w:r>
    </w:p>
    <w:p w:rsidR="004B5E4B" w:rsidRDefault="004B5E4B" w:rsidP="00A76372">
      <w:pPr>
        <w:numPr>
          <w:ilvl w:val="0"/>
          <w:numId w:val="58"/>
        </w:numPr>
      </w:pPr>
      <w:r>
        <w:t>CP Console</w:t>
      </w:r>
    </w:p>
    <w:p w:rsidR="004B5E4B" w:rsidRDefault="004B5E4B" w:rsidP="00A76372">
      <w:pPr>
        <w:numPr>
          <w:ilvl w:val="0"/>
          <w:numId w:val="58"/>
        </w:numPr>
      </w:pPr>
      <w:r>
        <w:t xml:space="preserve">CP </w:t>
      </w:r>
      <w:proofErr w:type="spellStart"/>
      <w:r>
        <w:t>Flowsheets</w:t>
      </w:r>
      <w:proofErr w:type="spellEnd"/>
    </w:p>
    <w:p w:rsidR="004B5E4B" w:rsidRDefault="004B5E4B" w:rsidP="00A76372">
      <w:pPr>
        <w:numPr>
          <w:ilvl w:val="0"/>
          <w:numId w:val="58"/>
        </w:numPr>
      </w:pPr>
      <w:r>
        <w:t>CP Gateway Service</w:t>
      </w:r>
    </w:p>
    <w:p w:rsidR="004B5E4B" w:rsidRDefault="004B5E4B" w:rsidP="00A76372">
      <w:pPr>
        <w:numPr>
          <w:ilvl w:val="0"/>
          <w:numId w:val="58"/>
        </w:numPr>
      </w:pPr>
      <w:r>
        <w:t>MD1_0P16.KID</w:t>
      </w:r>
    </w:p>
    <w:p w:rsidR="004B5E4B" w:rsidRDefault="004B5E4B" w:rsidP="00ED5E50">
      <w:pPr>
        <w:pStyle w:val="Heading3"/>
        <w:tabs>
          <w:tab w:val="clear" w:pos="2160"/>
        </w:tabs>
        <w:ind w:hanging="360"/>
      </w:pPr>
      <w:bookmarkStart w:id="7" w:name="_Toc257118866"/>
      <w:bookmarkStart w:id="8" w:name="_Toc280700282"/>
      <w:r w:rsidRPr="00931DB5">
        <w:t>CP Gateway Service</w:t>
      </w:r>
      <w:bookmarkEnd w:id="7"/>
      <w:bookmarkEnd w:id="8"/>
      <w:r w:rsidR="00AE3AE1">
        <w:fldChar w:fldCharType="begin"/>
      </w:r>
      <w:r>
        <w:instrText>xe "</w:instrText>
      </w:r>
      <w:r w:rsidRPr="009504B3">
        <w:instrText>CP Gateway Service</w:instrText>
      </w:r>
      <w:r>
        <w:instrText>"</w:instrText>
      </w:r>
      <w:r w:rsidR="00AE3AE1">
        <w:fldChar w:fldCharType="end"/>
      </w:r>
    </w:p>
    <w:p w:rsidR="004B5E4B" w:rsidRPr="00A15484" w:rsidRDefault="004B5E4B" w:rsidP="00C221E8">
      <w:pPr>
        <w:pStyle w:val="ListBullet"/>
        <w:numPr>
          <w:ilvl w:val="0"/>
          <w:numId w:val="0"/>
        </w:numPr>
        <w:spacing w:before="40" w:after="120"/>
      </w:pPr>
      <w:r w:rsidRPr="00A15484">
        <w:t xml:space="preserve">The CP Gateway </w:t>
      </w:r>
      <w:r w:rsidR="00AE3AE1">
        <w:fldChar w:fldCharType="begin"/>
      </w:r>
      <w:r w:rsidRPr="00A15484">
        <w:instrText>xe "CP Gateway"</w:instrText>
      </w:r>
      <w:r w:rsidR="00AE3AE1">
        <w:fldChar w:fldCharType="end"/>
      </w:r>
      <w:r>
        <w:t xml:space="preserve">Service is the component that processes HL7 messages.  </w:t>
      </w:r>
    </w:p>
    <w:p w:rsidR="004B5E4B" w:rsidRDefault="004B5E4B" w:rsidP="00ED5E50">
      <w:r>
        <w:t xml:space="preserve">Unlike the Legacy CP Gateway, the new </w:t>
      </w:r>
      <w:r w:rsidRPr="008059A0">
        <w:t xml:space="preserve">CP Gateway Service is a Windows service that does not require you to restart it each time the computer goes down. </w:t>
      </w:r>
    </w:p>
    <w:p w:rsidR="004B5E4B" w:rsidRDefault="004B5E4B" w:rsidP="009B6F43">
      <w:r w:rsidRPr="009B6F43">
        <w:t xml:space="preserve">The CP Gateway Service </w:t>
      </w:r>
      <w:r>
        <w:t xml:space="preserve">is composed of </w:t>
      </w:r>
      <w:r w:rsidRPr="009B6F43">
        <w:t xml:space="preserve">two subsystems, one existing solely within </w:t>
      </w:r>
      <w:proofErr w:type="spellStart"/>
      <w:r w:rsidRPr="009B6F43">
        <w:t>VistA</w:t>
      </w:r>
      <w:proofErr w:type="spellEnd"/>
      <w:r w:rsidRPr="009B6F43">
        <w:t xml:space="preserve">, and the other existing as a Windows service that interacts with </w:t>
      </w:r>
      <w:proofErr w:type="spellStart"/>
      <w:smartTag w:uri="urn:schemas-microsoft-com:office:smarttags" w:element="place">
        <w:r w:rsidRPr="009B6F43">
          <w:t>VistA</w:t>
        </w:r>
      </w:smartTag>
      <w:proofErr w:type="spellEnd"/>
      <w:r w:rsidRPr="009B6F43">
        <w:t xml:space="preserve"> by way of the Remote Procedure Call (RPC) Broker. A vendor device sends an observation to </w:t>
      </w:r>
      <w:proofErr w:type="spellStart"/>
      <w:r w:rsidRPr="009B6F43">
        <w:t>VistA</w:t>
      </w:r>
      <w:proofErr w:type="spellEnd"/>
      <w:r w:rsidRPr="009B6F43">
        <w:t xml:space="preserve"> inside an HL7 (ORU^R01) inbound message. The message is received by the </w:t>
      </w:r>
      <w:proofErr w:type="spellStart"/>
      <w:r w:rsidRPr="009B6F43">
        <w:t>VistA</w:t>
      </w:r>
      <w:proofErr w:type="spellEnd"/>
      <w:r w:rsidRPr="009B6F43">
        <w:t xml:space="preserve"> HL7 system</w:t>
      </w:r>
      <w:r>
        <w:t>.</w:t>
      </w:r>
      <w:r w:rsidRPr="009B6F43">
        <w:t xml:space="preserve"> </w:t>
      </w:r>
    </w:p>
    <w:p w:rsidR="004B5E4B" w:rsidRPr="009B6F43" w:rsidRDefault="004B5E4B" w:rsidP="009B6F43">
      <w:r w:rsidRPr="009B6F43">
        <w:t xml:space="preserve">The </w:t>
      </w:r>
      <w:proofErr w:type="spellStart"/>
      <w:r w:rsidRPr="009B6F43">
        <w:t>VistA</w:t>
      </w:r>
      <w:proofErr w:type="spellEnd"/>
      <w:r w:rsidRPr="009B6F43">
        <w:t xml:space="preserve"> C</w:t>
      </w:r>
      <w:r>
        <w:t>P Gateway Service</w:t>
      </w:r>
      <w:r w:rsidRPr="009B6F43">
        <w:t xml:space="preserve"> subsystem parses an</w:t>
      </w:r>
      <w:r>
        <w:t>d validates the patient-</w:t>
      </w:r>
      <w:r w:rsidRPr="009B6F43">
        <w:t xml:space="preserve">identifying information and the device identifier. If the patient information and device identifiers are valid, the Windows service is notified that there is a message waiting to be processed in </w:t>
      </w:r>
      <w:proofErr w:type="spellStart"/>
      <w:r w:rsidRPr="009B6F43">
        <w:t>VistA</w:t>
      </w:r>
      <w:proofErr w:type="spellEnd"/>
      <w:r w:rsidRPr="009B6F43">
        <w:t xml:space="preserve">. The Windows service calls into </w:t>
      </w:r>
      <w:proofErr w:type="spellStart"/>
      <w:r w:rsidRPr="009B6F43">
        <w:t>VistA</w:t>
      </w:r>
      <w:proofErr w:type="spellEnd"/>
      <w:r w:rsidRPr="009B6F43">
        <w:t xml:space="preserve"> via the RPC Broker to retrieve the HL7 message. The Windows service then parses and validates the observation data and saves the</w:t>
      </w:r>
      <w:r>
        <w:t xml:space="preserve"> </w:t>
      </w:r>
      <w:r w:rsidRPr="009B6F43">
        <w:t xml:space="preserve">information in the </w:t>
      </w:r>
      <w:proofErr w:type="spellStart"/>
      <w:r w:rsidRPr="009B6F43">
        <w:t>CliO</w:t>
      </w:r>
      <w:proofErr w:type="spellEnd"/>
      <w:r w:rsidRPr="009B6F43">
        <w:t xml:space="preserve"> </w:t>
      </w:r>
      <w:r>
        <w:t>data store</w:t>
      </w:r>
      <w:r w:rsidRPr="009B6F43">
        <w:t xml:space="preserve">. </w:t>
      </w:r>
    </w:p>
    <w:p w:rsidR="004B5E4B" w:rsidRPr="00C057A6" w:rsidRDefault="004B5E4B" w:rsidP="00ED5E50">
      <w:r w:rsidRPr="0077263F">
        <w:t xml:space="preserve">For more information about the CP Gateway Service, refer to the </w:t>
      </w:r>
      <w:r w:rsidRPr="0077263F">
        <w:rPr>
          <w:i/>
        </w:rPr>
        <w:t xml:space="preserve">Clinical </w:t>
      </w:r>
      <w:proofErr w:type="spellStart"/>
      <w:r w:rsidRPr="0077263F">
        <w:rPr>
          <w:i/>
        </w:rPr>
        <w:t>Flowsheets</w:t>
      </w:r>
      <w:proofErr w:type="spellEnd"/>
      <w:r>
        <w:rPr>
          <w:i/>
        </w:rPr>
        <w:t xml:space="preserve"> (CP</w:t>
      </w:r>
      <w:proofErr w:type="gramStart"/>
      <w:r>
        <w:rPr>
          <w:i/>
        </w:rPr>
        <w:t>)V1.0</w:t>
      </w:r>
      <w:proofErr w:type="gramEnd"/>
      <w:r>
        <w:rPr>
          <w:i/>
        </w:rPr>
        <w:t xml:space="preserve">  </w:t>
      </w:r>
      <w:proofErr w:type="spellStart"/>
      <w:r>
        <w:rPr>
          <w:i/>
        </w:rPr>
        <w:t>Flowsheets</w:t>
      </w:r>
      <w:proofErr w:type="spellEnd"/>
      <w:r>
        <w:rPr>
          <w:i/>
        </w:rPr>
        <w:t xml:space="preserve"> Module</w:t>
      </w:r>
      <w:r w:rsidRPr="0077263F">
        <w:rPr>
          <w:i/>
        </w:rPr>
        <w:t xml:space="preserve"> Installation Guide</w:t>
      </w:r>
      <w:r w:rsidRPr="0077263F">
        <w:t>.</w:t>
      </w:r>
    </w:p>
    <w:p w:rsidR="004B5E4B" w:rsidRDefault="004B5E4B" w:rsidP="00ED5E50">
      <w:pPr>
        <w:pStyle w:val="Heading3"/>
        <w:tabs>
          <w:tab w:val="clear" w:pos="2160"/>
        </w:tabs>
        <w:ind w:hanging="360"/>
      </w:pPr>
      <w:bookmarkStart w:id="9" w:name="_Toc257118867"/>
      <w:bookmarkStart w:id="10" w:name="_Toc280700283"/>
      <w:proofErr w:type="spellStart"/>
      <w:r>
        <w:lastRenderedPageBreak/>
        <w:t>CliO</w:t>
      </w:r>
      <w:proofErr w:type="spellEnd"/>
      <w:r>
        <w:t xml:space="preserve"> Database</w:t>
      </w:r>
      <w:bookmarkEnd w:id="9"/>
      <w:bookmarkEnd w:id="10"/>
      <w:r w:rsidR="00AE3AE1">
        <w:fldChar w:fldCharType="begin"/>
      </w:r>
      <w:r>
        <w:instrText>xe "</w:instrText>
      </w:r>
      <w:r w:rsidRPr="00E40AC8">
        <w:instrText>CliO Database</w:instrText>
      </w:r>
      <w:r>
        <w:instrText>"</w:instrText>
      </w:r>
      <w:r w:rsidR="00AE3AE1">
        <w:fldChar w:fldCharType="end"/>
      </w:r>
    </w:p>
    <w:p w:rsidR="004B5E4B" w:rsidRPr="00931DB5" w:rsidRDefault="004B5E4B" w:rsidP="00ED5E50">
      <w:pPr>
        <w:rPr>
          <w:szCs w:val="22"/>
        </w:rPr>
      </w:pPr>
      <w:r>
        <w:rPr>
          <w:szCs w:val="22"/>
        </w:rPr>
        <w:t xml:space="preserve">The </w:t>
      </w:r>
      <w:proofErr w:type="spellStart"/>
      <w:r>
        <w:rPr>
          <w:szCs w:val="22"/>
        </w:rPr>
        <w:t>CliO</w:t>
      </w:r>
      <w:proofErr w:type="spellEnd"/>
      <w:r>
        <w:rPr>
          <w:szCs w:val="22"/>
        </w:rPr>
        <w:t xml:space="preserve"> database provides </w:t>
      </w:r>
      <w:r w:rsidRPr="00931DB5">
        <w:rPr>
          <w:szCs w:val="22"/>
        </w:rPr>
        <w:t xml:space="preserve">a standardized terminology data store for all clinical observations throughout the </w:t>
      </w:r>
      <w:r>
        <w:t>Department of Veterans Affairs (</w:t>
      </w:r>
      <w:r w:rsidRPr="00A15484">
        <w:t>VA</w:t>
      </w:r>
      <w:r>
        <w:t>)</w:t>
      </w:r>
      <w:r>
        <w:rPr>
          <w:szCs w:val="22"/>
        </w:rPr>
        <w:t xml:space="preserve">.  </w:t>
      </w:r>
    </w:p>
    <w:p w:rsidR="004B5E4B" w:rsidRDefault="004B5E4B" w:rsidP="00ED5E50">
      <w:pPr>
        <w:pStyle w:val="Heading3"/>
        <w:tabs>
          <w:tab w:val="clear" w:pos="2160"/>
        </w:tabs>
        <w:ind w:hanging="360"/>
      </w:pPr>
      <w:bookmarkStart w:id="11" w:name="_Toc257118868"/>
      <w:bookmarkStart w:id="12" w:name="_Toc280700284"/>
      <w:r>
        <w:t>Terminology Mapping</w:t>
      </w:r>
      <w:bookmarkEnd w:id="11"/>
      <w:bookmarkEnd w:id="12"/>
      <w:r w:rsidR="00AE3AE1">
        <w:fldChar w:fldCharType="begin"/>
      </w:r>
      <w:r>
        <w:instrText>xe "</w:instrText>
      </w:r>
      <w:r w:rsidRPr="00817741">
        <w:instrText>Terminology Mapping</w:instrText>
      </w:r>
      <w:r>
        <w:instrText>"</w:instrText>
      </w:r>
      <w:r w:rsidR="00AE3AE1">
        <w:fldChar w:fldCharType="end"/>
      </w:r>
    </w:p>
    <w:p w:rsidR="004B5E4B" w:rsidRDefault="004B5E4B" w:rsidP="00ED5E50">
      <w:pPr>
        <w:rPr>
          <w:szCs w:val="22"/>
        </w:rPr>
      </w:pPr>
      <w:r>
        <w:rPr>
          <w:szCs w:val="22"/>
        </w:rPr>
        <w:t xml:space="preserve">The CP Gateway Service provides extensive terminology mapping which translates proprietary labels so the information is understood to represent the same thing and, thus, be stored appropriately.  Devices do not always use the same terms to describe the data they transmit.  For example, one device may use the term “heart rate,” while another may transmit the same information as “pulse.”  This mapping is more efficient than trying to compel each medical device vendor to conform to using standard terminology.  </w:t>
      </w:r>
    </w:p>
    <w:p w:rsidR="004B5E4B" w:rsidRPr="00CF2C2A" w:rsidRDefault="004B5E4B" w:rsidP="00ED5E50">
      <w:pPr>
        <w:rPr>
          <w:szCs w:val="22"/>
        </w:rPr>
      </w:pPr>
      <w:r>
        <w:rPr>
          <w:szCs w:val="22"/>
        </w:rPr>
        <w:t xml:space="preserve">Similarly, CP </w:t>
      </w:r>
      <w:proofErr w:type="spellStart"/>
      <w:r>
        <w:rPr>
          <w:szCs w:val="22"/>
        </w:rPr>
        <w:t>Flowsheets</w:t>
      </w:r>
      <w:proofErr w:type="spellEnd"/>
      <w:r>
        <w:rPr>
          <w:szCs w:val="22"/>
        </w:rPr>
        <w:t xml:space="preserve"> can display the data to the user using the terminology that is preferred at a given unit or medical center.  A </w:t>
      </w:r>
      <w:proofErr w:type="spellStart"/>
      <w:r>
        <w:rPr>
          <w:szCs w:val="22"/>
        </w:rPr>
        <w:t>flowsheet</w:t>
      </w:r>
      <w:proofErr w:type="spellEnd"/>
      <w:r>
        <w:rPr>
          <w:szCs w:val="22"/>
        </w:rPr>
        <w:t xml:space="preserve"> used by an MICU unit at one hospital can be customized to display “Heart Rate,” while a </w:t>
      </w:r>
      <w:proofErr w:type="spellStart"/>
      <w:r>
        <w:rPr>
          <w:szCs w:val="22"/>
        </w:rPr>
        <w:t>flowsheet</w:t>
      </w:r>
      <w:proofErr w:type="spellEnd"/>
      <w:r>
        <w:rPr>
          <w:szCs w:val="22"/>
        </w:rPr>
        <w:t xml:space="preserve"> used by a step-down unit may display “HR” or “Pulse.”  </w:t>
      </w:r>
    </w:p>
    <w:p w:rsidR="004B5E4B" w:rsidRDefault="004B5E4B" w:rsidP="00ED5E50">
      <w:pPr>
        <w:pStyle w:val="Heading2"/>
        <w:tabs>
          <w:tab w:val="clear" w:pos="1440"/>
        </w:tabs>
        <w:ind w:left="0" w:firstLine="0"/>
      </w:pPr>
      <w:bookmarkStart w:id="13" w:name="_Toc257118869"/>
      <w:bookmarkStart w:id="14" w:name="_Toc280700285"/>
      <w:r>
        <w:t xml:space="preserve">CP </w:t>
      </w:r>
      <w:proofErr w:type="spellStart"/>
      <w:r>
        <w:t>Flowsheets</w:t>
      </w:r>
      <w:bookmarkEnd w:id="13"/>
      <w:bookmarkEnd w:id="14"/>
      <w:proofErr w:type="spellEnd"/>
    </w:p>
    <w:p w:rsidR="004B5E4B" w:rsidRDefault="004B5E4B" w:rsidP="000D0BD7">
      <w:pPr>
        <w:pStyle w:val="ListBullet"/>
        <w:numPr>
          <w:ilvl w:val="0"/>
          <w:numId w:val="0"/>
        </w:numPr>
        <w:spacing w:before="40" w:after="120"/>
        <w:rPr>
          <w:szCs w:val="22"/>
        </w:rPr>
      </w:pPr>
      <w:r w:rsidRPr="00AE45C3">
        <w:t xml:space="preserve">CP </w:t>
      </w:r>
      <w:proofErr w:type="spellStart"/>
      <w:r w:rsidRPr="00AE45C3">
        <w:t>Flowsheets</w:t>
      </w:r>
      <w:proofErr w:type="spellEnd"/>
      <w:r w:rsidRPr="00333584">
        <w:t xml:space="preserve"> </w:t>
      </w:r>
      <w:r w:rsidR="00AE3AE1">
        <w:fldChar w:fldCharType="begin"/>
      </w:r>
      <w:r w:rsidRPr="00333584">
        <w:instrText>xe "CP Flowsheets"</w:instrText>
      </w:r>
      <w:r w:rsidR="00AE3AE1">
        <w:fldChar w:fldCharType="end"/>
      </w:r>
      <w:r w:rsidRPr="00333584">
        <w:t xml:space="preserve">provides </w:t>
      </w:r>
      <w:r>
        <w:t xml:space="preserve">an electronic representation of the traditional paper </w:t>
      </w:r>
      <w:proofErr w:type="spellStart"/>
      <w:r>
        <w:t>flowsheet</w:t>
      </w:r>
      <w:proofErr w:type="spellEnd"/>
      <w:r>
        <w:t xml:space="preserve">.  </w:t>
      </w:r>
      <w:r>
        <w:rPr>
          <w:szCs w:val="22"/>
        </w:rPr>
        <w:t>This</w:t>
      </w:r>
      <w:r w:rsidRPr="008C3CD9">
        <w:rPr>
          <w:szCs w:val="22"/>
        </w:rPr>
        <w:t xml:space="preserve"> user-friendly, customizable</w:t>
      </w:r>
      <w:r>
        <w:rPr>
          <w:szCs w:val="22"/>
        </w:rPr>
        <w:t xml:space="preserve"> </w:t>
      </w:r>
      <w:r w:rsidRPr="00A15484">
        <w:t>Graphical User Interface</w:t>
      </w:r>
      <w:r w:rsidRPr="008C3CD9">
        <w:rPr>
          <w:szCs w:val="22"/>
        </w:rPr>
        <w:t xml:space="preserve"> </w:t>
      </w:r>
      <w:r>
        <w:rPr>
          <w:szCs w:val="22"/>
        </w:rPr>
        <w:t>(</w:t>
      </w:r>
      <w:r w:rsidRPr="008C3CD9">
        <w:rPr>
          <w:szCs w:val="22"/>
        </w:rPr>
        <w:t>GUI</w:t>
      </w:r>
      <w:r>
        <w:rPr>
          <w:szCs w:val="22"/>
        </w:rPr>
        <w:t>)</w:t>
      </w:r>
      <w:r w:rsidRPr="008C3CD9">
        <w:rPr>
          <w:szCs w:val="22"/>
        </w:rPr>
        <w:t xml:space="preserve"> </w:t>
      </w:r>
      <w:r>
        <w:t xml:space="preserve">provides functionality for data entry, validation and editing, as well as </w:t>
      </w:r>
      <w:r w:rsidRPr="00333584">
        <w:t xml:space="preserve">patient management. </w:t>
      </w:r>
    </w:p>
    <w:p w:rsidR="004B5E4B" w:rsidRPr="00931DB5" w:rsidRDefault="004B5E4B" w:rsidP="00A76372">
      <w:pPr>
        <w:numPr>
          <w:ilvl w:val="0"/>
          <w:numId w:val="51"/>
        </w:numPr>
        <w:rPr>
          <w:szCs w:val="22"/>
        </w:rPr>
      </w:pPr>
      <w:proofErr w:type="spellStart"/>
      <w:r w:rsidRPr="00931DB5">
        <w:rPr>
          <w:szCs w:val="22"/>
        </w:rPr>
        <w:t>Flowsheets</w:t>
      </w:r>
      <w:proofErr w:type="spellEnd"/>
      <w:r w:rsidRPr="00931DB5">
        <w:rPr>
          <w:szCs w:val="22"/>
        </w:rPr>
        <w:t xml:space="preserve"> provides electronic </w:t>
      </w:r>
      <w:proofErr w:type="spellStart"/>
      <w:r w:rsidRPr="00931DB5">
        <w:rPr>
          <w:szCs w:val="22"/>
        </w:rPr>
        <w:t>flowsheets</w:t>
      </w:r>
      <w:proofErr w:type="spellEnd"/>
      <w:r w:rsidRPr="00931DB5">
        <w:rPr>
          <w:szCs w:val="22"/>
        </w:rPr>
        <w:t xml:space="preserve"> that can be custom designed for any clinical area of a Medical Center. </w:t>
      </w:r>
    </w:p>
    <w:p w:rsidR="004B5E4B" w:rsidRPr="00931DB5" w:rsidRDefault="004B5E4B" w:rsidP="00A76372">
      <w:pPr>
        <w:numPr>
          <w:ilvl w:val="0"/>
          <w:numId w:val="51"/>
        </w:numPr>
        <w:rPr>
          <w:szCs w:val="22"/>
        </w:rPr>
      </w:pPr>
      <w:proofErr w:type="spellStart"/>
      <w:r>
        <w:rPr>
          <w:szCs w:val="22"/>
        </w:rPr>
        <w:t>Flowsheets</w:t>
      </w:r>
      <w:proofErr w:type="spellEnd"/>
      <w:r>
        <w:rPr>
          <w:szCs w:val="22"/>
        </w:rPr>
        <w:t xml:space="preserve"> is </w:t>
      </w:r>
      <w:r w:rsidRPr="00931DB5">
        <w:rPr>
          <w:szCs w:val="22"/>
        </w:rPr>
        <w:t>a tool that can be used by clinicians to standardize assessment templates nationwide.</w:t>
      </w:r>
    </w:p>
    <w:p w:rsidR="004B5E4B" w:rsidRPr="00931DB5" w:rsidRDefault="004B5E4B" w:rsidP="00A76372">
      <w:pPr>
        <w:numPr>
          <w:ilvl w:val="0"/>
          <w:numId w:val="51"/>
        </w:numPr>
        <w:rPr>
          <w:szCs w:val="22"/>
        </w:rPr>
      </w:pPr>
      <w:proofErr w:type="spellStart"/>
      <w:r>
        <w:rPr>
          <w:szCs w:val="22"/>
        </w:rPr>
        <w:t>Flowsheets</w:t>
      </w:r>
      <w:proofErr w:type="spellEnd"/>
      <w:r>
        <w:rPr>
          <w:szCs w:val="22"/>
        </w:rPr>
        <w:t xml:space="preserve"> provides </w:t>
      </w:r>
      <w:r w:rsidRPr="00931DB5">
        <w:rPr>
          <w:szCs w:val="22"/>
        </w:rPr>
        <w:t>the ability to report discreet observations data combined with progress notes.</w:t>
      </w:r>
    </w:p>
    <w:p w:rsidR="004B5E4B" w:rsidRPr="00931DB5" w:rsidRDefault="004B5E4B" w:rsidP="00A76372">
      <w:pPr>
        <w:numPr>
          <w:ilvl w:val="0"/>
          <w:numId w:val="51"/>
        </w:numPr>
        <w:rPr>
          <w:szCs w:val="22"/>
        </w:rPr>
      </w:pPr>
      <w:proofErr w:type="spellStart"/>
      <w:r>
        <w:rPr>
          <w:szCs w:val="22"/>
        </w:rPr>
        <w:t>Flowsheets</w:t>
      </w:r>
      <w:proofErr w:type="spellEnd"/>
      <w:r>
        <w:rPr>
          <w:szCs w:val="22"/>
        </w:rPr>
        <w:t xml:space="preserve"> creates </w:t>
      </w:r>
      <w:r w:rsidRPr="00931DB5">
        <w:rPr>
          <w:szCs w:val="22"/>
        </w:rPr>
        <w:t>a complete audit trail of patient documentation</w:t>
      </w:r>
      <w:r>
        <w:rPr>
          <w:szCs w:val="22"/>
        </w:rPr>
        <w:t>.</w:t>
      </w:r>
    </w:p>
    <w:p w:rsidR="004B5E4B" w:rsidRDefault="004B5E4B" w:rsidP="00ED5E50">
      <w:pPr>
        <w:pStyle w:val="Heading2"/>
        <w:tabs>
          <w:tab w:val="clear" w:pos="1440"/>
        </w:tabs>
        <w:ind w:left="0" w:firstLine="0"/>
      </w:pPr>
      <w:bookmarkStart w:id="15" w:name="_Toc257118870"/>
      <w:bookmarkStart w:id="16" w:name="_Toc280700286"/>
      <w:r>
        <w:t>CP Console</w:t>
      </w:r>
      <w:bookmarkEnd w:id="15"/>
      <w:bookmarkEnd w:id="16"/>
    </w:p>
    <w:p w:rsidR="004B5E4B" w:rsidRDefault="004B5E4B" w:rsidP="00ED5E50">
      <w:pPr>
        <w:pStyle w:val="ListBullet"/>
        <w:numPr>
          <w:ilvl w:val="0"/>
          <w:numId w:val="0"/>
        </w:numPr>
        <w:spacing w:before="40" w:after="120"/>
      </w:pPr>
      <w:r w:rsidRPr="00AE45C3">
        <w:t>CP Console</w:t>
      </w:r>
      <w:r>
        <w:t xml:space="preserve"> </w:t>
      </w:r>
      <w:r w:rsidR="00AE3AE1">
        <w:fldChar w:fldCharType="begin"/>
      </w:r>
      <w:r>
        <w:instrText>xe "</w:instrText>
      </w:r>
      <w:r w:rsidRPr="000605CD">
        <w:instrText>CP Console</w:instrText>
      </w:r>
      <w:r>
        <w:instrText>"</w:instrText>
      </w:r>
      <w:r w:rsidR="00AE3AE1">
        <w:fldChar w:fldCharType="end"/>
      </w:r>
      <w:r>
        <w:t xml:space="preserve">provides the tools to build the </w:t>
      </w:r>
      <w:proofErr w:type="spellStart"/>
      <w:r>
        <w:t>flowsheet</w:t>
      </w:r>
      <w:proofErr w:type="spellEnd"/>
      <w:r>
        <w:t xml:space="preserve"> views and layouts that are used </w:t>
      </w:r>
      <w:proofErr w:type="gramStart"/>
      <w:r>
        <w:t>in  patient</w:t>
      </w:r>
      <w:proofErr w:type="gramEnd"/>
      <w:r>
        <w:t xml:space="preserve"> care areas, for recording clinical data as necessary.  It also provides a means for configuring the CP Gateway, assigning permissions to CP </w:t>
      </w:r>
      <w:proofErr w:type="spellStart"/>
      <w:r>
        <w:t>Flowsheets</w:t>
      </w:r>
      <w:proofErr w:type="spellEnd"/>
      <w:r>
        <w:t xml:space="preserve"> users</w:t>
      </w:r>
      <w:r w:rsidRPr="00333584">
        <w:t>, and system administration</w:t>
      </w:r>
      <w:r>
        <w:t xml:space="preserve">.  </w:t>
      </w:r>
    </w:p>
    <w:p w:rsidR="004B5E4B" w:rsidRDefault="004B5E4B" w:rsidP="00ED5E50">
      <w:pPr>
        <w:pStyle w:val="ListBullet"/>
        <w:numPr>
          <w:ilvl w:val="0"/>
          <w:numId w:val="0"/>
        </w:numPr>
        <w:spacing w:before="40" w:after="120"/>
      </w:pPr>
      <w:r>
        <w:t xml:space="preserve">For more information about CP Console, refer to the </w:t>
      </w:r>
      <w:r>
        <w:rPr>
          <w:i/>
        </w:rPr>
        <w:t xml:space="preserve">Clinical Procedures (CP) V1.0 </w:t>
      </w:r>
      <w:proofErr w:type="spellStart"/>
      <w:r>
        <w:rPr>
          <w:i/>
        </w:rPr>
        <w:t>Flowsheets</w:t>
      </w:r>
      <w:proofErr w:type="spellEnd"/>
      <w:r>
        <w:rPr>
          <w:i/>
        </w:rPr>
        <w:t xml:space="preserve"> Module Implementation Guide</w:t>
      </w:r>
      <w:r>
        <w:t>.</w:t>
      </w:r>
    </w:p>
    <w:p w:rsidR="004B5E4B" w:rsidRPr="00BA1DE9" w:rsidRDefault="004B5E4B" w:rsidP="00BA1DE9">
      <w:pPr>
        <w:pStyle w:val="Heading2"/>
        <w:tabs>
          <w:tab w:val="clear" w:pos="1440"/>
        </w:tabs>
        <w:ind w:left="0" w:firstLine="0"/>
      </w:pPr>
      <w:bookmarkStart w:id="17" w:name="_Toc257118871"/>
      <w:bookmarkStart w:id="18" w:name="_Toc280700287"/>
      <w:r w:rsidRPr="00BA1DE9">
        <w:t>Intended Audience</w:t>
      </w:r>
      <w:bookmarkEnd w:id="5"/>
      <w:bookmarkEnd w:id="6"/>
      <w:bookmarkEnd w:id="17"/>
      <w:bookmarkEnd w:id="18"/>
    </w:p>
    <w:p w:rsidR="004B5E4B" w:rsidRDefault="004B5E4B" w:rsidP="00CC4E59">
      <w:r>
        <w:t>This User Manual is intended for use by clinicians, physicians, nurses, technicians</w:t>
      </w:r>
      <w:proofErr w:type="gramStart"/>
      <w:r>
        <w:t>, ,</w:t>
      </w:r>
      <w:proofErr w:type="gramEnd"/>
      <w:r>
        <w:t xml:space="preserve"> and the Information Resource Management Service (IRMS). End users should be familiar with the following:</w:t>
      </w:r>
    </w:p>
    <w:p w:rsidR="004B5E4B" w:rsidRDefault="004B5E4B" w:rsidP="00A76372">
      <w:pPr>
        <w:pStyle w:val="ListBullet"/>
        <w:numPr>
          <w:ilvl w:val="0"/>
          <w:numId w:val="13"/>
        </w:numPr>
        <w:tabs>
          <w:tab w:val="clear" w:pos="360"/>
          <w:tab w:val="num" w:pos="720"/>
        </w:tabs>
        <w:spacing w:before="40" w:after="120"/>
        <w:ind w:left="720"/>
      </w:pPr>
      <w:r>
        <w:t>Windows operating systems</w:t>
      </w:r>
    </w:p>
    <w:p w:rsidR="004B5E4B" w:rsidRDefault="004B5E4B" w:rsidP="00A76372">
      <w:pPr>
        <w:pStyle w:val="ListBullet"/>
        <w:numPr>
          <w:ilvl w:val="0"/>
          <w:numId w:val="13"/>
        </w:numPr>
        <w:tabs>
          <w:tab w:val="clear" w:pos="360"/>
          <w:tab w:val="num" w:pos="720"/>
        </w:tabs>
        <w:spacing w:before="40" w:after="120"/>
        <w:ind w:left="720"/>
      </w:pPr>
      <w:r w:rsidRPr="00A15484">
        <w:t xml:space="preserve">CPRS </w:t>
      </w:r>
      <w:r>
        <w:t>functionality</w:t>
      </w:r>
    </w:p>
    <w:p w:rsidR="004B5E4B" w:rsidRPr="00BA1DE9" w:rsidRDefault="004B5E4B" w:rsidP="00BA1DE9">
      <w:pPr>
        <w:pStyle w:val="Heading2"/>
        <w:tabs>
          <w:tab w:val="clear" w:pos="1440"/>
        </w:tabs>
        <w:ind w:left="0" w:firstLine="0"/>
      </w:pPr>
      <w:bookmarkStart w:id="19" w:name="_Ref198007971"/>
      <w:bookmarkStart w:id="20" w:name="_Toc237316064"/>
      <w:bookmarkStart w:id="21" w:name="_Toc257118872"/>
      <w:bookmarkStart w:id="22" w:name="_Toc280700288"/>
      <w:r w:rsidRPr="00BA1DE9">
        <w:lastRenderedPageBreak/>
        <w:t>Related Manuals</w:t>
      </w:r>
      <w:bookmarkEnd w:id="19"/>
      <w:bookmarkEnd w:id="20"/>
      <w:bookmarkEnd w:id="21"/>
      <w:bookmarkEnd w:id="22"/>
      <w:r w:rsidR="00AE3AE1">
        <w:fldChar w:fldCharType="begin"/>
      </w:r>
      <w:r>
        <w:instrText>xe "</w:instrText>
      </w:r>
      <w:r w:rsidRPr="000E4D1D">
        <w:instrText>Related Manuals</w:instrText>
      </w:r>
      <w:r>
        <w:instrText>"</w:instrText>
      </w:r>
      <w:r w:rsidR="00AE3AE1">
        <w:fldChar w:fldCharType="end"/>
      </w:r>
    </w:p>
    <w:p w:rsidR="004B5E4B" w:rsidRDefault="004B5E4B" w:rsidP="00CC4E59">
      <w:r>
        <w:t>Here is a list of related manuals that you may find helpful:</w:t>
      </w:r>
    </w:p>
    <w:p w:rsidR="004B5E4B" w:rsidRDefault="004B5E4B" w:rsidP="00A76372">
      <w:pPr>
        <w:pStyle w:val="ListBullet"/>
        <w:numPr>
          <w:ilvl w:val="0"/>
          <w:numId w:val="13"/>
        </w:numPr>
        <w:spacing w:before="40" w:after="120"/>
      </w:pPr>
      <w:r>
        <w:t xml:space="preserve">Clinical Procedures (CP) V1.0 </w:t>
      </w:r>
      <w:proofErr w:type="spellStart"/>
      <w:r>
        <w:t>Flowsheets</w:t>
      </w:r>
      <w:proofErr w:type="spellEnd"/>
      <w:r>
        <w:t xml:space="preserve"> Module Installation Guide</w:t>
      </w:r>
    </w:p>
    <w:p w:rsidR="004B5E4B" w:rsidRPr="00AE45C3" w:rsidRDefault="004B5E4B" w:rsidP="00A76372">
      <w:pPr>
        <w:pStyle w:val="ListBullet"/>
        <w:numPr>
          <w:ilvl w:val="0"/>
          <w:numId w:val="13"/>
        </w:numPr>
        <w:spacing w:before="40" w:after="120"/>
      </w:pPr>
      <w:r w:rsidRPr="00AE45C3">
        <w:t xml:space="preserve">Clinical Procedures (CP) </w:t>
      </w:r>
      <w:r>
        <w:t xml:space="preserve">V1.0 </w:t>
      </w:r>
      <w:proofErr w:type="spellStart"/>
      <w:r>
        <w:t>Flowsheets</w:t>
      </w:r>
      <w:proofErr w:type="spellEnd"/>
      <w:r>
        <w:t xml:space="preserve"> Module</w:t>
      </w:r>
      <w:r w:rsidRPr="00AE45C3">
        <w:t xml:space="preserve"> Implementation Guide</w:t>
      </w:r>
    </w:p>
    <w:p w:rsidR="004B5E4B" w:rsidRDefault="004B5E4B" w:rsidP="00A76372">
      <w:pPr>
        <w:pStyle w:val="ListBullet"/>
        <w:numPr>
          <w:ilvl w:val="0"/>
          <w:numId w:val="13"/>
        </w:numPr>
        <w:spacing w:before="40" w:after="120"/>
      </w:pPr>
      <w:r>
        <w:t xml:space="preserve">Clinical Procedures (CP) V1.0 </w:t>
      </w:r>
      <w:proofErr w:type="spellStart"/>
      <w:r>
        <w:t>Flowsheets</w:t>
      </w:r>
      <w:proofErr w:type="spellEnd"/>
      <w:r>
        <w:t xml:space="preserve"> Module User Manual</w:t>
      </w:r>
    </w:p>
    <w:p w:rsidR="004B5E4B" w:rsidRDefault="004B5E4B" w:rsidP="00A76372">
      <w:pPr>
        <w:pStyle w:val="ListBullet"/>
        <w:numPr>
          <w:ilvl w:val="0"/>
          <w:numId w:val="13"/>
        </w:numPr>
        <w:spacing w:before="40" w:after="120"/>
      </w:pPr>
      <w:r>
        <w:t>Clinical Procedures (CP)</w:t>
      </w:r>
      <w:r w:rsidDel="003F7563">
        <w:t xml:space="preserve"> </w:t>
      </w:r>
      <w:r>
        <w:t>V1.0 Technical Manual and Package Security Guide</w:t>
      </w:r>
    </w:p>
    <w:p w:rsidR="004B5E4B" w:rsidRDefault="004B5E4B" w:rsidP="00A76372">
      <w:pPr>
        <w:pStyle w:val="ListBullet"/>
        <w:numPr>
          <w:ilvl w:val="0"/>
          <w:numId w:val="13"/>
        </w:numPr>
        <w:spacing w:before="40" w:after="120"/>
      </w:pPr>
      <w:r>
        <w:t xml:space="preserve">Clinical </w:t>
      </w:r>
      <w:proofErr w:type="spellStart"/>
      <w:r>
        <w:t>Flowsheets</w:t>
      </w:r>
      <w:proofErr w:type="spellEnd"/>
      <w:r>
        <w:t xml:space="preserve"> (CP) V1.0 </w:t>
      </w:r>
      <w:proofErr w:type="spellStart"/>
      <w:r>
        <w:t>Flowsheets</w:t>
      </w:r>
      <w:proofErr w:type="spellEnd"/>
      <w:r>
        <w:t xml:space="preserve"> Module Release Notes</w:t>
      </w:r>
    </w:p>
    <w:p w:rsidR="004B5E4B" w:rsidRDefault="004B5E4B" w:rsidP="00A76372">
      <w:pPr>
        <w:pStyle w:val="ListBullet"/>
        <w:numPr>
          <w:ilvl w:val="0"/>
          <w:numId w:val="13"/>
        </w:numPr>
        <w:spacing w:before="40" w:after="120"/>
      </w:pPr>
      <w:r>
        <w:t xml:space="preserve">Clinical Procedures (CP) V1.0 </w:t>
      </w:r>
      <w:proofErr w:type="spellStart"/>
      <w:r>
        <w:t>Flowsheets</w:t>
      </w:r>
      <w:proofErr w:type="spellEnd"/>
      <w:r>
        <w:t xml:space="preserve"> Module</w:t>
      </w:r>
      <w:r w:rsidDel="003F7563">
        <w:t xml:space="preserve"> </w:t>
      </w:r>
      <w:r>
        <w:t>Installation Guide</w:t>
      </w:r>
    </w:p>
    <w:p w:rsidR="004B5E4B" w:rsidRPr="00F04269" w:rsidRDefault="004B5E4B" w:rsidP="00A76372">
      <w:pPr>
        <w:pStyle w:val="ListBullet"/>
        <w:numPr>
          <w:ilvl w:val="0"/>
          <w:numId w:val="13"/>
        </w:numPr>
        <w:spacing w:before="40" w:after="120"/>
      </w:pPr>
      <w:r w:rsidRPr="00F04269">
        <w:t>Clinical Procedures</w:t>
      </w:r>
      <w:r>
        <w:t xml:space="preserve"> (CP) V1.0 </w:t>
      </w:r>
      <w:proofErr w:type="spellStart"/>
      <w:r>
        <w:t>Flowsheets</w:t>
      </w:r>
      <w:proofErr w:type="spellEnd"/>
      <w:r>
        <w:t xml:space="preserve"> Module</w:t>
      </w:r>
      <w:r w:rsidRPr="00F04269">
        <w:t xml:space="preserve"> Implementation Guide</w:t>
      </w:r>
    </w:p>
    <w:p w:rsidR="004B5E4B" w:rsidRDefault="004B5E4B" w:rsidP="00A76372">
      <w:pPr>
        <w:pStyle w:val="ListBullet"/>
        <w:numPr>
          <w:ilvl w:val="0"/>
          <w:numId w:val="13"/>
        </w:numPr>
        <w:spacing w:before="40" w:after="120"/>
      </w:pPr>
      <w:r>
        <w:t>CPRS User Manual</w:t>
      </w:r>
    </w:p>
    <w:p w:rsidR="004B5E4B" w:rsidRDefault="004B5E4B" w:rsidP="00A76372">
      <w:pPr>
        <w:pStyle w:val="ListBullet"/>
        <w:numPr>
          <w:ilvl w:val="0"/>
          <w:numId w:val="13"/>
        </w:numPr>
        <w:spacing w:before="40" w:after="120"/>
      </w:pPr>
      <w:r>
        <w:t>Text Integration Utilities (TIU) Implementation Guide</w:t>
      </w:r>
    </w:p>
    <w:p w:rsidR="004B5E4B" w:rsidRDefault="004B5E4B" w:rsidP="00A76372">
      <w:pPr>
        <w:pStyle w:val="ListBullet"/>
        <w:numPr>
          <w:ilvl w:val="0"/>
          <w:numId w:val="13"/>
        </w:numPr>
        <w:spacing w:before="40" w:after="120"/>
      </w:pPr>
      <w:r>
        <w:t>Text Integration Utilities (TIU) User Manual</w:t>
      </w:r>
    </w:p>
    <w:p w:rsidR="004B5E4B" w:rsidRDefault="004B5E4B" w:rsidP="00A76372">
      <w:pPr>
        <w:pStyle w:val="ListBullet"/>
        <w:numPr>
          <w:ilvl w:val="0"/>
          <w:numId w:val="13"/>
        </w:numPr>
        <w:spacing w:before="40" w:after="120"/>
      </w:pPr>
      <w:r>
        <w:t>Vitals/Measurements User Manual</w:t>
      </w:r>
    </w:p>
    <w:p w:rsidR="004B5E4B" w:rsidRDefault="004B5E4B" w:rsidP="00CC4E59">
      <w:bookmarkStart w:id="23" w:name="_Ref198007979"/>
      <w:r>
        <w:t xml:space="preserve">You can locate these manuals in the </w:t>
      </w:r>
      <w:hyperlink r:id="rId14" w:history="1">
        <w:proofErr w:type="spellStart"/>
        <w:r>
          <w:rPr>
            <w:rStyle w:val="Hyperlink"/>
          </w:rPr>
          <w:t>VistA</w:t>
        </w:r>
        <w:proofErr w:type="spellEnd"/>
        <w:r>
          <w:rPr>
            <w:rStyle w:val="Hyperlink"/>
          </w:rPr>
          <w:t xml:space="preserve"> Documentation Library (VDL)</w:t>
        </w:r>
      </w:hyperlink>
      <w:r>
        <w:t xml:space="preserve">. Select </w:t>
      </w:r>
      <w:r w:rsidRPr="005C0189">
        <w:rPr>
          <w:rStyle w:val="Strong"/>
        </w:rPr>
        <w:t>Clinical</w:t>
      </w:r>
      <w:r>
        <w:t xml:space="preserve"> from the VDL web page, select the package you want, and then select the manuals. For example, you can select CPRS on the left side of the page.  The list of CPRS manuals is displayed. </w:t>
      </w:r>
    </w:p>
    <w:p w:rsidR="004B5E4B" w:rsidRDefault="004B5E4B" w:rsidP="00CC4E59"/>
    <w:p w:rsidR="004B5E4B" w:rsidRDefault="004B5E4B" w:rsidP="00CC4E59">
      <w:r>
        <w:br w:type="page"/>
      </w:r>
    </w:p>
    <w:p w:rsidR="004B5E4B" w:rsidRDefault="004B5E4B" w:rsidP="00A33F4E">
      <w:pPr>
        <w:jc w:val="center"/>
        <w:rPr>
          <w:rStyle w:val="Emphasis"/>
        </w:rPr>
      </w:pPr>
      <w:r w:rsidRPr="00776182">
        <w:rPr>
          <w:rStyle w:val="Emphasis"/>
        </w:rPr>
        <w:t xml:space="preserve">This page intentionally left blank for </w:t>
      </w:r>
      <w:r>
        <w:rPr>
          <w:rStyle w:val="Emphasis"/>
        </w:rPr>
        <w:t>double-sided printing.</w:t>
      </w:r>
    </w:p>
    <w:p w:rsidR="004B5E4B" w:rsidRDefault="004B5E4B" w:rsidP="00CC4E59">
      <w:pPr>
        <w:sectPr w:rsidR="004B5E4B" w:rsidSect="00AA615A">
          <w:headerReference w:type="even" r:id="rId15"/>
          <w:headerReference w:type="default" r:id="rId16"/>
          <w:headerReference w:type="first" r:id="rId17"/>
          <w:type w:val="oddPage"/>
          <w:pgSz w:w="12240" w:h="15840" w:code="1"/>
          <w:pgMar w:top="1440" w:right="1440" w:bottom="1440" w:left="1440" w:header="720" w:footer="720" w:gutter="0"/>
          <w:cols w:space="720"/>
          <w:titlePg/>
          <w:docGrid w:linePitch="360"/>
        </w:sectPr>
      </w:pPr>
    </w:p>
    <w:p w:rsidR="004B5E4B" w:rsidRPr="00BA1DE9" w:rsidRDefault="004B5E4B" w:rsidP="00BA1DE9">
      <w:pPr>
        <w:pStyle w:val="Heading1"/>
      </w:pPr>
      <w:bookmarkStart w:id="24" w:name="_Toc237316067"/>
      <w:bookmarkStart w:id="25" w:name="_Toc257118873"/>
      <w:bookmarkStart w:id="26" w:name="_Toc280700289"/>
      <w:bookmarkEnd w:id="23"/>
      <w:r w:rsidRPr="00BA1DE9">
        <w:lastRenderedPageBreak/>
        <w:t xml:space="preserve">CP </w:t>
      </w:r>
      <w:proofErr w:type="spellStart"/>
      <w:r w:rsidRPr="00BA1DE9">
        <w:t>Flowsheets</w:t>
      </w:r>
      <w:proofErr w:type="spellEnd"/>
      <w:r w:rsidRPr="00BA1DE9">
        <w:t xml:space="preserve"> </w:t>
      </w:r>
      <w:bookmarkStart w:id="27" w:name="_Ref181409607"/>
      <w:r w:rsidRPr="00BA1DE9">
        <w:t>Window Elements</w:t>
      </w:r>
      <w:bookmarkEnd w:id="24"/>
      <w:bookmarkEnd w:id="25"/>
      <w:bookmarkEnd w:id="26"/>
      <w:r w:rsidR="00AE3AE1">
        <w:fldChar w:fldCharType="begin"/>
      </w:r>
      <w:r>
        <w:instrText>xe "</w:instrText>
      </w:r>
      <w:r w:rsidRPr="00165BD3">
        <w:instrText>Window Elements</w:instrText>
      </w:r>
      <w:r>
        <w:instrText>"</w:instrText>
      </w:r>
      <w:r w:rsidR="00AE3AE1">
        <w:fldChar w:fldCharType="end"/>
      </w:r>
    </w:p>
    <w:p w:rsidR="004B5E4B" w:rsidRDefault="004B5E4B" w:rsidP="00CC4E59">
      <w:r>
        <w:t xml:space="preserve">This chapter describes the uses of the various window elements contained in the CP </w:t>
      </w:r>
      <w:proofErr w:type="spellStart"/>
      <w:r>
        <w:t>Flowsheets</w:t>
      </w:r>
      <w:proofErr w:type="spellEnd"/>
      <w:r>
        <w:t xml:space="preserve"> application.  The screen elements which are common to all of the CP </w:t>
      </w:r>
      <w:proofErr w:type="spellStart"/>
      <w:r>
        <w:t>Flowsheets</w:t>
      </w:r>
      <w:proofErr w:type="spellEnd"/>
      <w:r>
        <w:t xml:space="preserve"> screens are described.  </w:t>
      </w:r>
    </w:p>
    <w:p w:rsidR="004B5E4B" w:rsidRPr="00BA1DE9" w:rsidRDefault="004B5E4B" w:rsidP="00BA1DE9">
      <w:pPr>
        <w:pStyle w:val="Heading2"/>
        <w:tabs>
          <w:tab w:val="clear" w:pos="1440"/>
        </w:tabs>
        <w:ind w:left="0" w:firstLine="0"/>
      </w:pPr>
      <w:bookmarkStart w:id="28" w:name="_Ref199218218"/>
      <w:bookmarkStart w:id="29" w:name="_Toc237316068"/>
      <w:bookmarkStart w:id="30" w:name="_Toc257118874"/>
      <w:bookmarkStart w:id="31" w:name="_Toc280700290"/>
      <w:r w:rsidRPr="00BA1DE9">
        <w:t>Common Screen Elements</w:t>
      </w:r>
      <w:bookmarkEnd w:id="28"/>
      <w:bookmarkEnd w:id="29"/>
      <w:bookmarkEnd w:id="30"/>
      <w:bookmarkEnd w:id="31"/>
      <w:r w:rsidR="00AE3AE1">
        <w:fldChar w:fldCharType="begin"/>
      </w:r>
      <w:r w:rsidRPr="00BA1DE9">
        <w:instrText>xe "Common Screen Elements"</w:instrText>
      </w:r>
      <w:r w:rsidR="00AE3AE1">
        <w:fldChar w:fldCharType="end"/>
      </w:r>
    </w:p>
    <w:p w:rsidR="004B5E4B" w:rsidRPr="00AF1CCD" w:rsidRDefault="004B5E4B" w:rsidP="00CC4E59">
      <w:r>
        <w:t xml:space="preserve">This section describes the screen elements common to all CP </w:t>
      </w:r>
      <w:proofErr w:type="spellStart"/>
      <w:r>
        <w:t>Flowsheets</w:t>
      </w:r>
      <w:proofErr w:type="spellEnd"/>
      <w:r>
        <w:t xml:space="preserve"> screens.  </w:t>
      </w:r>
    </w:p>
    <w:p w:rsidR="004B5E4B" w:rsidRDefault="004B5E4B" w:rsidP="00CC4E59">
      <w:r>
        <w:t xml:space="preserve">The </w:t>
      </w:r>
      <w:proofErr w:type="spellStart"/>
      <w:r>
        <w:t>Flowsheet</w:t>
      </w:r>
      <w:proofErr w:type="spellEnd"/>
      <w:r>
        <w:t xml:space="preserve"> screen contains the following elements, which are described below: menu bar, Patient Information Area, buttons, additional </w:t>
      </w:r>
      <w:proofErr w:type="spellStart"/>
      <w:r>
        <w:t>flowsheet</w:t>
      </w:r>
      <w:proofErr w:type="spellEnd"/>
      <w:r>
        <w:t xml:space="preserve"> controls, and </w:t>
      </w:r>
      <w:proofErr w:type="spellStart"/>
      <w:r>
        <w:t>flowsheet</w:t>
      </w:r>
      <w:proofErr w:type="spellEnd"/>
      <w:r>
        <w:t xml:space="preserve"> views. </w:t>
      </w:r>
    </w:p>
    <w:p w:rsidR="004B5E4B" w:rsidRDefault="004B5E4B" w:rsidP="00CC4E59">
      <w:pPr>
        <w:pStyle w:val="Heading3"/>
        <w:tabs>
          <w:tab w:val="clear" w:pos="2160"/>
        </w:tabs>
        <w:ind w:hanging="360"/>
      </w:pPr>
      <w:bookmarkStart w:id="32" w:name="_Ref205693366"/>
      <w:bookmarkStart w:id="33" w:name="_Toc237316069"/>
      <w:bookmarkStart w:id="34" w:name="_Toc257118875"/>
      <w:bookmarkStart w:id="35" w:name="_Toc280700291"/>
      <w:bookmarkStart w:id="36" w:name="_Ref199218205"/>
      <w:r>
        <w:t xml:space="preserve">CP </w:t>
      </w:r>
      <w:proofErr w:type="spellStart"/>
      <w:r>
        <w:t>Flowsheets</w:t>
      </w:r>
      <w:proofErr w:type="spellEnd"/>
      <w:r>
        <w:t xml:space="preserve"> Menu Bar</w:t>
      </w:r>
      <w:bookmarkEnd w:id="32"/>
      <w:bookmarkEnd w:id="33"/>
      <w:bookmarkEnd w:id="34"/>
      <w:bookmarkEnd w:id="35"/>
      <w:r w:rsidR="00AE3AE1">
        <w:fldChar w:fldCharType="begin"/>
      </w:r>
      <w:r>
        <w:instrText>xe "</w:instrText>
      </w:r>
      <w:r w:rsidRPr="002435D5">
        <w:instrText>Menu Bar</w:instrText>
      </w:r>
      <w:r>
        <w:instrText>"</w:instrText>
      </w:r>
      <w:r w:rsidR="00AE3AE1">
        <w:fldChar w:fldCharType="end"/>
      </w:r>
    </w:p>
    <w:p w:rsidR="004B5E4B" w:rsidRDefault="004B5E4B" w:rsidP="00CC4E59">
      <w:r>
        <w:t>The menu bar displays along the top of the window, just below the Windows title bar. It contains five menu options: File, View, Observation Period, a dynamic (screen-specific) menu, and Help.</w:t>
      </w:r>
    </w:p>
    <w:p w:rsidR="004B5E4B" w:rsidRDefault="002061C0" w:rsidP="00CC4E59">
      <w:pPr>
        <w:pStyle w:val="Image"/>
        <w:keepNext/>
      </w:pPr>
      <w:r>
        <w:rPr>
          <w:noProof/>
        </w:rPr>
        <w:pict>
          <v:shape id="Picture 2" o:spid="_x0000_i1026" type="#_x0000_t75" alt="Menu bar when Flowsheet tab is selected." style="width:195pt;height:38.25pt;visibility:visible">
            <v:imagedata r:id="rId18" o:title=""/>
          </v:shape>
        </w:pict>
      </w:r>
    </w:p>
    <w:p w:rsidR="004B5E4B" w:rsidRDefault="004B5E4B" w:rsidP="00CC4E59">
      <w:pPr>
        <w:pStyle w:val="Caption"/>
      </w:pPr>
      <w:bookmarkStart w:id="37" w:name="_Ref237320351"/>
      <w:r>
        <w:t xml:space="preserve">Figure </w:t>
      </w:r>
      <w:fldSimple w:instr=" SEQ Figure \* ARABIC ">
        <w:r>
          <w:rPr>
            <w:noProof/>
          </w:rPr>
          <w:t>1</w:t>
        </w:r>
      </w:fldSimple>
      <w:bookmarkEnd w:id="37"/>
    </w:p>
    <w:p w:rsidR="004B5E4B" w:rsidRDefault="004B5E4B" w:rsidP="00422A5D">
      <w:pPr>
        <w:pStyle w:val="Heading4"/>
        <w:tabs>
          <w:tab w:val="clear" w:pos="2880"/>
        </w:tabs>
      </w:pPr>
      <w:bookmarkStart w:id="38" w:name="_Toc280700292"/>
      <w:r>
        <w:t>Menu Bar Keyboard Access</w:t>
      </w:r>
      <w:bookmarkEnd w:id="38"/>
      <w:r w:rsidR="00AE3AE1">
        <w:fldChar w:fldCharType="begin"/>
      </w:r>
      <w:r>
        <w:instrText>xe "</w:instrText>
      </w:r>
      <w:r w:rsidRPr="002730BF">
        <w:instrText>Keyboard Access</w:instrText>
      </w:r>
      <w:r>
        <w:instrText>"</w:instrText>
      </w:r>
      <w:r w:rsidR="00AE3AE1">
        <w:fldChar w:fldCharType="end"/>
      </w:r>
    </w:p>
    <w:p w:rsidR="004B5E4B" w:rsidRDefault="004B5E4B" w:rsidP="00CC4E59">
      <w:r>
        <w:t xml:space="preserve">These menu options provide keyboard access to many of the features found on the GUI. To activate keyboard access, press </w:t>
      </w:r>
      <w:r w:rsidRPr="005C0189">
        <w:rPr>
          <w:rStyle w:val="Strong"/>
        </w:rPr>
        <w:t>&lt;Alt&gt;.</w:t>
      </w:r>
      <w:r>
        <w:t xml:space="preserve"> You can then use the cursor keys to browse through the menus and their options. Highlight the desired function then press </w:t>
      </w:r>
      <w:r w:rsidRPr="005C0189">
        <w:rPr>
          <w:rStyle w:val="Strong"/>
        </w:rPr>
        <w:t>&lt;Enter&gt;</w:t>
      </w:r>
      <w:r>
        <w:t>, or else type the underlined letter of the desired option. The underlined letters are shown in the menu titles in the following figure:</w:t>
      </w:r>
    </w:p>
    <w:p w:rsidR="004B5E4B" w:rsidRDefault="002061C0" w:rsidP="00CC4E59">
      <w:pPr>
        <w:pStyle w:val="Image"/>
        <w:keepNext/>
      </w:pPr>
      <w:r>
        <w:rPr>
          <w:noProof/>
        </w:rPr>
        <w:pict>
          <v:shape id="Picture 3" o:spid="_x0000_i1027" type="#_x0000_t75" alt="Menu bar after &lt;ALT&gt; key is pressed, showing underlined keyboard access keys." style="width:201pt;height:36.75pt;visibility:visible">
            <v:imagedata r:id="rId19" o:title=""/>
          </v:shape>
        </w:pict>
      </w:r>
    </w:p>
    <w:p w:rsidR="004B5E4B" w:rsidRDefault="004B5E4B" w:rsidP="00CC4E59">
      <w:pPr>
        <w:pStyle w:val="Caption"/>
      </w:pPr>
      <w:bookmarkStart w:id="39" w:name="_Ref237320253"/>
      <w:r>
        <w:t xml:space="preserve">Figure </w:t>
      </w:r>
      <w:fldSimple w:instr=" SEQ Figure \* ARABIC ">
        <w:r>
          <w:rPr>
            <w:noProof/>
          </w:rPr>
          <w:t>2</w:t>
        </w:r>
      </w:fldSimple>
      <w:bookmarkEnd w:id="39"/>
    </w:p>
    <w:p w:rsidR="004B5E4B" w:rsidRDefault="004B5E4B" w:rsidP="00CC4E59">
      <w:r w:rsidRPr="00243E1F">
        <w:rPr>
          <w:b/>
        </w:rPr>
        <w:t>Context-Sensitive Help</w:t>
      </w:r>
      <w:r>
        <w:t xml:space="preserve">: On any existing </w:t>
      </w:r>
      <w:proofErr w:type="spellStart"/>
      <w:r>
        <w:t>Flowsheets</w:t>
      </w:r>
      <w:proofErr w:type="spellEnd"/>
      <w:r>
        <w:t xml:space="preserve"> tab, you can now press the F1 key, and help content will appear on the section for that screen.</w:t>
      </w:r>
    </w:p>
    <w:p w:rsidR="004B5E4B" w:rsidRPr="00673B65" w:rsidRDefault="004B5E4B" w:rsidP="00CC4E59">
      <w:r>
        <w:t>The menu bar contains the following options:</w:t>
      </w:r>
    </w:p>
    <w:p w:rsidR="004B5E4B" w:rsidRDefault="004B5E4B" w:rsidP="00CC4E59">
      <w:pPr>
        <w:pStyle w:val="Heading4"/>
        <w:tabs>
          <w:tab w:val="clear" w:pos="2880"/>
        </w:tabs>
      </w:pPr>
      <w:bookmarkStart w:id="40" w:name="_Toc280700293"/>
      <w:r w:rsidRPr="000B5EBF">
        <w:rPr>
          <w:u w:val="single"/>
        </w:rPr>
        <w:t>F</w:t>
      </w:r>
      <w:r>
        <w:t>ile Menu</w:t>
      </w:r>
      <w:bookmarkEnd w:id="40"/>
    </w:p>
    <w:p w:rsidR="004B5E4B" w:rsidRDefault="004B5E4B" w:rsidP="00CC4E59">
      <w:r w:rsidRPr="008E67F7">
        <w:rPr>
          <w:b/>
          <w:u w:val="single"/>
        </w:rPr>
        <w:t>O</w:t>
      </w:r>
      <w:r w:rsidRPr="005C0189">
        <w:rPr>
          <w:rStyle w:val="Strong"/>
        </w:rPr>
        <w:t>pen Patient:</w:t>
      </w:r>
      <w:r>
        <w:t xml:space="preserve"> Display the Open Patient window to select a patient.</w:t>
      </w:r>
    </w:p>
    <w:p w:rsidR="004B5E4B" w:rsidRDefault="004B5E4B" w:rsidP="00CC4E59">
      <w:r w:rsidRPr="008E67F7">
        <w:rPr>
          <w:b/>
          <w:u w:val="single"/>
        </w:rPr>
        <w:t>U</w:t>
      </w:r>
      <w:r w:rsidRPr="005C0189">
        <w:rPr>
          <w:rStyle w:val="Strong"/>
        </w:rPr>
        <w:t>ser Settings:</w:t>
      </w:r>
      <w:r>
        <w:t xml:space="preserve"> Display dialog to change defaults, confirmations, GUI look and feel, and screen colors.  For more information on changing User Settings, see Section </w:t>
      </w:r>
      <w:r w:rsidR="00AE3AE1">
        <w:fldChar w:fldCharType="begin"/>
      </w:r>
      <w:r>
        <w:instrText xml:space="preserve"> REF _Ref245527639 \r \h </w:instrText>
      </w:r>
      <w:r w:rsidR="00AE3AE1">
        <w:fldChar w:fldCharType="separate"/>
      </w:r>
      <w:r>
        <w:t>10</w:t>
      </w:r>
      <w:r w:rsidR="00AE3AE1">
        <w:fldChar w:fldCharType="end"/>
      </w:r>
      <w:r>
        <w:t xml:space="preserve">, </w:t>
      </w:r>
      <w:r w:rsidR="00AE3AE1">
        <w:fldChar w:fldCharType="begin"/>
      </w:r>
      <w:r>
        <w:instrText xml:space="preserve"> REF _Ref245527661 \h </w:instrText>
      </w:r>
      <w:r w:rsidR="00AE3AE1">
        <w:fldChar w:fldCharType="separate"/>
      </w:r>
      <w:r w:rsidRPr="00BA1DE9">
        <w:t>User Settings</w:t>
      </w:r>
      <w:r w:rsidR="00AE3AE1">
        <w:fldChar w:fldCharType="end"/>
      </w:r>
      <w:r>
        <w:t>.</w:t>
      </w:r>
    </w:p>
    <w:p w:rsidR="004B5E4B" w:rsidRPr="005C0189" w:rsidRDefault="004B5E4B" w:rsidP="00CC4E59">
      <w:pPr>
        <w:rPr>
          <w:rStyle w:val="Strong"/>
        </w:rPr>
      </w:pPr>
      <w:r w:rsidRPr="008E67F7">
        <w:rPr>
          <w:b/>
          <w:u w:val="single"/>
        </w:rPr>
        <w:t>B</w:t>
      </w:r>
      <w:r w:rsidRPr="005C0189">
        <w:rPr>
          <w:rStyle w:val="Strong"/>
        </w:rPr>
        <w:t>reak Link:</w:t>
      </w:r>
      <w:r w:rsidRPr="004016EB">
        <w:t xml:space="preserve"> </w:t>
      </w:r>
      <w:r>
        <w:t>Break Clinical Context Object Workgroup (</w:t>
      </w:r>
      <w:r w:rsidRPr="004016EB">
        <w:t>CCOW</w:t>
      </w:r>
      <w:proofErr w:type="gramStart"/>
      <w:r>
        <w:t>)l</w:t>
      </w:r>
      <w:r w:rsidRPr="004016EB">
        <w:t>ink</w:t>
      </w:r>
      <w:proofErr w:type="gramEnd"/>
      <w:r w:rsidRPr="004016EB">
        <w:t>.</w:t>
      </w:r>
      <w:r>
        <w:t xml:space="preserve"> </w:t>
      </w:r>
      <w:proofErr w:type="spellStart"/>
      <w:r>
        <w:t>VistA</w:t>
      </w:r>
      <w:proofErr w:type="spellEnd"/>
      <w:r>
        <w:t xml:space="preserve"> applications become un-synchronized, allowing you to work on two different patients when multiple </w:t>
      </w:r>
      <w:r w:rsidRPr="003B673B">
        <w:t>CCOW-compliant applications</w:t>
      </w:r>
      <w:r>
        <w:t xml:space="preserve"> are open.</w:t>
      </w:r>
    </w:p>
    <w:p w:rsidR="004B5E4B" w:rsidRPr="005C0189" w:rsidRDefault="004B5E4B" w:rsidP="00CC4E59">
      <w:pPr>
        <w:rPr>
          <w:rStyle w:val="Strong"/>
        </w:rPr>
      </w:pPr>
      <w:r w:rsidRPr="008E67F7">
        <w:rPr>
          <w:b/>
          <w:u w:val="single"/>
        </w:rPr>
        <w:t>R</w:t>
      </w:r>
      <w:r w:rsidRPr="005C0189">
        <w:rPr>
          <w:rStyle w:val="Strong"/>
        </w:rPr>
        <w:t>ejoin Context:</w:t>
      </w:r>
      <w:r w:rsidRPr="00B6527E">
        <w:rPr>
          <w:rStyle w:val="Strong"/>
          <w:b w:val="0"/>
        </w:rPr>
        <w:t xml:space="preserve"> R</w:t>
      </w:r>
      <w:r>
        <w:rPr>
          <w:rStyle w:val="Strong"/>
          <w:b w:val="0"/>
        </w:rPr>
        <w:t xml:space="preserve">econnect </w:t>
      </w:r>
      <w:r>
        <w:t xml:space="preserve">a </w:t>
      </w:r>
      <w:r w:rsidRPr="004016EB">
        <w:t>CCOW link</w:t>
      </w:r>
      <w:r>
        <w:t xml:space="preserve"> that was broken</w:t>
      </w:r>
      <w:r w:rsidRPr="004016EB">
        <w:t>.</w:t>
      </w:r>
      <w:r>
        <w:t xml:space="preserve"> </w:t>
      </w:r>
    </w:p>
    <w:p w:rsidR="004B5E4B" w:rsidRPr="004016EB" w:rsidRDefault="004B5E4B" w:rsidP="00CC4E59">
      <w:r w:rsidRPr="008E67F7">
        <w:rPr>
          <w:b/>
          <w:u w:val="single"/>
        </w:rPr>
        <w:lastRenderedPageBreak/>
        <w:t>S</w:t>
      </w:r>
      <w:r w:rsidRPr="005C0189">
        <w:rPr>
          <w:rStyle w:val="Strong"/>
        </w:rPr>
        <w:t xml:space="preserve">how CCOW Status: </w:t>
      </w:r>
      <w:r>
        <w:t xml:space="preserve">Display a pop-up window containing CCOW link status. Click </w:t>
      </w:r>
      <w:r w:rsidRPr="005C0189">
        <w:rPr>
          <w:rStyle w:val="Strong"/>
        </w:rPr>
        <w:t>OK</w:t>
      </w:r>
      <w:r>
        <w:t xml:space="preserve"> to close the popup. </w:t>
      </w:r>
    </w:p>
    <w:p w:rsidR="004B5E4B" w:rsidRDefault="002061C0" w:rsidP="00CC4E59">
      <w:pPr>
        <w:pStyle w:val="Image"/>
        <w:keepNext/>
      </w:pPr>
      <w:r>
        <w:rPr>
          <w:noProof/>
        </w:rPr>
        <w:pict>
          <v:shape id="Picture 4" o:spid="_x0000_i1028" type="#_x0000_t75" alt="CCOW status popup" style="width:176.25pt;height:96pt;visibility:visible">
            <v:imagedata r:id="rId20" o:title=""/>
          </v:shape>
        </w:pict>
      </w:r>
    </w:p>
    <w:p w:rsidR="004B5E4B" w:rsidRDefault="004B5E4B" w:rsidP="00CC4E59">
      <w:pPr>
        <w:pStyle w:val="Caption"/>
      </w:pPr>
      <w:r>
        <w:t xml:space="preserve">Figure </w:t>
      </w:r>
      <w:fldSimple w:instr=" SEQ Figure \* ARABIC ">
        <w:r>
          <w:rPr>
            <w:noProof/>
          </w:rPr>
          <w:t>3</w:t>
        </w:r>
      </w:fldSimple>
    </w:p>
    <w:p w:rsidR="004B5E4B" w:rsidRDefault="004B5E4B" w:rsidP="00CC4E59">
      <w:pPr>
        <w:pStyle w:val="note0"/>
        <w:ind w:left="720"/>
        <w:rPr>
          <w:b/>
        </w:rPr>
      </w:pPr>
      <w:r w:rsidRPr="00114444">
        <w:rPr>
          <w:b/>
        </w:rPr>
        <w:t>Note:</w:t>
      </w:r>
      <w:r>
        <w:rPr>
          <w:b/>
        </w:rPr>
        <w:t xml:space="preserve">  </w:t>
      </w:r>
      <w:r w:rsidRPr="004D385D">
        <w:t xml:space="preserve">If </w:t>
      </w:r>
      <w:r>
        <w:t xml:space="preserve">the CCOW Broker does not connect when the CP </w:t>
      </w:r>
      <w:proofErr w:type="spellStart"/>
      <w:r>
        <w:t>Flowsheets</w:t>
      </w:r>
      <w:proofErr w:type="spellEnd"/>
      <w:r>
        <w:t xml:space="preserve"> application is started, the File menu only displays three items: Open Patient, User Settings, and Exit.  </w:t>
      </w:r>
      <w:r w:rsidRPr="004016EB">
        <w:t>CCOW link status also displays on the status bar, just right of the server information.</w:t>
      </w:r>
      <w:r>
        <w:rPr>
          <w:b/>
        </w:rPr>
        <w:t xml:space="preserve"> </w:t>
      </w:r>
    </w:p>
    <w:p w:rsidR="004B5E4B" w:rsidRDefault="002061C0" w:rsidP="00CC4E59">
      <w:pPr>
        <w:pStyle w:val="Image"/>
        <w:keepNext/>
      </w:pPr>
      <w:r>
        <w:rPr>
          <w:noProof/>
        </w:rPr>
        <w:pict>
          <v:shape id="Picture 5" o:spid="_x0000_i1029" type="#_x0000_t75" alt="Status bar showing connection to CCOW." style="width:233.25pt;height:15.75pt;visibility:visible">
            <v:imagedata r:id="rId21" o:title=""/>
          </v:shape>
        </w:pict>
      </w:r>
    </w:p>
    <w:p w:rsidR="004B5E4B" w:rsidRPr="003352AC" w:rsidRDefault="004B5E4B" w:rsidP="00CC4E59">
      <w:pPr>
        <w:pStyle w:val="Caption"/>
      </w:pPr>
      <w:r>
        <w:t xml:space="preserve">Figure </w:t>
      </w:r>
      <w:fldSimple w:instr=" SEQ Figure \* ARABIC ">
        <w:r>
          <w:rPr>
            <w:noProof/>
          </w:rPr>
          <w:t>4</w:t>
        </w:r>
      </w:fldSimple>
    </w:p>
    <w:p w:rsidR="004B5E4B" w:rsidRDefault="004B5E4B" w:rsidP="00CC4E59">
      <w:r w:rsidRPr="005C0189">
        <w:rPr>
          <w:rStyle w:val="Strong"/>
        </w:rPr>
        <w:t>E</w:t>
      </w:r>
      <w:r w:rsidRPr="000B5EBF">
        <w:rPr>
          <w:b/>
          <w:u w:val="single"/>
        </w:rPr>
        <w:t>x</w:t>
      </w:r>
      <w:r w:rsidRPr="005C0189">
        <w:rPr>
          <w:rStyle w:val="Strong"/>
        </w:rPr>
        <w:t>it:</w:t>
      </w:r>
      <w:r>
        <w:t xml:space="preserve"> Close the CP </w:t>
      </w:r>
      <w:proofErr w:type="spellStart"/>
      <w:r>
        <w:t>Flowsheets</w:t>
      </w:r>
      <w:proofErr w:type="spellEnd"/>
      <w:r>
        <w:t xml:space="preserve"> application.</w:t>
      </w:r>
    </w:p>
    <w:p w:rsidR="004B5E4B" w:rsidRDefault="004B5E4B" w:rsidP="00CC4E59">
      <w:pPr>
        <w:pStyle w:val="Heading4"/>
        <w:tabs>
          <w:tab w:val="clear" w:pos="2880"/>
        </w:tabs>
      </w:pPr>
      <w:bookmarkStart w:id="41" w:name="_Toc280700294"/>
      <w:r w:rsidRPr="000B641B">
        <w:rPr>
          <w:u w:val="single"/>
        </w:rPr>
        <w:t>V</w:t>
      </w:r>
      <w:r>
        <w:t>iew Menu</w:t>
      </w:r>
      <w:bookmarkEnd w:id="41"/>
    </w:p>
    <w:p w:rsidR="004B5E4B" w:rsidRDefault="004B5E4B" w:rsidP="00CC4E59">
      <w:proofErr w:type="spellStart"/>
      <w:r w:rsidRPr="000B641B">
        <w:rPr>
          <w:b/>
          <w:u w:val="single"/>
        </w:rPr>
        <w:t>F</w:t>
      </w:r>
      <w:r w:rsidRPr="005C0189">
        <w:rPr>
          <w:rStyle w:val="Strong"/>
        </w:rPr>
        <w:t>lowsheet</w:t>
      </w:r>
      <w:proofErr w:type="spellEnd"/>
      <w:r w:rsidRPr="005C0189">
        <w:rPr>
          <w:rStyle w:val="Strong"/>
        </w:rPr>
        <w:t>:</w:t>
      </w:r>
      <w:r>
        <w:t xml:space="preserve"> Display a screen containing the </w:t>
      </w:r>
      <w:proofErr w:type="spellStart"/>
      <w:r>
        <w:t>flowsheet</w:t>
      </w:r>
      <w:proofErr w:type="spellEnd"/>
      <w:r>
        <w:t xml:space="preserve"> views. This screen is used for entering, editing, and viewing patient data such as the following: vital signs, inputs, outputs, respiratory, pulmonary vascular (PV), and neurological data. </w:t>
      </w:r>
    </w:p>
    <w:p w:rsidR="004B5E4B" w:rsidRPr="005C0189" w:rsidRDefault="004B5E4B" w:rsidP="00CC4E59">
      <w:pPr>
        <w:rPr>
          <w:rStyle w:val="Strong"/>
        </w:rPr>
      </w:pPr>
      <w:r w:rsidRPr="000B641B">
        <w:rPr>
          <w:b/>
          <w:u w:val="single"/>
        </w:rPr>
        <w:t>A</w:t>
      </w:r>
      <w:r w:rsidRPr="005C0189">
        <w:rPr>
          <w:rStyle w:val="Strong"/>
        </w:rPr>
        <w:t xml:space="preserve">larms: </w:t>
      </w:r>
      <w:r w:rsidRPr="00423197">
        <w:t xml:space="preserve">Display a </w:t>
      </w:r>
      <w:r>
        <w:t xml:space="preserve">screen </w:t>
      </w:r>
      <w:r w:rsidRPr="00423197">
        <w:t>for managing alarms.</w:t>
      </w:r>
    </w:p>
    <w:p w:rsidR="004B5E4B" w:rsidRDefault="004B5E4B" w:rsidP="00CC4E59">
      <w:r w:rsidRPr="000B641B">
        <w:rPr>
          <w:b/>
          <w:u w:val="single"/>
        </w:rPr>
        <w:t>R</w:t>
      </w:r>
      <w:r w:rsidRPr="005C0189">
        <w:rPr>
          <w:rStyle w:val="Strong"/>
        </w:rPr>
        <w:t>eports:</w:t>
      </w:r>
      <w:r>
        <w:t xml:space="preserve"> Display a screen for comparing and printing data. </w:t>
      </w:r>
    </w:p>
    <w:p w:rsidR="004B5E4B" w:rsidRDefault="004B5E4B" w:rsidP="00CC4E59">
      <w:r w:rsidRPr="000B641B">
        <w:rPr>
          <w:b/>
          <w:u w:val="single"/>
        </w:rPr>
        <w:t>L</w:t>
      </w:r>
      <w:r w:rsidRPr="005C0189">
        <w:rPr>
          <w:rStyle w:val="Strong"/>
        </w:rPr>
        <w:t>og Files:</w:t>
      </w:r>
      <w:r>
        <w:t xml:space="preserve"> Display a screen which displays data received from the instruments. Use this window to examine data and determine whether it is acceptable or not. Once data is verified (marked as acceptable), it displays in the </w:t>
      </w:r>
      <w:proofErr w:type="spellStart"/>
      <w:r>
        <w:t>flowsheet</w:t>
      </w:r>
      <w:proofErr w:type="spellEnd"/>
      <w:r>
        <w:t xml:space="preserve"> views.  If data is not acceptable, it may be purged, which will keep it from the patient’s permanent record.</w:t>
      </w:r>
    </w:p>
    <w:p w:rsidR="004B5E4B" w:rsidRDefault="004B5E4B" w:rsidP="00CC4E59">
      <w:r w:rsidRPr="000B641B">
        <w:rPr>
          <w:b/>
          <w:u w:val="single"/>
        </w:rPr>
        <w:t>H</w:t>
      </w:r>
      <w:r w:rsidRPr="005C0189">
        <w:rPr>
          <w:rStyle w:val="Strong"/>
        </w:rPr>
        <w:t>L7 Monitor:</w:t>
      </w:r>
      <w:r>
        <w:t xml:space="preserve"> Display the raw HL7 messages so you can review their contents. This is used for troubleshooting. </w:t>
      </w:r>
    </w:p>
    <w:p w:rsidR="004B5E4B" w:rsidRPr="0051432D" w:rsidRDefault="004B5E4B" w:rsidP="00114444">
      <w:pPr>
        <w:pStyle w:val="note0"/>
      </w:pPr>
      <w:r w:rsidRPr="005C0189">
        <w:rPr>
          <w:rStyle w:val="Strong"/>
        </w:rPr>
        <w:t>Note:</w:t>
      </w:r>
      <w:r>
        <w:t xml:space="preserve">  The HL7 Monitor option is only available to users with one of the following keys: MD ADMINISTRATOR or MD HL7 MANAGER. (For more information about security keys, please see Chapter 14 of t</w:t>
      </w:r>
      <w:r w:rsidRPr="00E711FB">
        <w:t xml:space="preserve">he </w:t>
      </w:r>
      <w:r>
        <w:rPr>
          <w:i/>
        </w:rPr>
        <w:t>Clinical Procedures (</w:t>
      </w:r>
      <w:r w:rsidRPr="00E711FB">
        <w:rPr>
          <w:i/>
        </w:rPr>
        <w:t>CP</w:t>
      </w:r>
      <w:r>
        <w:rPr>
          <w:i/>
        </w:rPr>
        <w:t>) V1.0</w:t>
      </w:r>
      <w:r w:rsidRPr="00E711FB">
        <w:rPr>
          <w:i/>
        </w:rPr>
        <w:t xml:space="preserve"> Technical Manual and Package Security Guide.</w:t>
      </w:r>
      <w:r>
        <w:t>)</w:t>
      </w:r>
    </w:p>
    <w:p w:rsidR="004B5E4B" w:rsidRDefault="004B5E4B" w:rsidP="00CC4E59">
      <w:pPr>
        <w:pStyle w:val="Heading4"/>
        <w:tabs>
          <w:tab w:val="clear" w:pos="2880"/>
        </w:tabs>
      </w:pPr>
      <w:bookmarkStart w:id="42" w:name="_Ref245285094"/>
      <w:bookmarkStart w:id="43" w:name="_Toc280700295"/>
      <w:r w:rsidRPr="000B641B">
        <w:rPr>
          <w:u w:val="single"/>
        </w:rPr>
        <w:t>O</w:t>
      </w:r>
      <w:r>
        <w:t>bservation Period Menu</w:t>
      </w:r>
      <w:bookmarkEnd w:id="42"/>
      <w:bookmarkEnd w:id="43"/>
    </w:p>
    <w:p w:rsidR="004B5E4B" w:rsidRPr="008E67F7" w:rsidRDefault="004B5E4B" w:rsidP="00CC4E59">
      <w:r>
        <w:t>This menu provides access to the functions described in the section “</w:t>
      </w:r>
      <w:r w:rsidR="00AE3AE1">
        <w:fldChar w:fldCharType="begin"/>
      </w:r>
      <w:r>
        <w:instrText xml:space="preserve"> REF _Ref210723838 \h </w:instrText>
      </w:r>
      <w:r w:rsidR="00AE3AE1">
        <w:fldChar w:fldCharType="separate"/>
      </w:r>
      <w:r w:rsidRPr="00BA1DE9">
        <w:t>Setting the Date Range</w:t>
      </w:r>
      <w:r w:rsidR="00AE3AE1">
        <w:fldChar w:fldCharType="end"/>
      </w:r>
      <w:r>
        <w:t xml:space="preserve">.” The following options are available: </w:t>
      </w:r>
    </w:p>
    <w:p w:rsidR="004B5E4B" w:rsidRPr="005C0189" w:rsidRDefault="004B5E4B" w:rsidP="00CC4E59">
      <w:pPr>
        <w:rPr>
          <w:rStyle w:val="Strong"/>
        </w:rPr>
      </w:pPr>
      <w:r w:rsidRPr="000B641B">
        <w:rPr>
          <w:b/>
          <w:u w:val="single"/>
        </w:rPr>
        <w:t>E</w:t>
      </w:r>
      <w:r w:rsidRPr="005C0189">
        <w:rPr>
          <w:rStyle w:val="Strong"/>
        </w:rPr>
        <w:t xml:space="preserve">xtend Date Back 1 Day: </w:t>
      </w:r>
      <w:r>
        <w:t>Start Date moves one day earlier. Stop Date stays the same.</w:t>
      </w:r>
    </w:p>
    <w:p w:rsidR="004B5E4B" w:rsidRPr="005C0189" w:rsidRDefault="004B5E4B" w:rsidP="00CC4E59">
      <w:pPr>
        <w:rPr>
          <w:rStyle w:val="Strong"/>
        </w:rPr>
      </w:pPr>
      <w:r w:rsidRPr="000B641B">
        <w:rPr>
          <w:b/>
          <w:u w:val="single"/>
        </w:rPr>
        <w:t>P</w:t>
      </w:r>
      <w:r w:rsidRPr="005C0189">
        <w:rPr>
          <w:rStyle w:val="Strong"/>
        </w:rPr>
        <w:t xml:space="preserve">an Date Back 1 Day: </w:t>
      </w:r>
      <w:r>
        <w:t>Start Date and Stop Date both move one day earlier.</w:t>
      </w:r>
    </w:p>
    <w:p w:rsidR="004B5E4B" w:rsidRPr="005C0189" w:rsidRDefault="004B5E4B" w:rsidP="00CC4E59">
      <w:pPr>
        <w:rPr>
          <w:rStyle w:val="Strong"/>
        </w:rPr>
      </w:pPr>
      <w:r w:rsidRPr="000B641B">
        <w:rPr>
          <w:b/>
          <w:u w:val="single"/>
        </w:rPr>
        <w:lastRenderedPageBreak/>
        <w:t>S</w:t>
      </w:r>
      <w:r w:rsidRPr="005C0189">
        <w:rPr>
          <w:rStyle w:val="Strong"/>
        </w:rPr>
        <w:t>et Date Range:</w:t>
      </w:r>
      <w:r w:rsidRPr="001D0277">
        <w:t xml:space="preserve"> Display the Date Range Selector window.</w:t>
      </w:r>
    </w:p>
    <w:p w:rsidR="004B5E4B" w:rsidRPr="005C0189" w:rsidRDefault="004B5E4B" w:rsidP="00CC4E59">
      <w:pPr>
        <w:rPr>
          <w:rStyle w:val="Strong"/>
        </w:rPr>
      </w:pPr>
      <w:proofErr w:type="gramStart"/>
      <w:r w:rsidRPr="005C0189">
        <w:rPr>
          <w:rStyle w:val="Strong"/>
        </w:rPr>
        <w:t>P</w:t>
      </w:r>
      <w:r w:rsidRPr="000B641B">
        <w:rPr>
          <w:b/>
          <w:u w:val="single"/>
        </w:rPr>
        <w:t>a</w:t>
      </w:r>
      <w:r w:rsidRPr="005C0189">
        <w:rPr>
          <w:rStyle w:val="Strong"/>
        </w:rPr>
        <w:t xml:space="preserve">n Date Forward 1 Day: </w:t>
      </w:r>
      <w:r>
        <w:t>Start Date and Stop Date both move one day later.</w:t>
      </w:r>
      <w:proofErr w:type="gramEnd"/>
    </w:p>
    <w:p w:rsidR="004B5E4B" w:rsidRPr="005C0189" w:rsidRDefault="004B5E4B" w:rsidP="00CC4E59">
      <w:pPr>
        <w:rPr>
          <w:rStyle w:val="Strong"/>
        </w:rPr>
      </w:pPr>
      <w:r w:rsidRPr="005C0189">
        <w:rPr>
          <w:rStyle w:val="Strong"/>
        </w:rPr>
        <w:t>E</w:t>
      </w:r>
      <w:r w:rsidRPr="000B641B">
        <w:rPr>
          <w:b/>
          <w:u w:val="single"/>
        </w:rPr>
        <w:t>x</w:t>
      </w:r>
      <w:r w:rsidRPr="005C0189">
        <w:rPr>
          <w:rStyle w:val="Strong"/>
        </w:rPr>
        <w:t xml:space="preserve">tend Date Forward 1 Day: </w:t>
      </w:r>
      <w:r>
        <w:t>Start Date stays the same. Stop Date moves one day later.</w:t>
      </w:r>
    </w:p>
    <w:p w:rsidR="004B5E4B" w:rsidRPr="00E752A9" w:rsidRDefault="004B5E4B" w:rsidP="00CC4E59">
      <w:r w:rsidRPr="000B641B">
        <w:rPr>
          <w:b/>
          <w:u w:val="single"/>
        </w:rPr>
        <w:t>T</w:t>
      </w:r>
      <w:r w:rsidRPr="005C0189">
        <w:rPr>
          <w:rStyle w:val="Strong"/>
        </w:rPr>
        <w:t>oday (start time – end time):</w:t>
      </w:r>
      <w:r>
        <w:t xml:space="preserve"> </w:t>
      </w:r>
      <w:r w:rsidRPr="00541F09">
        <w:t>Set the</w:t>
      </w:r>
      <w:r w:rsidRPr="005C0189">
        <w:rPr>
          <w:rStyle w:val="Strong"/>
        </w:rPr>
        <w:t xml:space="preserve"> </w:t>
      </w:r>
      <w:r w:rsidRPr="00541F09">
        <w:t xml:space="preserve">Start Date and Stop Date to today’s date, set the Start Time to </w:t>
      </w:r>
      <w:r>
        <w:t>12:00 AM (</w:t>
      </w:r>
      <w:r w:rsidRPr="00541F09">
        <w:t>midnight</w:t>
      </w:r>
      <w:r>
        <w:t>)</w:t>
      </w:r>
      <w:r w:rsidRPr="00541F09">
        <w:t xml:space="preserve">, and set the Stop Time to </w:t>
      </w:r>
      <w:r>
        <w:t>11:59 PM</w:t>
      </w:r>
      <w:r w:rsidRPr="00541F09">
        <w:t>.</w:t>
      </w:r>
    </w:p>
    <w:p w:rsidR="004B5E4B" w:rsidRDefault="004B5E4B" w:rsidP="00CC4E59">
      <w:pPr>
        <w:pStyle w:val="Heading4"/>
        <w:tabs>
          <w:tab w:val="clear" w:pos="2880"/>
        </w:tabs>
      </w:pPr>
      <w:bookmarkStart w:id="44" w:name="_Ref237333323"/>
      <w:bookmarkStart w:id="45" w:name="_Toc280700296"/>
      <w:r>
        <w:t>Dynamic Menu</w:t>
      </w:r>
      <w:bookmarkEnd w:id="44"/>
      <w:bookmarkEnd w:id="45"/>
      <w:r w:rsidR="00AE3AE1">
        <w:fldChar w:fldCharType="begin"/>
      </w:r>
      <w:r>
        <w:instrText>xe "</w:instrText>
      </w:r>
      <w:r w:rsidRPr="00066CDC">
        <w:instrText>Dynamic Menu</w:instrText>
      </w:r>
      <w:r>
        <w:instrText>"</w:instrText>
      </w:r>
      <w:r w:rsidR="00AE3AE1">
        <w:fldChar w:fldCharType="end"/>
      </w:r>
    </w:p>
    <w:p w:rsidR="004B5E4B" w:rsidRDefault="004B5E4B" w:rsidP="00CC4E59">
      <w:r>
        <w:t xml:space="preserve">The fourth menu item changes based upon location in CP </w:t>
      </w:r>
      <w:proofErr w:type="spellStart"/>
      <w:r>
        <w:t>Flowsheets</w:t>
      </w:r>
      <w:proofErr w:type="spellEnd"/>
      <w:r>
        <w:t xml:space="preserve">.  The following choices are available: </w:t>
      </w:r>
      <w:proofErr w:type="spellStart"/>
      <w:r>
        <w:t>Flowsheet</w:t>
      </w:r>
      <w:proofErr w:type="spellEnd"/>
      <w:r>
        <w:t xml:space="preserve">, Alarms, Reports, </w:t>
      </w:r>
      <w:proofErr w:type="spellStart"/>
      <w:r>
        <w:t>Logfiles</w:t>
      </w:r>
      <w:proofErr w:type="spellEnd"/>
      <w:r>
        <w:t xml:space="preserve">, and HL7 Monitor. </w:t>
      </w:r>
    </w:p>
    <w:p w:rsidR="004B5E4B" w:rsidRDefault="004B5E4B" w:rsidP="00114444">
      <w:pPr>
        <w:pStyle w:val="note0"/>
      </w:pPr>
      <w:r w:rsidRPr="005C0189">
        <w:rPr>
          <w:rStyle w:val="Strong"/>
        </w:rPr>
        <w:t>Note:</w:t>
      </w:r>
      <w:r>
        <w:t xml:space="preserve">  The HL7 Monitor option is only available to users with one of the following keys: MD ADMINISTRATOR or MD HL7 MANAGER.</w:t>
      </w:r>
    </w:p>
    <w:p w:rsidR="004B5E4B" w:rsidRDefault="004B5E4B" w:rsidP="00CC4E59">
      <w:r>
        <w:t xml:space="preserve">The figure </w:t>
      </w:r>
      <w:proofErr w:type="gramStart"/>
      <w:r>
        <w:t>In</w:t>
      </w:r>
      <w:proofErr w:type="gramEnd"/>
      <w:r>
        <w:t xml:space="preserve"> section 2.1.1 illustrates </w:t>
      </w:r>
      <w:proofErr w:type="spellStart"/>
      <w:r>
        <w:t>Flowsheets</w:t>
      </w:r>
      <w:proofErr w:type="spellEnd"/>
      <w:r>
        <w:t xml:space="preserve"> as the fourth menu option because the </w:t>
      </w:r>
      <w:proofErr w:type="spellStart"/>
      <w:r>
        <w:t>Flowsheet</w:t>
      </w:r>
      <w:proofErr w:type="spellEnd"/>
      <w:r>
        <w:t xml:space="preserve"> screen was active at the time.  If you switch to the Reports screen, the fourth menu option changes to Reports, as shown in the figure below: </w:t>
      </w:r>
    </w:p>
    <w:p w:rsidR="004B5E4B" w:rsidRDefault="002061C0" w:rsidP="00114444">
      <w:pPr>
        <w:keepNext/>
        <w:jc w:val="center"/>
      </w:pPr>
      <w:r>
        <w:rPr>
          <w:noProof/>
        </w:rPr>
        <w:pict>
          <v:shape id="_x0000_i1030" type="#_x0000_t75" alt="Menu bar when Reports tab is selected." style="width:190.5pt;height:37.5pt;visibility:visible">
            <v:imagedata r:id="rId22" o:title=""/>
          </v:shape>
        </w:pict>
      </w:r>
    </w:p>
    <w:p w:rsidR="004B5E4B" w:rsidRPr="0051432D" w:rsidRDefault="004B5E4B" w:rsidP="00114444">
      <w:pPr>
        <w:pStyle w:val="Caption"/>
      </w:pPr>
      <w:bookmarkStart w:id="46" w:name="_Ref237321147"/>
      <w:r>
        <w:t xml:space="preserve">Figure </w:t>
      </w:r>
      <w:fldSimple w:instr=" SEQ Figure \* ARABIC ">
        <w:r>
          <w:rPr>
            <w:noProof/>
          </w:rPr>
          <w:t>5</w:t>
        </w:r>
      </w:fldSimple>
      <w:bookmarkEnd w:id="46"/>
    </w:p>
    <w:p w:rsidR="004B5E4B" w:rsidRDefault="004B5E4B" w:rsidP="00CC4E59">
      <w:r>
        <w:t xml:space="preserve">The options available for the five dynamic menus are as follows: </w:t>
      </w:r>
    </w:p>
    <w:p w:rsidR="004B5E4B" w:rsidRDefault="004B5E4B" w:rsidP="00CC4E59">
      <w:r>
        <w:t xml:space="preserve">The </w:t>
      </w:r>
      <w:proofErr w:type="spellStart"/>
      <w:r w:rsidRPr="005C0189">
        <w:rPr>
          <w:rStyle w:val="Strong"/>
        </w:rPr>
        <w:t>Flowsheet</w:t>
      </w:r>
      <w:proofErr w:type="spellEnd"/>
      <w:r>
        <w:t xml:space="preserve"> screen-specific menu contains the following options:</w:t>
      </w:r>
    </w:p>
    <w:p w:rsidR="004B5E4B" w:rsidRDefault="004B5E4B" w:rsidP="00A76372">
      <w:pPr>
        <w:numPr>
          <w:ilvl w:val="0"/>
          <w:numId w:val="38"/>
        </w:numPr>
        <w:spacing w:before="40" w:after="120"/>
      </w:pPr>
      <w:r w:rsidRPr="00496F7E">
        <w:rPr>
          <w:u w:val="single"/>
        </w:rPr>
        <w:t>R</w:t>
      </w:r>
      <w:r>
        <w:t>efresh</w:t>
      </w:r>
    </w:p>
    <w:p w:rsidR="004B5E4B" w:rsidRDefault="004B5E4B" w:rsidP="00A76372">
      <w:pPr>
        <w:numPr>
          <w:ilvl w:val="0"/>
          <w:numId w:val="38"/>
        </w:numPr>
        <w:spacing w:before="40" w:after="120"/>
      </w:pPr>
      <w:r>
        <w:t xml:space="preserve">Add </w:t>
      </w:r>
      <w:r w:rsidRPr="00496F7E">
        <w:rPr>
          <w:u w:val="single"/>
        </w:rPr>
        <w:t>P</w:t>
      </w:r>
      <w:r>
        <w:t>age</w:t>
      </w:r>
    </w:p>
    <w:p w:rsidR="004B5E4B" w:rsidRDefault="004B5E4B" w:rsidP="00A76372">
      <w:pPr>
        <w:numPr>
          <w:ilvl w:val="0"/>
          <w:numId w:val="38"/>
        </w:numPr>
        <w:spacing w:before="40" w:after="120"/>
      </w:pPr>
      <w:r w:rsidRPr="00496F7E">
        <w:rPr>
          <w:u w:val="single"/>
        </w:rPr>
        <w:t>C</w:t>
      </w:r>
      <w:r>
        <w:t>lose Page</w:t>
      </w:r>
    </w:p>
    <w:p w:rsidR="004B5E4B" w:rsidRDefault="004B5E4B" w:rsidP="00A76372">
      <w:pPr>
        <w:numPr>
          <w:ilvl w:val="0"/>
          <w:numId w:val="38"/>
        </w:numPr>
        <w:spacing w:before="40" w:after="120"/>
      </w:pPr>
      <w:r w:rsidRPr="00DA7208">
        <w:t>Dynam</w:t>
      </w:r>
      <w:r>
        <w:t xml:space="preserve">ic options based on </w:t>
      </w:r>
      <w:proofErr w:type="spellStart"/>
      <w:r>
        <w:t>flowsheets</w:t>
      </w:r>
      <w:proofErr w:type="spellEnd"/>
      <w:r>
        <w:t xml:space="preserve"> views.  The remaining </w:t>
      </w:r>
      <w:proofErr w:type="spellStart"/>
      <w:r>
        <w:t>Flowsheet</w:t>
      </w:r>
      <w:proofErr w:type="spellEnd"/>
      <w:r>
        <w:t xml:space="preserve"> menu options are based on the </w:t>
      </w:r>
      <w:proofErr w:type="spellStart"/>
      <w:r>
        <w:t>flowsheet</w:t>
      </w:r>
      <w:proofErr w:type="spellEnd"/>
      <w:r>
        <w:t xml:space="preserve"> views contained within the selected </w:t>
      </w:r>
      <w:proofErr w:type="spellStart"/>
      <w:r>
        <w:t>flowsheet</w:t>
      </w:r>
      <w:proofErr w:type="spellEnd"/>
      <w:r>
        <w:t xml:space="preserve">.  For example, the following figure shows that the selected </w:t>
      </w:r>
      <w:proofErr w:type="spellStart"/>
      <w:r>
        <w:t>flowsheet</w:t>
      </w:r>
      <w:proofErr w:type="spellEnd"/>
      <w:r>
        <w:t xml:space="preserve"> (named ICU MONITORING) contains five </w:t>
      </w:r>
      <w:proofErr w:type="spellStart"/>
      <w:r>
        <w:t>flowsheet</w:t>
      </w:r>
      <w:proofErr w:type="spellEnd"/>
      <w:r>
        <w:t xml:space="preserve"> views with the following names: Vitals, Input, Output, Respiratory, </w:t>
      </w:r>
      <w:proofErr w:type="gramStart"/>
      <w:r>
        <w:t>Neurological</w:t>
      </w:r>
      <w:proofErr w:type="gramEnd"/>
      <w:r>
        <w:t xml:space="preserve">.  As a result, the expanded </w:t>
      </w:r>
      <w:proofErr w:type="spellStart"/>
      <w:r>
        <w:t>Flowsheet</w:t>
      </w:r>
      <w:proofErr w:type="spellEnd"/>
      <w:r>
        <w:t xml:space="preserve"> menu contains options with the same names.  Each one of those menu options can be further expanded to provide access to the six </w:t>
      </w:r>
      <w:proofErr w:type="spellStart"/>
      <w:r>
        <w:t>flowsheet</w:t>
      </w:r>
      <w:proofErr w:type="spellEnd"/>
      <w:r>
        <w:t xml:space="preserve"> view controls:</w:t>
      </w:r>
    </w:p>
    <w:p w:rsidR="004B5E4B" w:rsidRDefault="004B5E4B" w:rsidP="00A76372">
      <w:pPr>
        <w:numPr>
          <w:ilvl w:val="1"/>
          <w:numId w:val="38"/>
        </w:numPr>
        <w:spacing w:before="40" w:after="120"/>
      </w:pPr>
      <w:r>
        <w:t>Add Data</w:t>
      </w:r>
    </w:p>
    <w:p w:rsidR="004B5E4B" w:rsidRDefault="004B5E4B" w:rsidP="00A76372">
      <w:pPr>
        <w:numPr>
          <w:ilvl w:val="1"/>
          <w:numId w:val="38"/>
        </w:numPr>
        <w:spacing w:before="40" w:after="120"/>
      </w:pPr>
      <w:r>
        <w:t>Pivot</w:t>
      </w:r>
    </w:p>
    <w:p w:rsidR="004B5E4B" w:rsidRDefault="004B5E4B" w:rsidP="00A76372">
      <w:pPr>
        <w:numPr>
          <w:ilvl w:val="1"/>
          <w:numId w:val="38"/>
        </w:numPr>
        <w:spacing w:before="40" w:after="120"/>
      </w:pPr>
      <w:r>
        <w:t>Scroll Left</w:t>
      </w:r>
    </w:p>
    <w:p w:rsidR="004B5E4B" w:rsidRDefault="004B5E4B" w:rsidP="00A76372">
      <w:pPr>
        <w:numPr>
          <w:ilvl w:val="1"/>
          <w:numId w:val="38"/>
        </w:numPr>
        <w:spacing w:before="40" w:after="120"/>
      </w:pPr>
      <w:r>
        <w:t>Scroll Right</w:t>
      </w:r>
    </w:p>
    <w:p w:rsidR="004B5E4B" w:rsidRDefault="004B5E4B" w:rsidP="00A76372">
      <w:pPr>
        <w:numPr>
          <w:ilvl w:val="1"/>
          <w:numId w:val="38"/>
        </w:numPr>
        <w:spacing w:before="40" w:after="120"/>
      </w:pPr>
      <w:r>
        <w:t>Settings</w:t>
      </w:r>
    </w:p>
    <w:p w:rsidR="004B5E4B" w:rsidRDefault="004B5E4B" w:rsidP="00A76372">
      <w:pPr>
        <w:numPr>
          <w:ilvl w:val="1"/>
          <w:numId w:val="38"/>
        </w:numPr>
        <w:spacing w:before="40" w:after="120"/>
      </w:pPr>
      <w:r>
        <w:t>Display Interval: This option expands to display the same options found within the Display Interval drop-down list.</w:t>
      </w:r>
    </w:p>
    <w:p w:rsidR="004B5E4B" w:rsidRDefault="004B5E4B" w:rsidP="004453C0">
      <w:pPr>
        <w:spacing w:before="40" w:after="120"/>
        <w:ind w:left="720"/>
      </w:pPr>
      <w:r>
        <w:t>The figure below also shows that if you access the dynamic menu using the keyboard, each dynamic option is automatically assigned a keyboard access key, indicated by the underlined letter in the option.</w:t>
      </w:r>
    </w:p>
    <w:p w:rsidR="004B5E4B" w:rsidRDefault="002061C0" w:rsidP="00DA7208">
      <w:pPr>
        <w:pStyle w:val="note0"/>
        <w:keepNext/>
        <w:jc w:val="center"/>
      </w:pPr>
      <w:r>
        <w:rPr>
          <w:noProof/>
        </w:rPr>
        <w:lastRenderedPageBreak/>
        <w:pict>
          <v:shape id="Picture 7" o:spid="_x0000_i1031" type="#_x0000_t75" style="width:291.75pt;height:344.25pt;visibility:visible">
            <v:imagedata r:id="rId23" o:title=""/>
          </v:shape>
        </w:pict>
      </w:r>
    </w:p>
    <w:p w:rsidR="004B5E4B" w:rsidRPr="00DA7208" w:rsidRDefault="004B5E4B" w:rsidP="00DA7208">
      <w:pPr>
        <w:pStyle w:val="Caption"/>
      </w:pPr>
      <w:bookmarkStart w:id="47" w:name="_Ref237331785"/>
      <w:r>
        <w:t xml:space="preserve">Figure </w:t>
      </w:r>
      <w:fldSimple w:instr=" SEQ Figure \* ARABIC ">
        <w:r>
          <w:rPr>
            <w:noProof/>
          </w:rPr>
          <w:t>6</w:t>
        </w:r>
      </w:fldSimple>
      <w:bookmarkEnd w:id="47"/>
    </w:p>
    <w:p w:rsidR="004B5E4B" w:rsidRDefault="004B5E4B" w:rsidP="00CC4E59">
      <w:r>
        <w:t xml:space="preserve">The </w:t>
      </w:r>
      <w:r w:rsidRPr="005C0189">
        <w:rPr>
          <w:rStyle w:val="Strong"/>
        </w:rPr>
        <w:t>Alarms</w:t>
      </w:r>
      <w:r>
        <w:t xml:space="preserve"> screen-specific menu contains the following options:</w:t>
      </w:r>
    </w:p>
    <w:p w:rsidR="004B5E4B" w:rsidRDefault="004B5E4B" w:rsidP="00A76372">
      <w:pPr>
        <w:numPr>
          <w:ilvl w:val="0"/>
          <w:numId w:val="43"/>
        </w:numPr>
        <w:spacing w:before="40" w:after="120"/>
      </w:pPr>
      <w:r w:rsidRPr="00496F7E">
        <w:rPr>
          <w:u w:val="single"/>
        </w:rPr>
        <w:t>R</w:t>
      </w:r>
      <w:r>
        <w:t>efresh</w:t>
      </w:r>
    </w:p>
    <w:p w:rsidR="004B5E4B" w:rsidRDefault="004B5E4B" w:rsidP="00A76372">
      <w:pPr>
        <w:numPr>
          <w:ilvl w:val="0"/>
          <w:numId w:val="43"/>
        </w:numPr>
        <w:spacing w:before="40" w:after="120"/>
      </w:pPr>
      <w:r w:rsidRPr="00496F7E">
        <w:rPr>
          <w:u w:val="single"/>
        </w:rPr>
        <w:t>N</w:t>
      </w:r>
      <w:r>
        <w:t>ew Alarm</w:t>
      </w:r>
    </w:p>
    <w:p w:rsidR="004B5E4B" w:rsidRDefault="004B5E4B" w:rsidP="00A76372">
      <w:pPr>
        <w:numPr>
          <w:ilvl w:val="0"/>
          <w:numId w:val="43"/>
        </w:numPr>
        <w:spacing w:before="40" w:after="120"/>
      </w:pPr>
      <w:r w:rsidRPr="00496F7E">
        <w:rPr>
          <w:u w:val="single"/>
        </w:rPr>
        <w:t>U</w:t>
      </w:r>
      <w:r>
        <w:t>pdate</w:t>
      </w:r>
    </w:p>
    <w:p w:rsidR="004B5E4B" w:rsidRDefault="004B5E4B" w:rsidP="00A76372">
      <w:pPr>
        <w:numPr>
          <w:ilvl w:val="0"/>
          <w:numId w:val="43"/>
        </w:numPr>
        <w:spacing w:before="40" w:after="120"/>
      </w:pPr>
      <w:r w:rsidRPr="00496F7E">
        <w:rPr>
          <w:u w:val="single"/>
        </w:rPr>
        <w:t>C</w:t>
      </w:r>
      <w:r>
        <w:t>lear Alarm</w:t>
      </w:r>
    </w:p>
    <w:p w:rsidR="004B5E4B" w:rsidRDefault="004B5E4B" w:rsidP="00A76372">
      <w:pPr>
        <w:numPr>
          <w:ilvl w:val="0"/>
          <w:numId w:val="43"/>
        </w:numPr>
        <w:spacing w:before="40" w:after="120"/>
      </w:pPr>
      <w:r w:rsidRPr="00496F7E">
        <w:rPr>
          <w:u w:val="single"/>
        </w:rPr>
        <w:t>D</w:t>
      </w:r>
      <w:r>
        <w:t>eactivate</w:t>
      </w:r>
    </w:p>
    <w:p w:rsidR="004B5E4B" w:rsidRDefault="004B5E4B" w:rsidP="00CC4E59">
      <w:r>
        <w:t xml:space="preserve">The </w:t>
      </w:r>
      <w:r w:rsidRPr="005C0189">
        <w:rPr>
          <w:rStyle w:val="Strong"/>
        </w:rPr>
        <w:t>Reports</w:t>
      </w:r>
      <w:r>
        <w:t xml:space="preserve"> screen-specific menu contains the following options:</w:t>
      </w:r>
    </w:p>
    <w:p w:rsidR="004B5E4B" w:rsidRDefault="004B5E4B" w:rsidP="00A76372">
      <w:pPr>
        <w:numPr>
          <w:ilvl w:val="0"/>
          <w:numId w:val="44"/>
        </w:numPr>
        <w:spacing w:before="40" w:after="120"/>
      </w:pPr>
      <w:r w:rsidRPr="00CF4955">
        <w:rPr>
          <w:u w:val="single"/>
        </w:rPr>
        <w:t>R</w:t>
      </w:r>
      <w:r>
        <w:t>efresh</w:t>
      </w:r>
    </w:p>
    <w:p w:rsidR="004B5E4B" w:rsidRDefault="004B5E4B" w:rsidP="00A76372">
      <w:pPr>
        <w:numPr>
          <w:ilvl w:val="0"/>
          <w:numId w:val="44"/>
        </w:numPr>
        <w:spacing w:before="40" w:after="120"/>
      </w:pPr>
      <w:r w:rsidRPr="00CF4955">
        <w:rPr>
          <w:u w:val="single"/>
        </w:rPr>
        <w:t>P</w:t>
      </w:r>
      <w:r>
        <w:t>rint</w:t>
      </w:r>
    </w:p>
    <w:p w:rsidR="004B5E4B" w:rsidRDefault="004B5E4B" w:rsidP="00A76372">
      <w:pPr>
        <w:numPr>
          <w:ilvl w:val="0"/>
          <w:numId w:val="44"/>
        </w:numPr>
        <w:spacing w:before="40" w:after="120"/>
      </w:pPr>
      <w:r w:rsidRPr="00CF4955">
        <w:rPr>
          <w:u w:val="single"/>
        </w:rPr>
        <w:t>W</w:t>
      </w:r>
      <w:r>
        <w:t>rite Note</w:t>
      </w:r>
    </w:p>
    <w:p w:rsidR="004B5E4B" w:rsidRDefault="004B5E4B" w:rsidP="00A76372">
      <w:pPr>
        <w:numPr>
          <w:ilvl w:val="0"/>
          <w:numId w:val="44"/>
        </w:numPr>
        <w:spacing w:before="40" w:after="120"/>
      </w:pPr>
      <w:r w:rsidRPr="00CF4955">
        <w:rPr>
          <w:u w:val="single"/>
        </w:rPr>
        <w:t>F</w:t>
      </w:r>
      <w:r>
        <w:t>irst</w:t>
      </w:r>
    </w:p>
    <w:p w:rsidR="004B5E4B" w:rsidRDefault="004B5E4B" w:rsidP="00A76372">
      <w:pPr>
        <w:numPr>
          <w:ilvl w:val="0"/>
          <w:numId w:val="44"/>
        </w:numPr>
        <w:spacing w:before="40" w:after="120"/>
      </w:pPr>
      <w:proofErr w:type="spellStart"/>
      <w:r>
        <w:t>Pr</w:t>
      </w:r>
      <w:r w:rsidRPr="00CF4955">
        <w:rPr>
          <w:u w:val="single"/>
        </w:rPr>
        <w:t>e</w:t>
      </w:r>
      <w:r>
        <w:t>v</w:t>
      </w:r>
      <w:proofErr w:type="spellEnd"/>
    </w:p>
    <w:p w:rsidR="004B5E4B" w:rsidRDefault="004B5E4B" w:rsidP="00A76372">
      <w:pPr>
        <w:numPr>
          <w:ilvl w:val="0"/>
          <w:numId w:val="44"/>
        </w:numPr>
        <w:spacing w:before="40" w:after="120"/>
      </w:pPr>
      <w:r w:rsidRPr="00CF4955">
        <w:rPr>
          <w:u w:val="single"/>
        </w:rPr>
        <w:t>N</w:t>
      </w:r>
      <w:r>
        <w:t>ext</w:t>
      </w:r>
    </w:p>
    <w:p w:rsidR="004B5E4B" w:rsidRDefault="004B5E4B" w:rsidP="00A76372">
      <w:pPr>
        <w:numPr>
          <w:ilvl w:val="0"/>
          <w:numId w:val="44"/>
        </w:numPr>
        <w:spacing w:before="40" w:after="120"/>
      </w:pPr>
      <w:r w:rsidRPr="00CF4955">
        <w:rPr>
          <w:u w:val="single"/>
        </w:rPr>
        <w:t>L</w:t>
      </w:r>
      <w:r>
        <w:t>ast</w:t>
      </w:r>
    </w:p>
    <w:p w:rsidR="004B5E4B" w:rsidRDefault="004B5E4B" w:rsidP="00CC4E59">
      <w:r>
        <w:lastRenderedPageBreak/>
        <w:t xml:space="preserve">The </w:t>
      </w:r>
      <w:proofErr w:type="spellStart"/>
      <w:r w:rsidRPr="005C0189">
        <w:rPr>
          <w:rStyle w:val="Strong"/>
        </w:rPr>
        <w:t>Logfiles</w:t>
      </w:r>
      <w:proofErr w:type="spellEnd"/>
      <w:r>
        <w:t xml:space="preserve"> screen-specific menu contains the following options:</w:t>
      </w:r>
    </w:p>
    <w:p w:rsidR="004B5E4B" w:rsidRDefault="004B5E4B" w:rsidP="00A76372">
      <w:pPr>
        <w:numPr>
          <w:ilvl w:val="0"/>
          <w:numId w:val="44"/>
        </w:numPr>
        <w:spacing w:before="40" w:after="120"/>
      </w:pPr>
      <w:r w:rsidRPr="00CF4955">
        <w:rPr>
          <w:u w:val="single"/>
        </w:rPr>
        <w:t>R</w:t>
      </w:r>
      <w:r>
        <w:t>efresh</w:t>
      </w:r>
    </w:p>
    <w:p w:rsidR="004B5E4B" w:rsidRDefault="004B5E4B" w:rsidP="00A76372">
      <w:pPr>
        <w:numPr>
          <w:ilvl w:val="0"/>
          <w:numId w:val="44"/>
        </w:numPr>
        <w:spacing w:before="40" w:after="120"/>
      </w:pPr>
      <w:r w:rsidRPr="00CF4955">
        <w:rPr>
          <w:u w:val="single"/>
        </w:rPr>
        <w:t>S</w:t>
      </w:r>
      <w:r>
        <w:t>elect All</w:t>
      </w:r>
    </w:p>
    <w:p w:rsidR="004B5E4B" w:rsidRDefault="004B5E4B" w:rsidP="00A76372">
      <w:pPr>
        <w:numPr>
          <w:ilvl w:val="0"/>
          <w:numId w:val="44"/>
        </w:numPr>
        <w:spacing w:before="40" w:after="120"/>
      </w:pPr>
      <w:r w:rsidRPr="00CF4955">
        <w:rPr>
          <w:u w:val="single"/>
        </w:rPr>
        <w:t>C</w:t>
      </w:r>
      <w:r>
        <w:t>lear Selection</w:t>
      </w:r>
    </w:p>
    <w:p w:rsidR="004B5E4B" w:rsidRDefault="004B5E4B" w:rsidP="00A76372">
      <w:pPr>
        <w:numPr>
          <w:ilvl w:val="0"/>
          <w:numId w:val="44"/>
        </w:numPr>
        <w:spacing w:before="40" w:after="120"/>
      </w:pPr>
      <w:r w:rsidRPr="00CF4955">
        <w:rPr>
          <w:u w:val="single"/>
        </w:rPr>
        <w:t>P</w:t>
      </w:r>
      <w:r>
        <w:t>urge</w:t>
      </w:r>
    </w:p>
    <w:p w:rsidR="004B5E4B" w:rsidRDefault="004B5E4B" w:rsidP="00A76372">
      <w:pPr>
        <w:numPr>
          <w:ilvl w:val="0"/>
          <w:numId w:val="44"/>
        </w:numPr>
        <w:spacing w:before="40" w:after="120"/>
      </w:pPr>
      <w:r w:rsidRPr="00CF4955">
        <w:rPr>
          <w:u w:val="single"/>
        </w:rPr>
        <w:t>V</w:t>
      </w:r>
      <w:r>
        <w:t>erify</w:t>
      </w:r>
    </w:p>
    <w:p w:rsidR="004B5E4B" w:rsidRDefault="004B5E4B" w:rsidP="00A76372">
      <w:pPr>
        <w:numPr>
          <w:ilvl w:val="0"/>
          <w:numId w:val="44"/>
        </w:numPr>
        <w:spacing w:before="40" w:after="120"/>
      </w:pPr>
      <w:r>
        <w:t>R</w:t>
      </w:r>
      <w:r w:rsidRPr="00CF4955">
        <w:rPr>
          <w:u w:val="single"/>
        </w:rPr>
        <w:t>e</w:t>
      </w:r>
      <w:r>
        <w:t>scind</w:t>
      </w:r>
    </w:p>
    <w:p w:rsidR="004B5E4B" w:rsidRDefault="004B5E4B" w:rsidP="00A76372">
      <w:pPr>
        <w:numPr>
          <w:ilvl w:val="0"/>
          <w:numId w:val="44"/>
        </w:numPr>
        <w:spacing w:before="40" w:after="120"/>
      </w:pPr>
      <w:r>
        <w:t>Pr</w:t>
      </w:r>
      <w:r w:rsidRPr="00CF4955">
        <w:rPr>
          <w:u w:val="single"/>
        </w:rPr>
        <w:t>i</w:t>
      </w:r>
      <w:r>
        <w:t>nt</w:t>
      </w:r>
    </w:p>
    <w:p w:rsidR="004B5E4B" w:rsidRDefault="004B5E4B" w:rsidP="00A76372">
      <w:pPr>
        <w:numPr>
          <w:ilvl w:val="0"/>
          <w:numId w:val="44"/>
        </w:numPr>
        <w:spacing w:before="40" w:after="120"/>
      </w:pPr>
      <w:r>
        <w:t>Pri</w:t>
      </w:r>
      <w:r w:rsidRPr="00CF4955">
        <w:rPr>
          <w:u w:val="single"/>
        </w:rPr>
        <w:t>n</w:t>
      </w:r>
      <w:r>
        <w:t>t Selected</w:t>
      </w:r>
    </w:p>
    <w:p w:rsidR="004B5E4B" w:rsidRDefault="004B5E4B" w:rsidP="00CC4E59">
      <w:r>
        <w:t xml:space="preserve">The </w:t>
      </w:r>
      <w:r w:rsidRPr="005C0189">
        <w:rPr>
          <w:rStyle w:val="Strong"/>
        </w:rPr>
        <w:t>HL7 Monitor</w:t>
      </w:r>
      <w:r>
        <w:t xml:space="preserve"> screen-specific menu contains the following options:</w:t>
      </w:r>
    </w:p>
    <w:p w:rsidR="004B5E4B" w:rsidRDefault="004B5E4B" w:rsidP="00A76372">
      <w:pPr>
        <w:numPr>
          <w:ilvl w:val="0"/>
          <w:numId w:val="44"/>
        </w:numPr>
        <w:spacing w:before="40" w:after="120"/>
      </w:pPr>
      <w:r w:rsidRPr="00CF4955">
        <w:rPr>
          <w:u w:val="single"/>
        </w:rPr>
        <w:t>R</w:t>
      </w:r>
      <w:r>
        <w:t>efresh</w:t>
      </w:r>
    </w:p>
    <w:p w:rsidR="004B5E4B" w:rsidRDefault="004B5E4B" w:rsidP="00A76372">
      <w:pPr>
        <w:numPr>
          <w:ilvl w:val="0"/>
          <w:numId w:val="44"/>
        </w:numPr>
        <w:spacing w:before="40" w:after="120"/>
      </w:pPr>
      <w:r w:rsidRPr="00CF4955">
        <w:rPr>
          <w:u w:val="single"/>
        </w:rPr>
        <w:t>G</w:t>
      </w:r>
      <w:r>
        <w:t>et Patient</w:t>
      </w:r>
    </w:p>
    <w:p w:rsidR="004B5E4B" w:rsidRDefault="004B5E4B" w:rsidP="00A76372">
      <w:pPr>
        <w:numPr>
          <w:ilvl w:val="0"/>
          <w:numId w:val="44"/>
        </w:numPr>
        <w:spacing w:before="40" w:after="120"/>
      </w:pPr>
      <w:r>
        <w:t>G</w:t>
      </w:r>
      <w:r w:rsidRPr="00CF4955">
        <w:rPr>
          <w:u w:val="single"/>
        </w:rPr>
        <w:t>e</w:t>
      </w:r>
      <w:r>
        <w:t>t Instrument</w:t>
      </w:r>
    </w:p>
    <w:p w:rsidR="004B5E4B" w:rsidRDefault="004B5E4B" w:rsidP="00A76372">
      <w:pPr>
        <w:numPr>
          <w:ilvl w:val="0"/>
          <w:numId w:val="44"/>
        </w:numPr>
        <w:spacing w:before="40" w:after="120"/>
      </w:pPr>
      <w:r w:rsidRPr="00CF4955">
        <w:rPr>
          <w:u w:val="single"/>
        </w:rPr>
        <w:t>V</w:t>
      </w:r>
      <w:r>
        <w:t>iew HL7</w:t>
      </w:r>
    </w:p>
    <w:p w:rsidR="004B5E4B" w:rsidRDefault="004B5E4B" w:rsidP="00A76372">
      <w:pPr>
        <w:numPr>
          <w:ilvl w:val="0"/>
          <w:numId w:val="44"/>
        </w:numPr>
        <w:spacing w:before="40" w:after="120"/>
      </w:pPr>
      <w:r>
        <w:t>Re</w:t>
      </w:r>
      <w:r w:rsidRPr="00CF4955">
        <w:rPr>
          <w:u w:val="single"/>
        </w:rPr>
        <w:t>s</w:t>
      </w:r>
      <w:r>
        <w:t>ubmit</w:t>
      </w:r>
    </w:p>
    <w:p w:rsidR="004B5E4B" w:rsidRDefault="004B5E4B" w:rsidP="00A76372">
      <w:pPr>
        <w:numPr>
          <w:ilvl w:val="0"/>
          <w:numId w:val="44"/>
        </w:numPr>
        <w:spacing w:before="40" w:after="120"/>
      </w:pPr>
      <w:r w:rsidRPr="00CF4955">
        <w:rPr>
          <w:u w:val="single"/>
        </w:rPr>
        <w:t>D</w:t>
      </w:r>
      <w:r>
        <w:t>iscard</w:t>
      </w:r>
    </w:p>
    <w:p w:rsidR="004B5E4B" w:rsidRDefault="004B5E4B" w:rsidP="00CC4E59">
      <w:pPr>
        <w:pStyle w:val="Heading4"/>
        <w:tabs>
          <w:tab w:val="clear" w:pos="2880"/>
        </w:tabs>
      </w:pPr>
      <w:bookmarkStart w:id="48" w:name="_Toc280700297"/>
      <w:r w:rsidRPr="000B641B">
        <w:rPr>
          <w:u w:val="single"/>
        </w:rPr>
        <w:t>H</w:t>
      </w:r>
      <w:r>
        <w:t>elp Menu</w:t>
      </w:r>
      <w:bookmarkEnd w:id="48"/>
    </w:p>
    <w:p w:rsidR="004B5E4B" w:rsidRDefault="004B5E4B" w:rsidP="00CC4E59">
      <w:r w:rsidRPr="000B641B">
        <w:rPr>
          <w:b/>
          <w:u w:val="single"/>
        </w:rPr>
        <w:t>C</w:t>
      </w:r>
      <w:r w:rsidRPr="005C0189">
        <w:rPr>
          <w:rStyle w:val="Strong"/>
        </w:rPr>
        <w:t>ontents:</w:t>
      </w:r>
      <w:r>
        <w:t xml:space="preserve"> Display the CP </w:t>
      </w:r>
      <w:proofErr w:type="spellStart"/>
      <w:r>
        <w:t>Flowsheets</w:t>
      </w:r>
      <w:proofErr w:type="spellEnd"/>
      <w:r>
        <w:t xml:space="preserve"> online Help file.</w:t>
      </w:r>
    </w:p>
    <w:p w:rsidR="004B5E4B" w:rsidRDefault="004B5E4B" w:rsidP="00CC4E59">
      <w:bookmarkStart w:id="49" w:name="_Ref205693405"/>
      <w:r w:rsidRPr="000B641B">
        <w:rPr>
          <w:b/>
          <w:u w:val="single"/>
        </w:rPr>
        <w:t>A</w:t>
      </w:r>
      <w:r w:rsidRPr="005C0189">
        <w:rPr>
          <w:rStyle w:val="Strong"/>
        </w:rPr>
        <w:t>bout:</w:t>
      </w:r>
      <w:r>
        <w:t xml:space="preserve"> Display version information about the CP </w:t>
      </w:r>
      <w:proofErr w:type="spellStart"/>
      <w:r>
        <w:t>Flowsheets</w:t>
      </w:r>
      <w:proofErr w:type="spellEnd"/>
      <w:r>
        <w:t xml:space="preserve"> application.</w:t>
      </w:r>
    </w:p>
    <w:p w:rsidR="004B5E4B" w:rsidRDefault="004B5E4B" w:rsidP="00CC4E59">
      <w:pPr>
        <w:pStyle w:val="Heading3"/>
        <w:tabs>
          <w:tab w:val="clear" w:pos="2160"/>
        </w:tabs>
        <w:ind w:hanging="360"/>
      </w:pPr>
      <w:bookmarkStart w:id="50" w:name="_Toc257636141"/>
      <w:bookmarkStart w:id="51" w:name="_Toc257118876"/>
      <w:bookmarkStart w:id="52" w:name="_Toc257119526"/>
      <w:bookmarkStart w:id="53" w:name="_Toc257189791"/>
      <w:bookmarkStart w:id="54" w:name="_Toc257636142"/>
      <w:bookmarkStart w:id="55" w:name="_Toc237316070"/>
      <w:bookmarkStart w:id="56" w:name="_Toc257118877"/>
      <w:bookmarkStart w:id="57" w:name="_Toc280700298"/>
      <w:bookmarkEnd w:id="50"/>
      <w:bookmarkEnd w:id="51"/>
      <w:bookmarkEnd w:id="52"/>
      <w:bookmarkEnd w:id="53"/>
      <w:bookmarkEnd w:id="54"/>
      <w:r>
        <w:t>Patient Information Area</w:t>
      </w:r>
      <w:bookmarkEnd w:id="49"/>
      <w:bookmarkEnd w:id="55"/>
      <w:bookmarkEnd w:id="56"/>
      <w:bookmarkEnd w:id="57"/>
      <w:r w:rsidR="00AE3AE1">
        <w:fldChar w:fldCharType="begin"/>
      </w:r>
      <w:r>
        <w:instrText>xe "</w:instrText>
      </w:r>
      <w:r w:rsidRPr="00DC48B7">
        <w:instrText>Patient Information Area</w:instrText>
      </w:r>
      <w:r>
        <w:instrText>"</w:instrText>
      </w:r>
      <w:r w:rsidR="00AE3AE1">
        <w:fldChar w:fldCharType="end"/>
      </w:r>
    </w:p>
    <w:p w:rsidR="004B5E4B" w:rsidRDefault="004B5E4B" w:rsidP="00CC4E59">
      <w:r>
        <w:t>The Patient Information Area displays below the menu bar. It contains the following information:</w:t>
      </w:r>
    </w:p>
    <w:p w:rsidR="004B5E4B" w:rsidRDefault="004B5E4B" w:rsidP="00A76372">
      <w:pPr>
        <w:numPr>
          <w:ilvl w:val="0"/>
          <w:numId w:val="18"/>
        </w:numPr>
        <w:spacing w:before="40" w:after="120"/>
      </w:pPr>
      <w:r>
        <w:t xml:space="preserve">Patient name – </w:t>
      </w:r>
      <w:proofErr w:type="spellStart"/>
      <w:r>
        <w:t>Lastname</w:t>
      </w:r>
      <w:proofErr w:type="spellEnd"/>
      <w:r>
        <w:t xml:space="preserve">, </w:t>
      </w:r>
      <w:proofErr w:type="spellStart"/>
      <w:r>
        <w:t>Firstname</w:t>
      </w:r>
      <w:proofErr w:type="spellEnd"/>
      <w:r>
        <w:t xml:space="preserve"> </w:t>
      </w:r>
    </w:p>
    <w:p w:rsidR="004B5E4B" w:rsidRDefault="004B5E4B" w:rsidP="00A76372">
      <w:pPr>
        <w:numPr>
          <w:ilvl w:val="0"/>
          <w:numId w:val="18"/>
        </w:numPr>
        <w:spacing w:before="40" w:after="120"/>
      </w:pPr>
      <w:r>
        <w:t>Gender</w:t>
      </w:r>
    </w:p>
    <w:p w:rsidR="004B5E4B" w:rsidRDefault="004B5E4B" w:rsidP="00A76372">
      <w:pPr>
        <w:numPr>
          <w:ilvl w:val="0"/>
          <w:numId w:val="18"/>
        </w:numPr>
        <w:spacing w:before="40" w:after="120"/>
      </w:pPr>
      <w:r>
        <w:t>Age</w:t>
      </w:r>
    </w:p>
    <w:p w:rsidR="004B5E4B" w:rsidRDefault="004B5E4B" w:rsidP="00A76372">
      <w:pPr>
        <w:numPr>
          <w:ilvl w:val="0"/>
          <w:numId w:val="18"/>
        </w:numPr>
        <w:spacing w:before="40" w:after="120"/>
      </w:pPr>
      <w:r>
        <w:t>Active alarms</w:t>
      </w:r>
    </w:p>
    <w:p w:rsidR="004B5E4B" w:rsidRDefault="004B5E4B" w:rsidP="00A76372">
      <w:pPr>
        <w:numPr>
          <w:ilvl w:val="0"/>
          <w:numId w:val="18"/>
        </w:numPr>
        <w:spacing w:before="40" w:after="120"/>
      </w:pPr>
      <w:r>
        <w:t>Date of Birth (DOB)</w:t>
      </w:r>
    </w:p>
    <w:p w:rsidR="004B5E4B" w:rsidRDefault="004B5E4B" w:rsidP="00A76372">
      <w:pPr>
        <w:numPr>
          <w:ilvl w:val="0"/>
          <w:numId w:val="18"/>
        </w:numPr>
        <w:spacing w:before="40" w:after="120"/>
      </w:pPr>
      <w:r>
        <w:t>Last four numbers of the Social Security Number (SSN)</w:t>
      </w:r>
    </w:p>
    <w:p w:rsidR="004B5E4B" w:rsidRDefault="004B5E4B" w:rsidP="00A76372">
      <w:pPr>
        <w:numPr>
          <w:ilvl w:val="0"/>
          <w:numId w:val="18"/>
        </w:numPr>
        <w:spacing w:before="40" w:after="120"/>
      </w:pPr>
      <w:r>
        <w:t>Ward</w:t>
      </w:r>
    </w:p>
    <w:p w:rsidR="004B5E4B" w:rsidRDefault="004B5E4B" w:rsidP="00A76372">
      <w:pPr>
        <w:numPr>
          <w:ilvl w:val="0"/>
          <w:numId w:val="18"/>
        </w:numPr>
        <w:spacing w:before="40" w:after="120"/>
      </w:pPr>
      <w:r>
        <w:t>Room/Bed</w:t>
      </w:r>
    </w:p>
    <w:p w:rsidR="004B5E4B" w:rsidRDefault="002061C0" w:rsidP="00CC4E59">
      <w:pPr>
        <w:pStyle w:val="Image"/>
        <w:keepNext/>
      </w:pPr>
      <w:r>
        <w:rPr>
          <w:noProof/>
        </w:rPr>
        <w:lastRenderedPageBreak/>
        <w:pict>
          <v:shape id="Picture 8" o:spid="_x0000_i1032" type="#_x0000_t75" alt="Patient Info area" style="width:192pt;height:88.5pt;visibility:visible">
            <v:imagedata r:id="rId24" o:title=""/>
          </v:shape>
        </w:pict>
      </w:r>
    </w:p>
    <w:p w:rsidR="004B5E4B" w:rsidRDefault="004B5E4B" w:rsidP="00CC4E59">
      <w:pPr>
        <w:pStyle w:val="Caption"/>
      </w:pPr>
      <w:r>
        <w:t xml:space="preserve">Figure </w:t>
      </w:r>
      <w:fldSimple w:instr=" SEQ Figure \* ARABIC ">
        <w:r>
          <w:rPr>
            <w:noProof/>
          </w:rPr>
          <w:t>7</w:t>
        </w:r>
      </w:fldSimple>
    </w:p>
    <w:p w:rsidR="004B5E4B" w:rsidRDefault="004B5E4B" w:rsidP="00CC4E59"/>
    <w:p w:rsidR="004B5E4B" w:rsidRDefault="004B5E4B" w:rsidP="00CC4E59">
      <w:pPr>
        <w:pStyle w:val="Heading3"/>
        <w:tabs>
          <w:tab w:val="clear" w:pos="2160"/>
        </w:tabs>
        <w:ind w:hanging="360"/>
      </w:pPr>
      <w:bookmarkStart w:id="58" w:name="_Ref205693418"/>
      <w:bookmarkStart w:id="59" w:name="_Toc237316071"/>
      <w:bookmarkStart w:id="60" w:name="_Toc257118878"/>
      <w:bookmarkStart w:id="61" w:name="_Toc280700299"/>
      <w:r>
        <w:t>Common Buttons</w:t>
      </w:r>
      <w:bookmarkEnd w:id="58"/>
      <w:bookmarkEnd w:id="59"/>
      <w:bookmarkEnd w:id="60"/>
      <w:bookmarkEnd w:id="61"/>
      <w:r w:rsidR="00AE3AE1">
        <w:fldChar w:fldCharType="begin"/>
      </w:r>
      <w:r>
        <w:instrText>xe "</w:instrText>
      </w:r>
      <w:r w:rsidRPr="00F93AA5">
        <w:instrText>Common Buttons</w:instrText>
      </w:r>
      <w:r>
        <w:instrText>"</w:instrText>
      </w:r>
      <w:r w:rsidR="00AE3AE1">
        <w:fldChar w:fldCharType="end"/>
      </w:r>
    </w:p>
    <w:p w:rsidR="004B5E4B" w:rsidRDefault="002061C0" w:rsidP="00CC4E59">
      <w:pPr>
        <w:pStyle w:val="Image"/>
        <w:keepNext/>
      </w:pPr>
      <w:r>
        <w:rPr>
          <w:noProof/>
        </w:rPr>
        <w:pict>
          <v:shape id="Picture 9" o:spid="_x0000_i1033" type="#_x0000_t75" style="width:286.5pt;height:45pt;visibility:visible">
            <v:imagedata r:id="rId25" o:title=""/>
          </v:shape>
        </w:pict>
      </w:r>
    </w:p>
    <w:p w:rsidR="004B5E4B" w:rsidRDefault="004B5E4B" w:rsidP="00CC4E59">
      <w:pPr>
        <w:pStyle w:val="Caption"/>
      </w:pPr>
      <w:r>
        <w:t xml:space="preserve">Figure </w:t>
      </w:r>
      <w:fldSimple w:instr=" SEQ Figure \* ARABIC ">
        <w:r>
          <w:rPr>
            <w:noProof/>
          </w:rPr>
          <w:t>8</w:t>
        </w:r>
      </w:fldSimple>
    </w:p>
    <w:p w:rsidR="004B5E4B" w:rsidRDefault="004B5E4B" w:rsidP="00CC4E59">
      <w:r>
        <w:t xml:space="preserve">By default, the buttons display in two rows below the Patient Information Area. </w:t>
      </w:r>
      <w:proofErr w:type="gramStart"/>
      <w:r>
        <w:t>(i.e., when the selected Look and Feel is the CP Toolbar).</w:t>
      </w:r>
      <w:proofErr w:type="gramEnd"/>
      <w:r>
        <w:t xml:space="preserve">  </w:t>
      </w:r>
    </w:p>
    <w:p w:rsidR="004B5E4B" w:rsidRDefault="004B5E4B" w:rsidP="00114444">
      <w:pPr>
        <w:pStyle w:val="note0"/>
      </w:pPr>
      <w:r w:rsidRPr="005C0189">
        <w:rPr>
          <w:rStyle w:val="Strong"/>
        </w:rPr>
        <w:t>Note:</w:t>
      </w:r>
      <w:r>
        <w:t xml:space="preserve">  When the selected Look and Feel is set to CPRS Classic tab style, the second row of buttons does not appear.  (For information on changing the Look and Feel, see “</w:t>
      </w:r>
      <w:r w:rsidR="00AE3AE1">
        <w:fldChar w:fldCharType="begin"/>
      </w:r>
      <w:r>
        <w:instrText xml:space="preserve"> REF _Ref238290082 \h </w:instrText>
      </w:r>
      <w:r w:rsidR="00AE3AE1">
        <w:fldChar w:fldCharType="separate"/>
      </w:r>
      <w:r>
        <w:t>Modifying General Settings</w:t>
      </w:r>
      <w:r w:rsidR="00AE3AE1">
        <w:fldChar w:fldCharType="end"/>
      </w:r>
      <w:r>
        <w:t>.”)</w:t>
      </w:r>
    </w:p>
    <w:p w:rsidR="004B5E4B" w:rsidRDefault="004B5E4B" w:rsidP="00270B20">
      <w:r>
        <w:t xml:space="preserve">The button row can be moved by dragging it from the left-hand edge. </w:t>
      </w:r>
    </w:p>
    <w:p w:rsidR="004B5E4B" w:rsidRDefault="004B5E4B" w:rsidP="00CC4E59">
      <w:r>
        <w:t xml:space="preserve">The following buttons are available: </w:t>
      </w:r>
    </w:p>
    <w:p w:rsidR="004B5E4B" w:rsidRDefault="004B5E4B" w:rsidP="00CC4E59">
      <w:r w:rsidRPr="005C0189">
        <w:rPr>
          <w:rStyle w:val="Strong"/>
        </w:rPr>
        <w:t>Open Patient:</w:t>
      </w:r>
      <w:r>
        <w:t xml:space="preserve"> Display the Open Patient window to select a patient.</w:t>
      </w:r>
    </w:p>
    <w:p w:rsidR="004B5E4B" w:rsidRDefault="004B5E4B" w:rsidP="00CC4E59">
      <w:r w:rsidRPr="005C0189">
        <w:rPr>
          <w:rStyle w:val="Strong"/>
        </w:rPr>
        <w:t>Date Range:</w:t>
      </w:r>
      <w:r>
        <w:t xml:space="preserve"> Select the start and end dates for the data display. Click the drop-down arrow to pan and/or extend the date range. </w:t>
      </w:r>
    </w:p>
    <w:p w:rsidR="004B5E4B" w:rsidRDefault="004B5E4B" w:rsidP="00CC4E59">
      <w:proofErr w:type="spellStart"/>
      <w:r w:rsidRPr="005C0189">
        <w:rPr>
          <w:rStyle w:val="Strong"/>
        </w:rPr>
        <w:t>Flowsheet</w:t>
      </w:r>
      <w:proofErr w:type="spellEnd"/>
      <w:r w:rsidRPr="005C0189">
        <w:rPr>
          <w:rStyle w:val="Strong"/>
        </w:rPr>
        <w:t>:</w:t>
      </w:r>
      <w:r>
        <w:t xml:space="preserve"> Display a screen</w:t>
      </w:r>
      <w:r w:rsidRPr="00423197">
        <w:t xml:space="preserve"> </w:t>
      </w:r>
      <w:r>
        <w:t xml:space="preserve">containing the </w:t>
      </w:r>
      <w:proofErr w:type="spellStart"/>
      <w:r>
        <w:t>flowsheet</w:t>
      </w:r>
      <w:proofErr w:type="spellEnd"/>
      <w:r>
        <w:t xml:space="preserve"> views. This screen is used for entering, editing, and viewing patient data such as the following: vital signs, inputs, outputs, respiratory, PV, and neurological data. </w:t>
      </w:r>
    </w:p>
    <w:p w:rsidR="004B5E4B" w:rsidRDefault="004B5E4B" w:rsidP="00CC4E59">
      <w:r w:rsidRPr="005C0189">
        <w:rPr>
          <w:rStyle w:val="Strong"/>
        </w:rPr>
        <w:t xml:space="preserve">Alarms: </w:t>
      </w:r>
      <w:r w:rsidRPr="00423197">
        <w:t xml:space="preserve">Display a </w:t>
      </w:r>
      <w:r>
        <w:t>screen</w:t>
      </w:r>
      <w:r w:rsidRPr="00423197">
        <w:t xml:space="preserve"> for managing alarms.</w:t>
      </w:r>
    </w:p>
    <w:p w:rsidR="004B5E4B" w:rsidRDefault="004B5E4B" w:rsidP="00CC4E59">
      <w:r w:rsidRPr="005C0189">
        <w:rPr>
          <w:rStyle w:val="Strong"/>
        </w:rPr>
        <w:t>Reports:</w:t>
      </w:r>
      <w:r>
        <w:t xml:space="preserve"> Display a screen</w:t>
      </w:r>
      <w:r w:rsidRPr="00423197">
        <w:t xml:space="preserve"> </w:t>
      </w:r>
      <w:r>
        <w:t xml:space="preserve">for printing data. </w:t>
      </w:r>
    </w:p>
    <w:p w:rsidR="004B5E4B" w:rsidRDefault="004B5E4B" w:rsidP="00CC4E59">
      <w:r w:rsidRPr="005C0189">
        <w:rPr>
          <w:rStyle w:val="Strong"/>
        </w:rPr>
        <w:t>Log Files:</w:t>
      </w:r>
      <w:r>
        <w:t xml:space="preserve"> Display a window which displays data received from the instruments. Use this window to examine data and determine whether it is acceptable or not. Once data is verified (marked as acceptable), it displays in the </w:t>
      </w:r>
      <w:proofErr w:type="spellStart"/>
      <w:r>
        <w:t>flowsheet</w:t>
      </w:r>
      <w:proofErr w:type="spellEnd"/>
      <w:r>
        <w:t xml:space="preserve"> views.  If data is not acceptable, it may be purged, which will keep it from the patient’s permanent record.</w:t>
      </w:r>
    </w:p>
    <w:p w:rsidR="004B5E4B" w:rsidRDefault="004B5E4B" w:rsidP="00CC4E59">
      <w:r w:rsidRPr="005C0189">
        <w:rPr>
          <w:rStyle w:val="Strong"/>
        </w:rPr>
        <w:t>HL7 Monitor:</w:t>
      </w:r>
      <w:r>
        <w:t xml:space="preserve"> The HL7 Monitor screen is used to match records to a patient, match records to an instrument, and view HL7 message data.</w:t>
      </w:r>
    </w:p>
    <w:p w:rsidR="004B5E4B" w:rsidRPr="0051432D" w:rsidRDefault="004B5E4B" w:rsidP="00114444">
      <w:pPr>
        <w:pStyle w:val="note0"/>
      </w:pPr>
      <w:r w:rsidRPr="00114444">
        <w:rPr>
          <w:b/>
        </w:rPr>
        <w:t>Note:</w:t>
      </w:r>
      <w:r>
        <w:t xml:space="preserve">  The HL7 Monitor button is only available to users with one of the following keys: MD ADMINISTRATOR or MD HL7 MANAGER.</w:t>
      </w:r>
    </w:p>
    <w:p w:rsidR="004B5E4B" w:rsidRDefault="004B5E4B" w:rsidP="00CC4E59">
      <w:pPr>
        <w:pStyle w:val="Heading3"/>
        <w:tabs>
          <w:tab w:val="clear" w:pos="2160"/>
        </w:tabs>
        <w:ind w:hanging="360"/>
      </w:pPr>
      <w:bookmarkStart w:id="62" w:name="_Ref205693422"/>
      <w:bookmarkStart w:id="63" w:name="_Toc237316072"/>
      <w:bookmarkStart w:id="64" w:name="_Toc257118879"/>
      <w:bookmarkStart w:id="65" w:name="_Toc280700300"/>
      <w:r>
        <w:lastRenderedPageBreak/>
        <w:t>Status Line</w:t>
      </w:r>
      <w:bookmarkEnd w:id="62"/>
      <w:bookmarkEnd w:id="63"/>
      <w:bookmarkEnd w:id="64"/>
      <w:bookmarkEnd w:id="65"/>
      <w:r w:rsidR="00AE3AE1">
        <w:fldChar w:fldCharType="begin"/>
      </w:r>
      <w:r>
        <w:instrText>xe "</w:instrText>
      </w:r>
      <w:r w:rsidRPr="00D970D7">
        <w:instrText>Status Line</w:instrText>
      </w:r>
      <w:r>
        <w:instrText>"</w:instrText>
      </w:r>
      <w:r w:rsidR="00AE3AE1">
        <w:fldChar w:fldCharType="end"/>
      </w:r>
    </w:p>
    <w:p w:rsidR="004B5E4B" w:rsidRDefault="002061C0" w:rsidP="00CC4E59">
      <w:pPr>
        <w:pStyle w:val="Image"/>
        <w:keepNext/>
      </w:pPr>
      <w:r>
        <w:rPr>
          <w:noProof/>
        </w:rPr>
        <w:pict>
          <v:shape id="Picture 10" o:spid="_x0000_i1034" type="#_x0000_t75" alt="Status line" style="width:429pt;height:14.25pt;visibility:visible">
            <v:imagedata r:id="rId26" o:title=""/>
          </v:shape>
        </w:pict>
      </w:r>
    </w:p>
    <w:p w:rsidR="004B5E4B" w:rsidRDefault="004B5E4B" w:rsidP="0012557C">
      <w:pPr>
        <w:pStyle w:val="Caption"/>
      </w:pPr>
      <w:r>
        <w:t xml:space="preserve"> Figure </w:t>
      </w:r>
      <w:fldSimple w:instr=" SEQ Figure \* ARABIC ">
        <w:r>
          <w:rPr>
            <w:noProof/>
          </w:rPr>
          <w:t>9</w:t>
        </w:r>
      </w:fldSimple>
    </w:p>
    <w:p w:rsidR="004B5E4B" w:rsidRDefault="004B5E4B" w:rsidP="00CC4E59">
      <w:pPr>
        <w:pStyle w:val="Caption"/>
      </w:pPr>
    </w:p>
    <w:p w:rsidR="004B5E4B" w:rsidRDefault="004B5E4B" w:rsidP="00CC4E59">
      <w:r>
        <w:t>The Status Line is the gray bar which runs along the bottom of the window. This information is for display only. It displays the following information, from left to right:</w:t>
      </w:r>
    </w:p>
    <w:p w:rsidR="004B5E4B" w:rsidRDefault="004B5E4B" w:rsidP="00A76372">
      <w:pPr>
        <w:numPr>
          <w:ilvl w:val="0"/>
          <w:numId w:val="24"/>
        </w:numPr>
        <w:spacing w:before="40" w:after="120"/>
      </w:pPr>
      <w:r>
        <w:t>User name and DUZ</w:t>
      </w:r>
    </w:p>
    <w:p w:rsidR="004B5E4B" w:rsidRDefault="004B5E4B" w:rsidP="00A76372">
      <w:pPr>
        <w:numPr>
          <w:ilvl w:val="0"/>
          <w:numId w:val="24"/>
        </w:numPr>
        <w:spacing w:before="40" w:after="120"/>
      </w:pPr>
      <w:r>
        <w:t>Facility</w:t>
      </w:r>
    </w:p>
    <w:p w:rsidR="004B5E4B" w:rsidRDefault="004B5E4B" w:rsidP="00A76372">
      <w:pPr>
        <w:numPr>
          <w:ilvl w:val="0"/>
          <w:numId w:val="24"/>
        </w:numPr>
        <w:spacing w:before="40" w:after="120"/>
      </w:pPr>
      <w:proofErr w:type="spellStart"/>
      <w:r>
        <w:t>VistA</w:t>
      </w:r>
      <w:proofErr w:type="spellEnd"/>
      <w:r>
        <w:t xml:space="preserve"> Server </w:t>
      </w:r>
      <w:r w:rsidRPr="00390EBC">
        <w:t>Internet Protocol</w:t>
      </w:r>
      <w:r>
        <w:t xml:space="preserve"> (IP)</w:t>
      </w:r>
    </w:p>
    <w:p w:rsidR="004B5E4B" w:rsidRDefault="004B5E4B" w:rsidP="00A76372">
      <w:pPr>
        <w:numPr>
          <w:ilvl w:val="0"/>
          <w:numId w:val="24"/>
        </w:numPr>
        <w:spacing w:before="40" w:after="120"/>
      </w:pPr>
      <w:r>
        <w:t>CCOW status</w:t>
      </w:r>
    </w:p>
    <w:p w:rsidR="004B5E4B" w:rsidRDefault="004B5E4B" w:rsidP="00A76372">
      <w:pPr>
        <w:numPr>
          <w:ilvl w:val="0"/>
          <w:numId w:val="24"/>
        </w:numPr>
        <w:spacing w:before="40" w:after="120"/>
      </w:pPr>
      <w:r>
        <w:t>Ready status</w:t>
      </w:r>
    </w:p>
    <w:p w:rsidR="004B5E4B" w:rsidRDefault="004B5E4B" w:rsidP="00225626"/>
    <w:p w:rsidR="004B5E4B" w:rsidRDefault="004B5E4B" w:rsidP="00225626">
      <w:pPr>
        <w:spacing w:before="40" w:after="120"/>
        <w:sectPr w:rsidR="004B5E4B" w:rsidSect="004D41F1">
          <w:headerReference w:type="even" r:id="rId27"/>
          <w:headerReference w:type="default" r:id="rId28"/>
          <w:pgSz w:w="12240" w:h="15840" w:code="1"/>
          <w:pgMar w:top="1440" w:right="1440" w:bottom="1440" w:left="1440" w:header="720" w:footer="720" w:gutter="0"/>
          <w:cols w:space="720"/>
          <w:titlePg/>
          <w:docGrid w:linePitch="360"/>
        </w:sectPr>
      </w:pPr>
    </w:p>
    <w:p w:rsidR="004B5E4B" w:rsidRDefault="004B5E4B" w:rsidP="004C3698">
      <w:pPr>
        <w:pStyle w:val="Heading1"/>
      </w:pPr>
      <w:bookmarkStart w:id="66" w:name="_Toc279479634"/>
      <w:bookmarkStart w:id="67" w:name="_Toc280700301"/>
      <w:bookmarkStart w:id="68" w:name="_Ref210532425"/>
      <w:bookmarkStart w:id="69" w:name="_Toc237316073"/>
      <w:bookmarkStart w:id="70" w:name="_Toc257118880"/>
      <w:bookmarkStart w:id="71" w:name="_Ref205693325"/>
      <w:bookmarkEnd w:id="66"/>
      <w:r>
        <w:lastRenderedPageBreak/>
        <w:t>CP Toolbar Style View</w:t>
      </w:r>
      <w:bookmarkEnd w:id="67"/>
    </w:p>
    <w:p w:rsidR="004B5E4B" w:rsidRDefault="004B5E4B" w:rsidP="00FC6D58">
      <w:r>
        <w:t xml:space="preserve">Another way to view the CP </w:t>
      </w:r>
      <w:proofErr w:type="spellStart"/>
      <w:r>
        <w:t>Flowsheets</w:t>
      </w:r>
      <w:proofErr w:type="spellEnd"/>
      <w:r>
        <w:t xml:space="preserve"> tabs is the </w:t>
      </w:r>
      <w:r w:rsidRPr="00455839">
        <w:t>CP Toolbar style</w:t>
      </w:r>
      <w:r>
        <w:t xml:space="preserve">.  When the </w:t>
      </w:r>
      <w:r w:rsidRPr="00455839">
        <w:t>CP Toolbar style</w:t>
      </w:r>
      <w:r w:rsidRPr="008D1D88">
        <w:t xml:space="preserve"> </w:t>
      </w:r>
      <w:r>
        <w:t xml:space="preserve">is selected, the tab-select buttons are arranged in a row below the Open Patient button. This style is the default style when you run CP </w:t>
      </w:r>
      <w:proofErr w:type="spellStart"/>
      <w:r>
        <w:t>Flowsheets</w:t>
      </w:r>
      <w:proofErr w:type="spellEnd"/>
      <w:r>
        <w:t xml:space="preserve"> for the first time.  See the figure below which displays the CP Toolbar style.</w:t>
      </w:r>
    </w:p>
    <w:p w:rsidR="004B5E4B" w:rsidRDefault="002061C0" w:rsidP="00FC6D58">
      <w:pPr>
        <w:pStyle w:val="Image"/>
        <w:keepNext/>
      </w:pPr>
      <w:r>
        <w:rPr>
          <w:noProof/>
        </w:rPr>
        <w:pict>
          <v:shape id="Picture 11" o:spid="_x0000_i1035" type="#_x0000_t75" alt="Flowsheet tab--CP Toolbar style" style="width:441pt;height:315pt;visibility:visible">
            <v:imagedata r:id="rId29" o:title=""/>
          </v:shape>
        </w:pict>
      </w:r>
    </w:p>
    <w:p w:rsidR="004B5E4B" w:rsidRDefault="004B5E4B" w:rsidP="00420156">
      <w:pPr>
        <w:pStyle w:val="Caption"/>
      </w:pPr>
      <w:r>
        <w:t xml:space="preserve">Figure </w:t>
      </w:r>
      <w:fldSimple w:instr=" SEQ Figure \* ARABIC ">
        <w:r>
          <w:rPr>
            <w:noProof/>
          </w:rPr>
          <w:t>10</w:t>
        </w:r>
      </w:fldSimple>
      <w:r>
        <w:t xml:space="preserve"> </w:t>
      </w:r>
    </w:p>
    <w:p w:rsidR="004B5E4B" w:rsidRDefault="004B5E4B" w:rsidP="00FC6D58">
      <w:r>
        <w:t>Here is a close-up of the tab-select buttons:</w:t>
      </w:r>
    </w:p>
    <w:p w:rsidR="004B5E4B" w:rsidRDefault="002061C0" w:rsidP="00FC6D58">
      <w:pPr>
        <w:pStyle w:val="Image"/>
        <w:keepNext/>
      </w:pPr>
      <w:r>
        <w:rPr>
          <w:noProof/>
        </w:rPr>
        <w:pict>
          <v:shape id="Picture 12" o:spid="_x0000_i1036" type="#_x0000_t75" style="width:286.5pt;height:45pt;visibility:visible">
            <v:imagedata r:id="rId25" o:title=""/>
          </v:shape>
        </w:pict>
      </w:r>
    </w:p>
    <w:p w:rsidR="004B5E4B" w:rsidRDefault="004B5E4B" w:rsidP="00FC6D58">
      <w:pPr>
        <w:pStyle w:val="Caption"/>
      </w:pPr>
      <w:r>
        <w:t xml:space="preserve">Figure </w:t>
      </w:r>
      <w:fldSimple w:instr=" SEQ Figure \* ARABIC ">
        <w:r>
          <w:rPr>
            <w:noProof/>
          </w:rPr>
          <w:t>11</w:t>
        </w:r>
      </w:fldSimple>
    </w:p>
    <w:p w:rsidR="004B5E4B" w:rsidRDefault="004B5E4B" w:rsidP="00FC6D58">
      <w:r>
        <w:t>Click one of the above buttons to display a different screen area.</w:t>
      </w:r>
    </w:p>
    <w:p w:rsidR="004B5E4B" w:rsidRDefault="004B5E4B" w:rsidP="00E427F7">
      <w:pPr>
        <w:rPr>
          <w:b/>
          <w:bCs/>
        </w:rPr>
      </w:pPr>
    </w:p>
    <w:p w:rsidR="004B5E4B" w:rsidRDefault="004B5E4B" w:rsidP="00E427F7">
      <w:pPr>
        <w:pStyle w:val="Heading2"/>
        <w:ind w:hanging="1440"/>
        <w:rPr>
          <w:bCs/>
          <w:iCs w:val="0"/>
        </w:rPr>
      </w:pPr>
      <w:r>
        <w:br w:type="page"/>
      </w:r>
      <w:bookmarkStart w:id="72" w:name="_Toc280700302"/>
      <w:r w:rsidRPr="00BA1DE9">
        <w:lastRenderedPageBreak/>
        <w:t xml:space="preserve">Defining the CP </w:t>
      </w:r>
      <w:proofErr w:type="spellStart"/>
      <w:r w:rsidRPr="00BA1DE9">
        <w:t>Flowsheets</w:t>
      </w:r>
      <w:proofErr w:type="spellEnd"/>
      <w:r w:rsidRPr="00BA1DE9">
        <w:t xml:space="preserve"> </w:t>
      </w:r>
      <w:bookmarkEnd w:id="68"/>
      <w:bookmarkEnd w:id="69"/>
      <w:bookmarkEnd w:id="70"/>
      <w:r>
        <w:t>Screens</w:t>
      </w:r>
      <w:bookmarkEnd w:id="72"/>
      <w:r w:rsidR="00AE3AE1">
        <w:fldChar w:fldCharType="begin"/>
      </w:r>
      <w:r w:rsidRPr="00BA1DE9">
        <w:instrText>xe "Tabs"</w:instrText>
      </w:r>
      <w:r w:rsidR="00AE3AE1">
        <w:fldChar w:fldCharType="end"/>
      </w:r>
    </w:p>
    <w:p w:rsidR="004B5E4B" w:rsidRDefault="004B5E4B" w:rsidP="00CC4E59">
      <w:r>
        <w:t xml:space="preserve">There are five main screen areas that make up the CP </w:t>
      </w:r>
      <w:proofErr w:type="spellStart"/>
      <w:r>
        <w:t>Flowsheets</w:t>
      </w:r>
      <w:proofErr w:type="spellEnd"/>
      <w:r>
        <w:t xml:space="preserve"> GUI. They are referred to as “Toolbar buttons” or optionally “tabs” because of their functional similarity to the tabs found on the CPRS GUI. </w:t>
      </w:r>
    </w:p>
    <w:p w:rsidR="004B5E4B" w:rsidRDefault="004B5E4B" w:rsidP="00CC4E59">
      <w:r>
        <w:t xml:space="preserve">The five CP </w:t>
      </w:r>
      <w:proofErr w:type="spellStart"/>
      <w:r>
        <w:t>Flowsheets</w:t>
      </w:r>
      <w:proofErr w:type="spellEnd"/>
      <w:r>
        <w:t xml:space="preserve"> screens are: </w:t>
      </w:r>
    </w:p>
    <w:p w:rsidR="004B5E4B" w:rsidRDefault="004B5E4B" w:rsidP="00A76372">
      <w:pPr>
        <w:numPr>
          <w:ilvl w:val="0"/>
          <w:numId w:val="41"/>
        </w:numPr>
        <w:spacing w:before="0" w:after="120"/>
      </w:pPr>
      <w:proofErr w:type="spellStart"/>
      <w:r>
        <w:t>Flowsheet</w:t>
      </w:r>
      <w:proofErr w:type="spellEnd"/>
      <w:r>
        <w:t xml:space="preserve"> </w:t>
      </w:r>
    </w:p>
    <w:p w:rsidR="004B5E4B" w:rsidRDefault="004B5E4B" w:rsidP="00A76372">
      <w:pPr>
        <w:numPr>
          <w:ilvl w:val="0"/>
          <w:numId w:val="41"/>
        </w:numPr>
        <w:spacing w:before="0" w:after="120"/>
      </w:pPr>
      <w:r>
        <w:t>Alarms</w:t>
      </w:r>
    </w:p>
    <w:p w:rsidR="004B5E4B" w:rsidRDefault="004B5E4B" w:rsidP="00A76372">
      <w:pPr>
        <w:numPr>
          <w:ilvl w:val="0"/>
          <w:numId w:val="41"/>
        </w:numPr>
        <w:spacing w:before="0" w:after="120"/>
      </w:pPr>
      <w:r>
        <w:t>Reports</w:t>
      </w:r>
    </w:p>
    <w:p w:rsidR="004B5E4B" w:rsidRDefault="004B5E4B" w:rsidP="00A76372">
      <w:pPr>
        <w:numPr>
          <w:ilvl w:val="0"/>
          <w:numId w:val="41"/>
        </w:numPr>
        <w:spacing w:before="0" w:after="120"/>
      </w:pPr>
      <w:r>
        <w:t>Log Files</w:t>
      </w:r>
    </w:p>
    <w:p w:rsidR="004B5E4B" w:rsidRDefault="004B5E4B" w:rsidP="00A76372">
      <w:pPr>
        <w:numPr>
          <w:ilvl w:val="0"/>
          <w:numId w:val="41"/>
        </w:numPr>
        <w:spacing w:before="0" w:after="120"/>
      </w:pPr>
      <w:r>
        <w:t>HL7 Monitor</w:t>
      </w:r>
    </w:p>
    <w:p w:rsidR="004B5E4B" w:rsidRDefault="004B5E4B" w:rsidP="00CC4E59">
      <w:r>
        <w:rPr>
          <w:rFonts w:cs="Verdana"/>
          <w:color w:val="010100"/>
          <w:szCs w:val="18"/>
        </w:rPr>
        <w:t xml:space="preserve">Each screen is described in more detail in one of the following chapters. </w:t>
      </w:r>
    </w:p>
    <w:p w:rsidR="004B5E4B" w:rsidRDefault="004B5E4B" w:rsidP="00CC4E59">
      <w:r>
        <w:t xml:space="preserve">The following screen capture shows the CP </w:t>
      </w:r>
      <w:proofErr w:type="spellStart"/>
      <w:r>
        <w:t>Flowsheets</w:t>
      </w:r>
      <w:proofErr w:type="spellEnd"/>
      <w:r>
        <w:t xml:space="preserve"> GUI with the </w:t>
      </w:r>
      <w:proofErr w:type="spellStart"/>
      <w:r>
        <w:t>Flowsheet</w:t>
      </w:r>
      <w:proofErr w:type="spellEnd"/>
      <w:r>
        <w:t xml:space="preserve"> screen selected.  This screen demonstrates the </w:t>
      </w:r>
      <w:r w:rsidRPr="008D1D88">
        <w:t>CPRS Classic Tab Style</w:t>
      </w:r>
      <w:r>
        <w:t xml:space="preserve">.  </w:t>
      </w:r>
    </w:p>
    <w:p w:rsidR="004B5E4B" w:rsidRDefault="002061C0" w:rsidP="00CC4E59">
      <w:pPr>
        <w:pStyle w:val="Image"/>
        <w:keepNext/>
      </w:pPr>
      <w:r>
        <w:rPr>
          <w:noProof/>
        </w:rPr>
        <w:pict>
          <v:shape id="Picture 13" o:spid="_x0000_i1037" type="#_x0000_t75" style="width:468pt;height:348.75pt;visibility:visible">
            <v:imagedata r:id="rId30" o:title=""/>
          </v:shape>
        </w:pict>
      </w:r>
    </w:p>
    <w:p w:rsidR="004B5E4B" w:rsidRDefault="004B5E4B" w:rsidP="00CC4E59">
      <w:pPr>
        <w:pStyle w:val="Caption"/>
      </w:pPr>
      <w:r>
        <w:t xml:space="preserve">Figure </w:t>
      </w:r>
      <w:fldSimple w:instr=" SEQ Figure \* ARABIC ">
        <w:r>
          <w:rPr>
            <w:noProof/>
          </w:rPr>
          <w:t>12</w:t>
        </w:r>
      </w:fldSimple>
    </w:p>
    <w:p w:rsidR="004B5E4B" w:rsidRDefault="004B5E4B" w:rsidP="00CC4E59"/>
    <w:p w:rsidR="004B5E4B" w:rsidRDefault="004B5E4B" w:rsidP="00CC4E59"/>
    <w:p w:rsidR="004B5E4B" w:rsidRDefault="004B5E4B" w:rsidP="00CC4E59"/>
    <w:p w:rsidR="004B5E4B" w:rsidRDefault="004B5E4B" w:rsidP="00CC4E59">
      <w:r>
        <w:t xml:space="preserve">When </w:t>
      </w:r>
      <w:r w:rsidRPr="008D1D88">
        <w:t xml:space="preserve">CPRS Classic Tab Style </w:t>
      </w:r>
      <w:r>
        <w:t xml:space="preserve">is selected, the tabs themselves are arranged in a row along the bottom of the screen, just above the gray status bar. Click one of these tabs to display a different screen area. </w:t>
      </w:r>
    </w:p>
    <w:p w:rsidR="004B5E4B" w:rsidRDefault="002061C0" w:rsidP="00CC4E59">
      <w:pPr>
        <w:pStyle w:val="Image"/>
        <w:keepNext/>
      </w:pPr>
      <w:r>
        <w:rPr>
          <w:noProof/>
        </w:rPr>
        <w:pict>
          <v:shape id="Picture 14" o:spid="_x0000_i1038" type="#_x0000_t75" style="width:304.5pt;height:21.75pt;visibility:visible">
            <v:imagedata r:id="rId31" o:title=""/>
          </v:shape>
        </w:pict>
      </w:r>
    </w:p>
    <w:p w:rsidR="004B5E4B" w:rsidRDefault="004B5E4B" w:rsidP="00CC4E59">
      <w:pPr>
        <w:pStyle w:val="Caption"/>
      </w:pPr>
      <w:r>
        <w:t xml:space="preserve">Figure </w:t>
      </w:r>
      <w:fldSimple w:instr=" SEQ Figure \* ARABIC ">
        <w:r>
          <w:rPr>
            <w:noProof/>
          </w:rPr>
          <w:t>13</w:t>
        </w:r>
      </w:fldSimple>
    </w:p>
    <w:p w:rsidR="004B5E4B" w:rsidRDefault="004B5E4B" w:rsidP="00114444">
      <w:pPr>
        <w:pStyle w:val="note0"/>
      </w:pPr>
      <w:r w:rsidRPr="005C0189">
        <w:rPr>
          <w:rStyle w:val="Strong"/>
        </w:rPr>
        <w:t>Note:</w:t>
      </w:r>
      <w:r>
        <w:t xml:space="preserve">  The </w:t>
      </w:r>
      <w:r w:rsidRPr="00302810">
        <w:t xml:space="preserve">MD </w:t>
      </w:r>
      <w:r>
        <w:t xml:space="preserve">ADMINISTRATOR or MD HL7 </w:t>
      </w:r>
      <w:r w:rsidRPr="00302810">
        <w:t xml:space="preserve">MANAGER </w:t>
      </w:r>
      <w:proofErr w:type="gramStart"/>
      <w:r w:rsidRPr="00302810">
        <w:t>key</w:t>
      </w:r>
      <w:proofErr w:type="gramEnd"/>
      <w:r w:rsidRPr="00302810">
        <w:t xml:space="preserve"> </w:t>
      </w:r>
      <w:r>
        <w:t xml:space="preserve">is required </w:t>
      </w:r>
      <w:r w:rsidRPr="00302810">
        <w:t xml:space="preserve">to access the HL7 Monitor </w:t>
      </w:r>
      <w:r>
        <w:t xml:space="preserve">tab. Users without that key will only see four tabs on the CP </w:t>
      </w:r>
      <w:proofErr w:type="spellStart"/>
      <w:r>
        <w:t>Flowsheets</w:t>
      </w:r>
      <w:proofErr w:type="spellEnd"/>
      <w:r>
        <w:t xml:space="preserve"> GUI, as shown below. </w:t>
      </w:r>
    </w:p>
    <w:p w:rsidR="004B5E4B" w:rsidRDefault="002061C0" w:rsidP="00CC4E59">
      <w:pPr>
        <w:pStyle w:val="Image"/>
        <w:keepNext/>
      </w:pPr>
      <w:r>
        <w:rPr>
          <w:noProof/>
        </w:rPr>
        <w:pict>
          <v:shape id="Picture 15" o:spid="_x0000_i1039" type="#_x0000_t75" style="width:223.5pt;height:21.75pt;visibility:visible">
            <v:imagedata r:id="rId32" o:title=""/>
          </v:shape>
        </w:pict>
      </w:r>
    </w:p>
    <w:p w:rsidR="004B5E4B" w:rsidRDefault="004B5E4B" w:rsidP="00CC4E59">
      <w:pPr>
        <w:pStyle w:val="Caption"/>
      </w:pPr>
      <w:r>
        <w:t xml:space="preserve">Figure </w:t>
      </w:r>
      <w:fldSimple w:instr=" SEQ Figure \* ARABIC ">
        <w:r>
          <w:rPr>
            <w:noProof/>
          </w:rPr>
          <w:t>14</w:t>
        </w:r>
      </w:fldSimple>
    </w:p>
    <w:p w:rsidR="004B5E4B" w:rsidRDefault="004B5E4B" w:rsidP="004C3698">
      <w:pPr>
        <w:pStyle w:val="Heading3"/>
        <w:tabs>
          <w:tab w:val="clear" w:pos="2160"/>
        </w:tabs>
        <w:ind w:hanging="360"/>
      </w:pPr>
      <w:bookmarkStart w:id="73" w:name="_Toc279394749"/>
      <w:bookmarkStart w:id="74" w:name="_Toc279479637"/>
      <w:bookmarkStart w:id="75" w:name="_Toc279394750"/>
      <w:bookmarkStart w:id="76" w:name="_Toc279479638"/>
      <w:bookmarkStart w:id="77" w:name="_Toc279394751"/>
      <w:bookmarkStart w:id="78" w:name="_Toc279479639"/>
      <w:bookmarkStart w:id="79" w:name="_Toc279394752"/>
      <w:bookmarkStart w:id="80" w:name="_Toc279479640"/>
      <w:bookmarkStart w:id="81" w:name="_Toc279394753"/>
      <w:bookmarkStart w:id="82" w:name="_Toc279479641"/>
      <w:bookmarkStart w:id="83" w:name="_Toc279394754"/>
      <w:bookmarkStart w:id="84" w:name="_Toc279479642"/>
      <w:bookmarkStart w:id="85" w:name="_Toc279394755"/>
      <w:bookmarkStart w:id="86" w:name="_Toc279479643"/>
      <w:bookmarkStart w:id="87" w:name="_Toc279394756"/>
      <w:bookmarkStart w:id="88" w:name="_Toc279479644"/>
      <w:bookmarkStart w:id="89" w:name="_Toc279394757"/>
      <w:bookmarkStart w:id="90" w:name="_Toc279479645"/>
      <w:bookmarkStart w:id="91" w:name="_Toc279394759"/>
      <w:bookmarkStart w:id="92" w:name="_Toc279479647"/>
      <w:bookmarkStart w:id="93" w:name="_Toc279394760"/>
      <w:bookmarkStart w:id="94" w:name="_Toc279479648"/>
      <w:bookmarkStart w:id="95" w:name="_Toc279394762"/>
      <w:bookmarkStart w:id="96" w:name="_Toc279479650"/>
      <w:bookmarkStart w:id="97" w:name="_Toc237316075"/>
      <w:bookmarkStart w:id="98" w:name="_Toc257118882"/>
      <w:bookmarkStart w:id="99" w:name="_Toc280700303"/>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r>
        <w:t>Switching Tab View Styles</w:t>
      </w:r>
      <w:bookmarkEnd w:id="97"/>
      <w:bookmarkEnd w:id="98"/>
      <w:bookmarkEnd w:id="99"/>
      <w:r w:rsidR="00AE3AE1">
        <w:fldChar w:fldCharType="begin"/>
      </w:r>
      <w:r>
        <w:instrText>xe "</w:instrText>
      </w:r>
      <w:r w:rsidRPr="00A271AA">
        <w:instrText>Switching Tab View Styles</w:instrText>
      </w:r>
      <w:r>
        <w:instrText>"</w:instrText>
      </w:r>
      <w:r w:rsidR="00AE3AE1">
        <w:fldChar w:fldCharType="end"/>
      </w:r>
    </w:p>
    <w:p w:rsidR="004B5E4B" w:rsidRDefault="004B5E4B" w:rsidP="00CC4E59">
      <w:r>
        <w:t>To switch Tab View styles, do the following:</w:t>
      </w:r>
      <w:r>
        <w:br/>
      </w:r>
    </w:p>
    <w:p w:rsidR="004B5E4B" w:rsidRDefault="004B5E4B" w:rsidP="00A76372">
      <w:pPr>
        <w:numPr>
          <w:ilvl w:val="0"/>
          <w:numId w:val="46"/>
        </w:numPr>
        <w:spacing w:before="40" w:after="120"/>
      </w:pPr>
      <w:r>
        <w:t xml:space="preserve">Select </w:t>
      </w:r>
      <w:r w:rsidRPr="005C0189">
        <w:rPr>
          <w:rStyle w:val="Strong"/>
        </w:rPr>
        <w:t>User Settings</w:t>
      </w:r>
      <w:r>
        <w:t xml:space="preserve"> from the </w:t>
      </w:r>
      <w:r w:rsidRPr="005C0189">
        <w:rPr>
          <w:rStyle w:val="Strong"/>
        </w:rPr>
        <w:t>File</w:t>
      </w:r>
      <w:r>
        <w:t xml:space="preserve"> menu.  The CP </w:t>
      </w:r>
      <w:proofErr w:type="spellStart"/>
      <w:r>
        <w:t>Flowsheets</w:t>
      </w:r>
      <w:proofErr w:type="spellEnd"/>
      <w:r>
        <w:t xml:space="preserve"> Settings window displays.  </w:t>
      </w:r>
    </w:p>
    <w:p w:rsidR="004B5E4B" w:rsidRDefault="004B5E4B" w:rsidP="00A76372">
      <w:pPr>
        <w:numPr>
          <w:ilvl w:val="0"/>
          <w:numId w:val="46"/>
        </w:numPr>
        <w:spacing w:before="40" w:after="120"/>
      </w:pPr>
      <w:r>
        <w:t xml:space="preserve">Click the </w:t>
      </w:r>
      <w:r w:rsidRPr="005C0189">
        <w:rPr>
          <w:rStyle w:val="Strong"/>
        </w:rPr>
        <w:t>General</w:t>
      </w:r>
      <w:r>
        <w:t xml:space="preserve"> </w:t>
      </w:r>
      <w:proofErr w:type="spellStart"/>
      <w:proofErr w:type="gramStart"/>
      <w:r>
        <w:t>treeview</w:t>
      </w:r>
      <w:proofErr w:type="spellEnd"/>
      <w:proofErr w:type="gramEnd"/>
      <w:r>
        <w:t xml:space="preserve"> node.  The General detail screen displays in the right-hand portion of the CP </w:t>
      </w:r>
      <w:proofErr w:type="spellStart"/>
      <w:r>
        <w:t>Flowsheets</w:t>
      </w:r>
      <w:proofErr w:type="spellEnd"/>
      <w:r>
        <w:t xml:space="preserve"> Settings window.  </w:t>
      </w:r>
    </w:p>
    <w:p w:rsidR="004B5E4B" w:rsidRDefault="004B5E4B" w:rsidP="00A76372">
      <w:pPr>
        <w:numPr>
          <w:ilvl w:val="0"/>
          <w:numId w:val="46"/>
        </w:numPr>
        <w:spacing w:before="40" w:after="120"/>
      </w:pPr>
      <w:r>
        <w:t>Click the desired radio button in the Look and Feel area of the window: CP Toolbar or CPRS Classic Tab Style.</w:t>
      </w:r>
    </w:p>
    <w:p w:rsidR="004B5E4B" w:rsidRDefault="004B5E4B" w:rsidP="00A76372">
      <w:pPr>
        <w:numPr>
          <w:ilvl w:val="0"/>
          <w:numId w:val="46"/>
        </w:numPr>
        <w:spacing w:before="40" w:after="120"/>
      </w:pPr>
      <w:r>
        <w:t xml:space="preserve">Click </w:t>
      </w:r>
      <w:r w:rsidRPr="00AE40AE">
        <w:rPr>
          <w:b/>
        </w:rPr>
        <w:t>OK.</w:t>
      </w:r>
      <w:r>
        <w:t xml:space="preserve">  The CP </w:t>
      </w:r>
      <w:proofErr w:type="spellStart"/>
      <w:r>
        <w:t>Flowsheets</w:t>
      </w:r>
      <w:proofErr w:type="spellEnd"/>
      <w:r>
        <w:t xml:space="preserve"> Settings window closes.  </w:t>
      </w:r>
    </w:p>
    <w:p w:rsidR="004B5E4B" w:rsidRPr="00BA1DE9" w:rsidRDefault="004B5E4B" w:rsidP="00BA1DE9">
      <w:pPr>
        <w:pStyle w:val="Heading2"/>
        <w:tabs>
          <w:tab w:val="clear" w:pos="1440"/>
        </w:tabs>
        <w:ind w:left="0" w:firstLine="0"/>
      </w:pPr>
      <w:bookmarkStart w:id="100" w:name="_Toc279479652"/>
      <w:bookmarkStart w:id="101" w:name="_Ref205693445"/>
      <w:bookmarkStart w:id="102" w:name="_Toc237316076"/>
      <w:bookmarkStart w:id="103" w:name="_Toc257118883"/>
      <w:bookmarkStart w:id="104" w:name="_Toc280700304"/>
      <w:bookmarkEnd w:id="36"/>
      <w:bookmarkEnd w:id="71"/>
      <w:bookmarkEnd w:id="100"/>
      <w:proofErr w:type="spellStart"/>
      <w:r w:rsidRPr="00BA1DE9">
        <w:t>Flowsheet</w:t>
      </w:r>
      <w:proofErr w:type="spellEnd"/>
      <w:r w:rsidRPr="00BA1DE9">
        <w:t xml:space="preserve"> Controls</w:t>
      </w:r>
      <w:bookmarkEnd w:id="101"/>
      <w:bookmarkEnd w:id="102"/>
      <w:bookmarkEnd w:id="103"/>
      <w:bookmarkEnd w:id="104"/>
      <w:r w:rsidR="00AE3AE1">
        <w:fldChar w:fldCharType="begin"/>
      </w:r>
      <w:r w:rsidRPr="00BA1DE9">
        <w:instrText>xe "Flowsheet Tab Controls"</w:instrText>
      </w:r>
      <w:r w:rsidR="00AE3AE1">
        <w:fldChar w:fldCharType="end"/>
      </w:r>
    </w:p>
    <w:p w:rsidR="004B5E4B" w:rsidRDefault="004B5E4B" w:rsidP="00CC4E59">
      <w:r>
        <w:t>Below the command buttons, there are several additional controls:</w:t>
      </w:r>
    </w:p>
    <w:p w:rsidR="004B5E4B" w:rsidRDefault="004B5E4B" w:rsidP="00CC4E59">
      <w:proofErr w:type="spellStart"/>
      <w:r w:rsidRPr="005C0189">
        <w:rPr>
          <w:rStyle w:val="Strong"/>
        </w:rPr>
        <w:t>Flowsheet</w:t>
      </w:r>
      <w:proofErr w:type="spellEnd"/>
      <w:r w:rsidRPr="005C0189">
        <w:rPr>
          <w:rStyle w:val="Strong"/>
        </w:rPr>
        <w:t xml:space="preserve"> </w:t>
      </w:r>
      <w:r>
        <w:rPr>
          <w:rStyle w:val="Strong"/>
        </w:rPr>
        <w:t>drop-down</w:t>
      </w:r>
      <w:r w:rsidRPr="005C0189">
        <w:rPr>
          <w:rStyle w:val="Strong"/>
        </w:rPr>
        <w:t xml:space="preserve"> list:</w:t>
      </w:r>
      <w:r>
        <w:t xml:space="preserve"> Use this list to select a predefined </w:t>
      </w:r>
      <w:proofErr w:type="spellStart"/>
      <w:r>
        <w:t>flowsheet</w:t>
      </w:r>
      <w:proofErr w:type="spellEnd"/>
      <w:r>
        <w:t xml:space="preserve">.  The layouts of the </w:t>
      </w:r>
      <w:proofErr w:type="spellStart"/>
      <w:r>
        <w:t>flowsheets</w:t>
      </w:r>
      <w:proofErr w:type="spellEnd"/>
      <w:r>
        <w:t xml:space="preserve"> are site configurable by designated </w:t>
      </w:r>
      <w:proofErr w:type="spellStart"/>
      <w:r>
        <w:t>flowsheet</w:t>
      </w:r>
      <w:proofErr w:type="spellEnd"/>
      <w:r>
        <w:t xml:space="preserve"> coordinator using the companion CP Console application. </w:t>
      </w:r>
    </w:p>
    <w:p w:rsidR="004B5E4B" w:rsidRDefault="004B5E4B" w:rsidP="00CC4E59">
      <w:r w:rsidRPr="005C0189">
        <w:rPr>
          <w:rStyle w:val="Strong"/>
        </w:rPr>
        <w:t>Options:</w:t>
      </w:r>
      <w:r>
        <w:t xml:space="preserve"> This area contains three additional command buttons:</w:t>
      </w:r>
    </w:p>
    <w:p w:rsidR="004B5E4B" w:rsidRDefault="004B5E4B" w:rsidP="00CC4E59">
      <w:pPr>
        <w:ind w:firstLine="720"/>
      </w:pPr>
      <w:r w:rsidRPr="005C0189">
        <w:rPr>
          <w:rStyle w:val="Strong"/>
        </w:rPr>
        <w:t>Refresh:</w:t>
      </w:r>
      <w:r>
        <w:t xml:space="preserve"> Update the data displayed in the </w:t>
      </w:r>
      <w:proofErr w:type="spellStart"/>
      <w:r>
        <w:t>flowsheet</w:t>
      </w:r>
      <w:proofErr w:type="spellEnd"/>
      <w:r>
        <w:t>.</w:t>
      </w:r>
    </w:p>
    <w:p w:rsidR="004B5E4B" w:rsidRDefault="004B5E4B" w:rsidP="00CC4E59">
      <w:pPr>
        <w:ind w:left="1800" w:hanging="1080"/>
      </w:pPr>
      <w:r w:rsidRPr="005C0189">
        <w:rPr>
          <w:rStyle w:val="Strong"/>
        </w:rPr>
        <w:t>Add Page:</w:t>
      </w:r>
      <w:r>
        <w:t xml:space="preserve"> Add a supplemental or optional </w:t>
      </w:r>
      <w:proofErr w:type="spellStart"/>
      <w:r>
        <w:t>flowsheet</w:t>
      </w:r>
      <w:proofErr w:type="spellEnd"/>
      <w:r>
        <w:t xml:space="preserve"> view. This feature helps you to organize your information.</w:t>
      </w:r>
    </w:p>
    <w:p w:rsidR="004B5E4B" w:rsidRPr="005C0189" w:rsidRDefault="004B5E4B" w:rsidP="00CC4E59">
      <w:pPr>
        <w:ind w:left="1800" w:hanging="1080"/>
        <w:rPr>
          <w:rStyle w:val="Strong"/>
        </w:rPr>
      </w:pPr>
      <w:r w:rsidRPr="005C0189">
        <w:rPr>
          <w:rStyle w:val="Strong"/>
        </w:rPr>
        <w:t xml:space="preserve">Close Page: </w:t>
      </w:r>
      <w:r w:rsidRPr="00861B39">
        <w:t>Close a Supplemental or Optional page. This button is active only when</w:t>
      </w:r>
      <w:r w:rsidRPr="005C0189">
        <w:rPr>
          <w:rStyle w:val="Strong"/>
        </w:rPr>
        <w:t xml:space="preserve"> </w:t>
      </w:r>
      <w:r w:rsidRPr="00AB3A23">
        <w:t xml:space="preserve">a supplemental </w:t>
      </w:r>
      <w:r>
        <w:t xml:space="preserve">or optional </w:t>
      </w:r>
      <w:r w:rsidRPr="00AB3A23">
        <w:t xml:space="preserve">page is </w:t>
      </w:r>
      <w:r>
        <w:t>activated.</w:t>
      </w:r>
    </w:p>
    <w:p w:rsidR="004B5E4B" w:rsidRDefault="004B5E4B" w:rsidP="00CC4E59">
      <w:r>
        <w:rPr>
          <w:rStyle w:val="Strong"/>
        </w:rPr>
        <w:t xml:space="preserve">View </w:t>
      </w:r>
      <w:r w:rsidRPr="005C0189">
        <w:rPr>
          <w:rStyle w:val="Strong"/>
        </w:rPr>
        <w:t>Checkboxes:</w:t>
      </w:r>
      <w:r>
        <w:t xml:space="preserve"> This area contains three checkboxes:</w:t>
      </w:r>
    </w:p>
    <w:p w:rsidR="004B5E4B" w:rsidRDefault="004B5E4B" w:rsidP="00CC4E59">
      <w:pPr>
        <w:ind w:firstLine="720"/>
      </w:pPr>
      <w:r w:rsidRPr="005C0189">
        <w:rPr>
          <w:rStyle w:val="Strong"/>
        </w:rPr>
        <w:t>Verified:</w:t>
      </w:r>
      <w:r>
        <w:t xml:space="preserve"> Display data that was marked as verified. </w:t>
      </w:r>
    </w:p>
    <w:p w:rsidR="004B5E4B" w:rsidRDefault="004B5E4B" w:rsidP="00CC4E59">
      <w:pPr>
        <w:ind w:left="1800" w:hanging="1080"/>
      </w:pPr>
      <w:r w:rsidRPr="005C0189">
        <w:rPr>
          <w:rStyle w:val="Strong"/>
        </w:rPr>
        <w:lastRenderedPageBreak/>
        <w:t>Corrected:</w:t>
      </w:r>
      <w:r>
        <w:t xml:space="preserve"> For edited observation values, the updated values display in the </w:t>
      </w:r>
      <w:proofErr w:type="spellStart"/>
      <w:r>
        <w:t>flowsheet</w:t>
      </w:r>
      <w:proofErr w:type="spellEnd"/>
      <w:r>
        <w:t xml:space="preserve"> and the previous values are hidden when the Corrected box is left unchecked.  Checking the Corrected checkbox displays both the edited data values and the previous (incorrect) values. Previous values display in a </w:t>
      </w:r>
      <w:r w:rsidRPr="0003388C">
        <w:rPr>
          <w:strike/>
        </w:rPr>
        <w:t>strikethrough</w:t>
      </w:r>
      <w:r>
        <w:t xml:space="preserve"> font.</w:t>
      </w:r>
    </w:p>
    <w:p w:rsidR="004B5E4B" w:rsidRDefault="004B5E4B" w:rsidP="00CC4E59">
      <w:pPr>
        <w:ind w:left="720"/>
      </w:pPr>
      <w:r w:rsidRPr="00804708">
        <w:rPr>
          <w:b/>
        </w:rPr>
        <w:t>Synchronize:</w:t>
      </w:r>
      <w:r>
        <w:t xml:space="preserve"> Set the Display Interval for all </w:t>
      </w:r>
      <w:proofErr w:type="spellStart"/>
      <w:r>
        <w:t>flowsheet</w:t>
      </w:r>
      <w:proofErr w:type="spellEnd"/>
      <w:r>
        <w:t xml:space="preserve"> views to the same interval. To use this feature, first select the desired interval from the </w:t>
      </w:r>
      <w:r w:rsidRPr="00804708">
        <w:rPr>
          <w:b/>
        </w:rPr>
        <w:t>Display Interval</w:t>
      </w:r>
      <w:r>
        <w:t xml:space="preserve"> drop-down list for the first (topmost) </w:t>
      </w:r>
      <w:proofErr w:type="spellStart"/>
      <w:r>
        <w:t>flowsheet</w:t>
      </w:r>
      <w:proofErr w:type="spellEnd"/>
      <w:r>
        <w:t xml:space="preserve"> view, then click the </w:t>
      </w:r>
      <w:r w:rsidRPr="00804708">
        <w:rPr>
          <w:b/>
        </w:rPr>
        <w:t>Synchronize</w:t>
      </w:r>
      <w:r>
        <w:t xml:space="preserve"> checkbox.  Once that box is checked, the Display Interval for all subsequent </w:t>
      </w:r>
      <w:proofErr w:type="spellStart"/>
      <w:r>
        <w:t>flowsheet</w:t>
      </w:r>
      <w:proofErr w:type="spellEnd"/>
      <w:r>
        <w:t xml:space="preserve"> views are updated to match that of the first, and all Display Interval checkboxes are grayed out.  </w:t>
      </w:r>
    </w:p>
    <w:p w:rsidR="004B5E4B" w:rsidRDefault="004B5E4B" w:rsidP="00CC4E59">
      <w:pPr>
        <w:ind w:left="720"/>
      </w:pPr>
      <w:r>
        <w:t xml:space="preserve">To change the interval, uncheck the </w:t>
      </w:r>
      <w:r w:rsidRPr="00804708">
        <w:rPr>
          <w:b/>
        </w:rPr>
        <w:t>Synchronize</w:t>
      </w:r>
      <w:r>
        <w:t xml:space="preserve"> checkbox, change the first </w:t>
      </w:r>
      <w:r w:rsidRPr="00804708">
        <w:rPr>
          <w:b/>
        </w:rPr>
        <w:t>Display Interval</w:t>
      </w:r>
      <w:r>
        <w:t xml:space="preserve"> drop-down setting, </w:t>
      </w:r>
      <w:proofErr w:type="gramStart"/>
      <w:r>
        <w:t>then</w:t>
      </w:r>
      <w:proofErr w:type="gramEnd"/>
      <w:r>
        <w:t xml:space="preserve"> recheck the </w:t>
      </w:r>
      <w:r w:rsidRPr="00804708">
        <w:rPr>
          <w:b/>
        </w:rPr>
        <w:t>Synchronize</w:t>
      </w:r>
      <w:r>
        <w:t xml:space="preserve"> box.</w:t>
      </w:r>
    </w:p>
    <w:p w:rsidR="004B5E4B" w:rsidRDefault="004B5E4B" w:rsidP="00CC4E59"/>
    <w:p w:rsidR="004B5E4B" w:rsidRDefault="004B5E4B" w:rsidP="004C3698">
      <w:pPr>
        <w:pStyle w:val="Heading2"/>
        <w:tabs>
          <w:tab w:val="clear" w:pos="1440"/>
        </w:tabs>
        <w:ind w:left="0" w:firstLine="0"/>
      </w:pPr>
      <w:bookmarkStart w:id="105" w:name="_Ref205693448"/>
      <w:bookmarkStart w:id="106" w:name="_Toc237316077"/>
      <w:bookmarkStart w:id="107" w:name="_Toc257118884"/>
      <w:bookmarkStart w:id="108" w:name="_Toc280700305"/>
      <w:proofErr w:type="spellStart"/>
      <w:r>
        <w:t>Flowsheet</w:t>
      </w:r>
      <w:proofErr w:type="spellEnd"/>
      <w:r>
        <w:t xml:space="preserve"> View Controls</w:t>
      </w:r>
      <w:bookmarkEnd w:id="105"/>
      <w:bookmarkEnd w:id="106"/>
      <w:bookmarkEnd w:id="107"/>
      <w:bookmarkEnd w:id="108"/>
      <w:r w:rsidR="00AE3AE1">
        <w:fldChar w:fldCharType="begin"/>
      </w:r>
      <w:r>
        <w:instrText>xe "</w:instrText>
      </w:r>
      <w:r w:rsidRPr="004875C2">
        <w:instrText>Flowsheet View Grid Controls</w:instrText>
      </w:r>
      <w:r>
        <w:instrText>"</w:instrText>
      </w:r>
      <w:r w:rsidR="00AE3AE1">
        <w:fldChar w:fldCharType="end"/>
      </w:r>
    </w:p>
    <w:p w:rsidR="004B5E4B" w:rsidRDefault="004B5E4B" w:rsidP="00CC4E59">
      <w:proofErr w:type="spellStart"/>
      <w:r>
        <w:t>Flowsheet</w:t>
      </w:r>
      <w:proofErr w:type="spellEnd"/>
      <w:r>
        <w:t xml:space="preserve"> view controls are used to add, edit, and display data in the </w:t>
      </w:r>
      <w:proofErr w:type="spellStart"/>
      <w:r>
        <w:t>flowsheet</w:t>
      </w:r>
      <w:proofErr w:type="spellEnd"/>
      <w:r>
        <w:t xml:space="preserve"> views. A row of controls exists along the top of each </w:t>
      </w:r>
      <w:proofErr w:type="spellStart"/>
      <w:r>
        <w:t>flowsheet</w:t>
      </w:r>
      <w:proofErr w:type="spellEnd"/>
      <w:r>
        <w:t xml:space="preserve"> view. A boldfaced label identifies the type of data contained in this section of the </w:t>
      </w:r>
      <w:proofErr w:type="spellStart"/>
      <w:r>
        <w:t>flowsheet</w:t>
      </w:r>
      <w:proofErr w:type="spellEnd"/>
      <w:r>
        <w:t xml:space="preserve"> view. Here is a partial list of the available data types: Vital Signs, Inputs, Outputs, Respiratory, PV, and Neurological.</w:t>
      </w:r>
    </w:p>
    <w:p w:rsidR="004B5E4B" w:rsidRDefault="002061C0" w:rsidP="00CC4E59">
      <w:pPr>
        <w:pStyle w:val="Image"/>
      </w:pPr>
      <w:r>
        <w:rPr>
          <w:noProof/>
        </w:rPr>
        <w:pict>
          <v:shape id="Picture 18" o:spid="_x0000_i1040" type="#_x0000_t75" alt="Grid Controls" style="width:351pt;height:36pt;visibility:visible">
            <v:imagedata r:id="rId33" o:title=""/>
          </v:shape>
        </w:pict>
      </w:r>
    </w:p>
    <w:p w:rsidR="004B5E4B" w:rsidRDefault="004B5E4B" w:rsidP="00CC4E59">
      <w:pPr>
        <w:pStyle w:val="Caption"/>
      </w:pPr>
      <w:r>
        <w:t xml:space="preserve">Figure </w:t>
      </w:r>
      <w:fldSimple w:instr=" SEQ Figure \* ARABIC ">
        <w:r>
          <w:rPr>
            <w:noProof/>
          </w:rPr>
          <w:t>15</w:t>
        </w:r>
      </w:fldSimple>
    </w:p>
    <w:p w:rsidR="004B5E4B" w:rsidRDefault="004B5E4B" w:rsidP="00CC4E59">
      <w:r>
        <w:t xml:space="preserve">Each </w:t>
      </w:r>
      <w:proofErr w:type="spellStart"/>
      <w:r>
        <w:t>flowsheet</w:t>
      </w:r>
      <w:proofErr w:type="spellEnd"/>
      <w:r>
        <w:t xml:space="preserve"> view contains the following controls:</w:t>
      </w:r>
    </w:p>
    <w:p w:rsidR="004B5E4B" w:rsidRDefault="004B5E4B" w:rsidP="00CC4E59">
      <w:r w:rsidRPr="005C0189">
        <w:rPr>
          <w:rStyle w:val="Strong"/>
        </w:rPr>
        <w:t xml:space="preserve">Expand/Collapse </w:t>
      </w:r>
      <w:proofErr w:type="spellStart"/>
      <w:r>
        <w:rPr>
          <w:rStyle w:val="Strong"/>
        </w:rPr>
        <w:t>Flowsheet</w:t>
      </w:r>
      <w:proofErr w:type="spellEnd"/>
      <w:r>
        <w:rPr>
          <w:rStyle w:val="Strong"/>
        </w:rPr>
        <w:t xml:space="preserve"> view</w:t>
      </w:r>
      <w:r w:rsidRPr="005C0189">
        <w:rPr>
          <w:rStyle w:val="Strong"/>
        </w:rPr>
        <w:t>:</w:t>
      </w:r>
      <w:r>
        <w:t xml:space="preserve"> Click the minus sign left of the </w:t>
      </w:r>
      <w:proofErr w:type="spellStart"/>
      <w:r>
        <w:t>flowsheet</w:t>
      </w:r>
      <w:proofErr w:type="spellEnd"/>
      <w:r>
        <w:t xml:space="preserve"> view title to collapse (hide) the </w:t>
      </w:r>
      <w:proofErr w:type="spellStart"/>
      <w:r>
        <w:t>flowsheet</w:t>
      </w:r>
      <w:proofErr w:type="spellEnd"/>
      <w:r>
        <w:t xml:space="preserve"> view. Click the plus sign to expand (display) it.</w:t>
      </w:r>
    </w:p>
    <w:p w:rsidR="004B5E4B" w:rsidRDefault="004B5E4B" w:rsidP="00CC4E59">
      <w:r w:rsidRPr="005C0189">
        <w:rPr>
          <w:rStyle w:val="Strong"/>
        </w:rPr>
        <w:t>Add Data:</w:t>
      </w:r>
      <w:r>
        <w:t xml:space="preserve"> Click to display the Add Data dialog to enter or edit data. </w:t>
      </w:r>
    </w:p>
    <w:p w:rsidR="004B5E4B" w:rsidRDefault="004B5E4B" w:rsidP="00CC4E59">
      <w:r w:rsidRPr="005C0189">
        <w:rPr>
          <w:rStyle w:val="Strong"/>
        </w:rPr>
        <w:t>Pivot:</w:t>
      </w:r>
      <w:r>
        <w:t xml:space="preserve"> Flip the x and y axes of the grid. You may arrange the grid so that the dates and time intervals display along the top of the grid (x-axis) and data types display down the first row (y-axis) as follows:</w:t>
      </w:r>
    </w:p>
    <w:p w:rsidR="004B5E4B" w:rsidRDefault="002061C0" w:rsidP="00CC4E59">
      <w:pPr>
        <w:pStyle w:val="Image"/>
        <w:keepNext/>
      </w:pPr>
      <w:r>
        <w:rPr>
          <w:noProof/>
        </w:rPr>
        <w:pict>
          <v:shape id="Picture 19" o:spid="_x0000_i1041" type="#_x0000_t75" alt="Date/intervals along x-axis" style="width:354.75pt;height:73.5pt;visibility:visible">
            <v:imagedata r:id="rId34" o:title=""/>
          </v:shape>
        </w:pict>
      </w:r>
    </w:p>
    <w:p w:rsidR="004B5E4B" w:rsidRDefault="004B5E4B" w:rsidP="00CC4E59">
      <w:pPr>
        <w:pStyle w:val="Caption"/>
      </w:pPr>
      <w:r>
        <w:t xml:space="preserve">Figure </w:t>
      </w:r>
      <w:fldSimple w:instr=" SEQ Figure \* ARABIC ">
        <w:r>
          <w:rPr>
            <w:noProof/>
          </w:rPr>
          <w:t>16</w:t>
        </w:r>
      </w:fldSimple>
    </w:p>
    <w:p w:rsidR="004B5E4B" w:rsidRDefault="004B5E4B" w:rsidP="00CC4E59">
      <w:r>
        <w:t>Or, you may display the grid so that the data types display along the top of the grid (x-axis) and dates and time intervals display down the first row (y-axis) as follows:</w:t>
      </w:r>
    </w:p>
    <w:p w:rsidR="004B5E4B" w:rsidRDefault="002061C0" w:rsidP="00CC4E59">
      <w:pPr>
        <w:pStyle w:val="Image"/>
        <w:keepNext/>
      </w:pPr>
      <w:r>
        <w:rPr>
          <w:noProof/>
        </w:rPr>
        <w:lastRenderedPageBreak/>
        <w:pict>
          <v:shape id="Picture 20" o:spid="_x0000_i1042" type="#_x0000_t75" alt="Date/intervals along x-axis" style="width:5in;height:73.5pt;visibility:visible">
            <v:imagedata r:id="rId35" o:title=""/>
          </v:shape>
        </w:pict>
      </w:r>
    </w:p>
    <w:p w:rsidR="004B5E4B" w:rsidRDefault="004B5E4B" w:rsidP="00CC4E59">
      <w:pPr>
        <w:pStyle w:val="Caption"/>
      </w:pPr>
      <w:r>
        <w:t xml:space="preserve">Figure </w:t>
      </w:r>
      <w:fldSimple w:instr=" SEQ Figure \* ARABIC ">
        <w:r>
          <w:rPr>
            <w:noProof/>
          </w:rPr>
          <w:t>17</w:t>
        </w:r>
      </w:fldSimple>
    </w:p>
    <w:p w:rsidR="004B5E4B" w:rsidRPr="00A31AF0" w:rsidRDefault="004B5E4B" w:rsidP="00A31AF0">
      <w:pPr>
        <w:tabs>
          <w:tab w:val="left" w:pos="0"/>
        </w:tabs>
        <w:rPr>
          <w:rStyle w:val="Strong"/>
        </w:rPr>
      </w:pPr>
      <w:r w:rsidRPr="00A31AF0">
        <w:rPr>
          <w:rStyle w:val="Strong"/>
        </w:rPr>
        <w:t>NOTE:  Ability to Pivot a view is a site configurable option.  If the Pivot button is grayed out, the Pivot function for that view is not permitted.</w:t>
      </w:r>
    </w:p>
    <w:p w:rsidR="004B5E4B" w:rsidRDefault="004B5E4B" w:rsidP="00CC4E59">
      <w:pPr>
        <w:rPr>
          <w:rStyle w:val="Strong"/>
        </w:rPr>
      </w:pPr>
    </w:p>
    <w:p w:rsidR="004B5E4B" w:rsidRDefault="004B5E4B" w:rsidP="00CC4E59">
      <w:r w:rsidRPr="005C0189">
        <w:rPr>
          <w:rStyle w:val="Strong"/>
        </w:rPr>
        <w:t>Scroll L:</w:t>
      </w:r>
      <w:r>
        <w:t xml:space="preserve"> Scroll the </w:t>
      </w:r>
      <w:proofErr w:type="spellStart"/>
      <w:r>
        <w:t>flowsheet</w:t>
      </w:r>
      <w:proofErr w:type="spellEnd"/>
      <w:r>
        <w:t xml:space="preserve"> grid to the left along the x-axis (horizontally). </w:t>
      </w:r>
    </w:p>
    <w:p w:rsidR="004B5E4B" w:rsidRDefault="004B5E4B" w:rsidP="00CC4E59">
      <w:r w:rsidRPr="005C0189">
        <w:rPr>
          <w:rStyle w:val="Strong"/>
        </w:rPr>
        <w:t>Scroll R:</w:t>
      </w:r>
      <w:r>
        <w:t xml:space="preserve"> Scroll the </w:t>
      </w:r>
      <w:proofErr w:type="spellStart"/>
      <w:r>
        <w:t>flowsheet</w:t>
      </w:r>
      <w:proofErr w:type="spellEnd"/>
      <w:r>
        <w:t xml:space="preserve"> grid to the right along the x-axis.</w:t>
      </w:r>
    </w:p>
    <w:p w:rsidR="004B5E4B" w:rsidRDefault="004B5E4B" w:rsidP="00CC4E59">
      <w:r w:rsidRPr="005C0189">
        <w:rPr>
          <w:rStyle w:val="Strong"/>
        </w:rPr>
        <w:t xml:space="preserve">Settings: </w:t>
      </w:r>
      <w:r>
        <w:t xml:space="preserve">Display </w:t>
      </w:r>
      <w:proofErr w:type="spellStart"/>
      <w:r>
        <w:t>flowsheet</w:t>
      </w:r>
      <w:proofErr w:type="spellEnd"/>
      <w:r>
        <w:t xml:space="preserve"> view properties: View ID and Page Type (e.g., Mandatory, Optional, or Supplemental).  The View ID is a unique, automatically-generated string associated with a </w:t>
      </w:r>
      <w:proofErr w:type="spellStart"/>
      <w:r>
        <w:t>flowsheet</w:t>
      </w:r>
      <w:proofErr w:type="spellEnd"/>
      <w:r>
        <w:t xml:space="preserve"> view.  It is for developers’ troubleshooting use only.  </w:t>
      </w:r>
    </w:p>
    <w:p w:rsidR="004B5E4B" w:rsidRDefault="002061C0" w:rsidP="00CC4E59">
      <w:pPr>
        <w:pStyle w:val="Image"/>
        <w:keepNext/>
      </w:pPr>
      <w:r>
        <w:rPr>
          <w:noProof/>
        </w:rPr>
        <w:pict>
          <v:shape id="Picture 21" o:spid="_x0000_i1043" type="#_x0000_t75" alt="Grid view properties window" style="width:254.25pt;height:111pt;visibility:visible">
            <v:imagedata r:id="rId36" o:title=""/>
          </v:shape>
        </w:pict>
      </w:r>
    </w:p>
    <w:p w:rsidR="004B5E4B" w:rsidRPr="00DD2040" w:rsidRDefault="004B5E4B" w:rsidP="00CC4E59">
      <w:pPr>
        <w:pStyle w:val="Caption"/>
      </w:pPr>
      <w:r>
        <w:t xml:space="preserve">Figure </w:t>
      </w:r>
      <w:fldSimple w:instr=" SEQ Figure \* ARABIC ">
        <w:r>
          <w:rPr>
            <w:noProof/>
          </w:rPr>
          <w:t>18</w:t>
        </w:r>
      </w:fldSimple>
    </w:p>
    <w:p w:rsidR="004B5E4B" w:rsidRDefault="004B5E4B" w:rsidP="00CC4E59">
      <w:r w:rsidRPr="005C0189">
        <w:rPr>
          <w:rStyle w:val="Strong"/>
        </w:rPr>
        <w:t>Display Interval</w:t>
      </w:r>
      <w:r w:rsidR="00AE3AE1">
        <w:rPr>
          <w:rStyle w:val="Strong"/>
        </w:rPr>
        <w:fldChar w:fldCharType="begin"/>
      </w:r>
      <w:r>
        <w:instrText>xe "</w:instrText>
      </w:r>
      <w:r w:rsidRPr="00E86319">
        <w:rPr>
          <w:rStyle w:val="Strong"/>
        </w:rPr>
        <w:instrText>Display Interval</w:instrText>
      </w:r>
      <w:r>
        <w:instrText>"</w:instrText>
      </w:r>
      <w:r w:rsidR="00AE3AE1">
        <w:rPr>
          <w:rStyle w:val="Strong"/>
        </w:rPr>
        <w:fldChar w:fldCharType="end"/>
      </w:r>
      <w:r w:rsidRPr="005C0189">
        <w:rPr>
          <w:rStyle w:val="Strong"/>
        </w:rPr>
        <w:t>:</w:t>
      </w:r>
      <w:r>
        <w:t xml:space="preserve"> Set the amount of time to display per each column or row (depending on the pivot setting).</w:t>
      </w:r>
    </w:p>
    <w:p w:rsidR="004B5E4B" w:rsidRDefault="002061C0" w:rsidP="00CC4E59">
      <w:pPr>
        <w:jc w:val="center"/>
      </w:pPr>
      <w:r>
        <w:rPr>
          <w:noProof/>
        </w:rPr>
        <w:pict>
          <v:shape id="Picture 22" o:spid="_x0000_i1044" type="#_x0000_t75" style="width:157.5pt;height:116.25pt;visibility:visible">
            <v:imagedata r:id="rId37" o:title=""/>
          </v:shape>
        </w:pict>
      </w:r>
    </w:p>
    <w:p w:rsidR="004B5E4B" w:rsidRDefault="004B5E4B" w:rsidP="0012557C">
      <w:pPr>
        <w:pStyle w:val="Caption"/>
      </w:pPr>
      <w:r>
        <w:t xml:space="preserve">Figure </w:t>
      </w:r>
      <w:fldSimple w:instr=" SEQ Figure \* ARABIC ">
        <w:r>
          <w:rPr>
            <w:noProof/>
          </w:rPr>
          <w:t>19</w:t>
        </w:r>
      </w:fldSimple>
    </w:p>
    <w:p w:rsidR="004B5E4B" w:rsidRDefault="004B5E4B" w:rsidP="00CC4E59">
      <w:r>
        <w:t>This drop-down list contains the following entries:</w:t>
      </w:r>
    </w:p>
    <w:tbl>
      <w:tblPr>
        <w:tblW w:w="0" w:type="auto"/>
        <w:tblLook w:val="00A0"/>
      </w:tblPr>
      <w:tblGrid>
        <w:gridCol w:w="4788"/>
        <w:gridCol w:w="4788"/>
      </w:tblGrid>
      <w:tr w:rsidR="004B5E4B" w:rsidTr="00AA615A">
        <w:tc>
          <w:tcPr>
            <w:tcW w:w="4788" w:type="dxa"/>
          </w:tcPr>
          <w:p w:rsidR="004B5E4B" w:rsidRDefault="004B5E4B" w:rsidP="00A76372">
            <w:pPr>
              <w:numPr>
                <w:ilvl w:val="0"/>
                <w:numId w:val="49"/>
              </w:numPr>
              <w:spacing w:before="40" w:after="120"/>
            </w:pPr>
            <w:r>
              <w:t>1 Minute</w:t>
            </w:r>
          </w:p>
          <w:p w:rsidR="004B5E4B" w:rsidRDefault="004B5E4B" w:rsidP="00A76372">
            <w:pPr>
              <w:numPr>
                <w:ilvl w:val="0"/>
                <w:numId w:val="49"/>
              </w:numPr>
              <w:spacing w:before="40" w:after="120"/>
            </w:pPr>
            <w:r>
              <w:t>2 Minutes</w:t>
            </w:r>
          </w:p>
          <w:p w:rsidR="004B5E4B" w:rsidRDefault="004B5E4B" w:rsidP="00A76372">
            <w:pPr>
              <w:numPr>
                <w:ilvl w:val="0"/>
                <w:numId w:val="49"/>
              </w:numPr>
              <w:spacing w:before="40" w:after="120"/>
            </w:pPr>
            <w:r>
              <w:t>5 Minutes</w:t>
            </w:r>
          </w:p>
          <w:p w:rsidR="004B5E4B" w:rsidRDefault="004B5E4B" w:rsidP="00A76372">
            <w:pPr>
              <w:numPr>
                <w:ilvl w:val="0"/>
                <w:numId w:val="49"/>
              </w:numPr>
              <w:spacing w:before="40" w:after="120"/>
            </w:pPr>
            <w:r>
              <w:lastRenderedPageBreak/>
              <w:t>10 Minutes</w:t>
            </w:r>
          </w:p>
          <w:p w:rsidR="004B5E4B" w:rsidRDefault="004B5E4B" w:rsidP="00A76372">
            <w:pPr>
              <w:numPr>
                <w:ilvl w:val="0"/>
                <w:numId w:val="49"/>
              </w:numPr>
              <w:spacing w:before="40" w:after="120"/>
            </w:pPr>
            <w:r>
              <w:t>15 Minutes</w:t>
            </w:r>
          </w:p>
          <w:p w:rsidR="004B5E4B" w:rsidRDefault="004B5E4B" w:rsidP="00A76372">
            <w:pPr>
              <w:numPr>
                <w:ilvl w:val="0"/>
                <w:numId w:val="49"/>
              </w:numPr>
              <w:spacing w:before="40" w:after="120"/>
            </w:pPr>
            <w:r>
              <w:t>20 Minutes</w:t>
            </w:r>
          </w:p>
          <w:p w:rsidR="004B5E4B" w:rsidRDefault="004B5E4B" w:rsidP="00A76372">
            <w:pPr>
              <w:numPr>
                <w:ilvl w:val="0"/>
                <w:numId w:val="49"/>
              </w:numPr>
              <w:spacing w:before="40" w:after="120"/>
            </w:pPr>
            <w:r>
              <w:t>30 Minutes</w:t>
            </w:r>
          </w:p>
          <w:p w:rsidR="004B5E4B" w:rsidRDefault="004B5E4B" w:rsidP="00A76372">
            <w:pPr>
              <w:numPr>
                <w:ilvl w:val="0"/>
                <w:numId w:val="49"/>
              </w:numPr>
              <w:spacing w:before="40" w:after="120"/>
            </w:pPr>
            <w:r>
              <w:t>1 Hour</w:t>
            </w:r>
          </w:p>
        </w:tc>
        <w:tc>
          <w:tcPr>
            <w:tcW w:w="4788" w:type="dxa"/>
          </w:tcPr>
          <w:p w:rsidR="004B5E4B" w:rsidRDefault="004B5E4B" w:rsidP="00A76372">
            <w:pPr>
              <w:numPr>
                <w:ilvl w:val="0"/>
                <w:numId w:val="49"/>
              </w:numPr>
              <w:spacing w:before="40" w:after="120"/>
            </w:pPr>
            <w:r>
              <w:lastRenderedPageBreak/>
              <w:t>90 Minutes</w:t>
            </w:r>
          </w:p>
          <w:p w:rsidR="004B5E4B" w:rsidRDefault="004B5E4B" w:rsidP="00A76372">
            <w:pPr>
              <w:numPr>
                <w:ilvl w:val="0"/>
                <w:numId w:val="49"/>
              </w:numPr>
              <w:spacing w:before="40" w:after="120"/>
            </w:pPr>
            <w:r>
              <w:t>2 Hours</w:t>
            </w:r>
          </w:p>
          <w:p w:rsidR="004B5E4B" w:rsidRDefault="004B5E4B" w:rsidP="00A76372">
            <w:pPr>
              <w:numPr>
                <w:ilvl w:val="0"/>
                <w:numId w:val="49"/>
              </w:numPr>
              <w:spacing w:before="40" w:after="120"/>
            </w:pPr>
            <w:r>
              <w:t>3 Hours</w:t>
            </w:r>
          </w:p>
          <w:p w:rsidR="004B5E4B" w:rsidRDefault="004B5E4B" w:rsidP="00A76372">
            <w:pPr>
              <w:numPr>
                <w:ilvl w:val="0"/>
                <w:numId w:val="49"/>
              </w:numPr>
              <w:spacing w:before="40" w:after="120"/>
            </w:pPr>
            <w:r>
              <w:lastRenderedPageBreak/>
              <w:t>4 Hours</w:t>
            </w:r>
          </w:p>
          <w:p w:rsidR="004B5E4B" w:rsidRDefault="004B5E4B" w:rsidP="00A76372">
            <w:pPr>
              <w:numPr>
                <w:ilvl w:val="0"/>
                <w:numId w:val="49"/>
              </w:numPr>
              <w:spacing w:before="40" w:after="120"/>
            </w:pPr>
            <w:r>
              <w:t>6 Hours</w:t>
            </w:r>
          </w:p>
          <w:p w:rsidR="004B5E4B" w:rsidRDefault="004B5E4B" w:rsidP="00A76372">
            <w:pPr>
              <w:numPr>
                <w:ilvl w:val="0"/>
                <w:numId w:val="49"/>
              </w:numPr>
              <w:spacing w:before="40" w:after="120"/>
            </w:pPr>
            <w:r>
              <w:t>8 Hours</w:t>
            </w:r>
          </w:p>
          <w:p w:rsidR="004B5E4B" w:rsidRDefault="004B5E4B" w:rsidP="00A76372">
            <w:pPr>
              <w:numPr>
                <w:ilvl w:val="0"/>
                <w:numId w:val="49"/>
              </w:numPr>
              <w:spacing w:before="40" w:after="120"/>
            </w:pPr>
            <w:r>
              <w:t>12 Hours</w:t>
            </w:r>
          </w:p>
          <w:p w:rsidR="004B5E4B" w:rsidRDefault="004B5E4B" w:rsidP="00A76372">
            <w:pPr>
              <w:numPr>
                <w:ilvl w:val="0"/>
                <w:numId w:val="49"/>
              </w:numPr>
              <w:spacing w:before="40" w:after="120"/>
            </w:pPr>
            <w:r>
              <w:t>24 Hours</w:t>
            </w:r>
          </w:p>
        </w:tc>
      </w:tr>
    </w:tbl>
    <w:p w:rsidR="004B5E4B" w:rsidRDefault="004B5E4B" w:rsidP="00CC4E59">
      <w:r>
        <w:lastRenderedPageBreak/>
        <w:t xml:space="preserve">The shorter interval settings can improve readability when a large amount of data is documented over a short period of time.  Longer interval settings allow you to view longer periods of time while reducing the amount of horizontal scrolling necessary to view all columns.  </w:t>
      </w:r>
    </w:p>
    <w:p w:rsidR="004B5E4B" w:rsidRDefault="004B5E4B" w:rsidP="00CC4E59">
      <w:proofErr w:type="gramStart"/>
      <w:r>
        <w:t>In the following example, note that the Display Interval is set to 4 Hours.</w:t>
      </w:r>
      <w:proofErr w:type="gramEnd"/>
      <w:r>
        <w:t xml:space="preserve">  </w:t>
      </w:r>
    </w:p>
    <w:p w:rsidR="004B5E4B" w:rsidRDefault="002061C0" w:rsidP="00CC4E59">
      <w:pPr>
        <w:keepNext/>
        <w:jc w:val="center"/>
      </w:pPr>
      <w:r>
        <w:rPr>
          <w:noProof/>
        </w:rPr>
        <w:pict>
          <v:shape id="Picture 23" o:spid="_x0000_i1045" type="#_x0000_t75" style="width:428.25pt;height:82.5pt;visibility:visible">
            <v:imagedata r:id="rId38" o:title=""/>
          </v:shape>
        </w:pict>
      </w:r>
    </w:p>
    <w:p w:rsidR="004B5E4B" w:rsidRDefault="004B5E4B" w:rsidP="00CC4E59">
      <w:pPr>
        <w:pStyle w:val="Caption"/>
      </w:pPr>
      <w:r>
        <w:t xml:space="preserve">Figure </w:t>
      </w:r>
      <w:fldSimple w:instr=" SEQ Figure \* ARABIC ">
        <w:r>
          <w:rPr>
            <w:noProof/>
          </w:rPr>
          <w:t>20</w:t>
        </w:r>
      </w:fldSimple>
    </w:p>
    <w:p w:rsidR="004B5E4B" w:rsidRDefault="004B5E4B" w:rsidP="00CC4E59">
      <w:r>
        <w:t xml:space="preserve">The first data column displays values from midnight (00:00) through 03:59 (a.m.).  The next column displays data for the next four hours, and so on.  Because only five data columns fit on the screen, you would have to click the </w:t>
      </w:r>
      <w:r w:rsidRPr="00850179">
        <w:rPr>
          <w:b/>
        </w:rPr>
        <w:t>Scroll R</w:t>
      </w:r>
      <w:r>
        <w:t xml:space="preserve"> button to display the final column (20:00 – 23:59).</w:t>
      </w:r>
    </w:p>
    <w:p w:rsidR="004B5E4B" w:rsidRDefault="004B5E4B" w:rsidP="00CC4E59">
      <w:r>
        <w:t xml:space="preserve">In this next example, the Display Interval is set to 24 Hours so that several days may be easily viewed within a single screen.  </w:t>
      </w:r>
    </w:p>
    <w:p w:rsidR="004B5E4B" w:rsidRDefault="002061C0" w:rsidP="00CC4E59">
      <w:pPr>
        <w:keepNext/>
        <w:jc w:val="center"/>
      </w:pPr>
      <w:r>
        <w:rPr>
          <w:noProof/>
        </w:rPr>
        <w:pict>
          <v:shape id="Picture 24" o:spid="_x0000_i1046" type="#_x0000_t75" style="width:428.25pt;height:159.75pt;visibility:visible">
            <v:imagedata r:id="rId39" o:title=""/>
          </v:shape>
        </w:pict>
      </w:r>
    </w:p>
    <w:p w:rsidR="004B5E4B" w:rsidRDefault="004B5E4B" w:rsidP="00CC4E59">
      <w:pPr>
        <w:pStyle w:val="Caption"/>
      </w:pPr>
      <w:r>
        <w:t xml:space="preserve">Figure </w:t>
      </w:r>
      <w:fldSimple w:instr=" SEQ Figure \* ARABIC ">
        <w:r>
          <w:rPr>
            <w:noProof/>
          </w:rPr>
          <w:t>21</w:t>
        </w:r>
      </w:fldSimple>
    </w:p>
    <w:p w:rsidR="004B5E4B" w:rsidRDefault="004B5E4B" w:rsidP="00CC4E59"/>
    <w:p w:rsidR="004B5E4B" w:rsidRDefault="004B5E4B" w:rsidP="00CC4E59">
      <w:r>
        <w:br w:type="page"/>
      </w:r>
    </w:p>
    <w:p w:rsidR="004B5E4B" w:rsidRDefault="004B5E4B" w:rsidP="00CC4E59">
      <w:pPr>
        <w:jc w:val="center"/>
      </w:pPr>
      <w:r w:rsidRPr="00776182">
        <w:rPr>
          <w:rStyle w:val="Emphasis"/>
        </w:rPr>
        <w:t xml:space="preserve">This page intentionally left blank for </w:t>
      </w:r>
      <w:r>
        <w:rPr>
          <w:rStyle w:val="Emphasis"/>
        </w:rPr>
        <w:t>double-sided printing.</w:t>
      </w:r>
    </w:p>
    <w:p w:rsidR="004B5E4B" w:rsidRDefault="004B5E4B" w:rsidP="00CC4E59"/>
    <w:p w:rsidR="004B5E4B" w:rsidRDefault="004B5E4B" w:rsidP="00CC4E59">
      <w:pPr>
        <w:sectPr w:rsidR="004B5E4B" w:rsidSect="004D41F1">
          <w:headerReference w:type="even" r:id="rId40"/>
          <w:headerReference w:type="default" r:id="rId41"/>
          <w:pgSz w:w="12240" w:h="15840" w:code="1"/>
          <w:pgMar w:top="1440" w:right="1440" w:bottom="1440" w:left="1440" w:header="720" w:footer="720" w:gutter="0"/>
          <w:cols w:space="720"/>
          <w:titlePg/>
          <w:docGrid w:linePitch="360"/>
        </w:sectPr>
      </w:pPr>
    </w:p>
    <w:p w:rsidR="004B5E4B" w:rsidRPr="00BA1DE9" w:rsidRDefault="004B5E4B" w:rsidP="00BA1DE9">
      <w:pPr>
        <w:pStyle w:val="Heading1"/>
      </w:pPr>
      <w:bookmarkStart w:id="109" w:name="_Toc237316078"/>
      <w:bookmarkStart w:id="110" w:name="_Toc257118885"/>
      <w:bookmarkStart w:id="111" w:name="_Toc280700306"/>
      <w:r w:rsidRPr="00BA1DE9">
        <w:lastRenderedPageBreak/>
        <w:t>Selecting a Patient</w:t>
      </w:r>
      <w:bookmarkEnd w:id="109"/>
      <w:bookmarkEnd w:id="110"/>
      <w:bookmarkEnd w:id="111"/>
      <w:r w:rsidR="00AE3AE1">
        <w:fldChar w:fldCharType="begin"/>
      </w:r>
      <w:r w:rsidRPr="00BA1DE9">
        <w:instrText>xe "Selecting a Patient"</w:instrText>
      </w:r>
      <w:r w:rsidR="00AE3AE1">
        <w:fldChar w:fldCharType="end"/>
      </w:r>
    </w:p>
    <w:bookmarkEnd w:id="27"/>
    <w:p w:rsidR="004B5E4B" w:rsidRDefault="004B5E4B" w:rsidP="00CC4E59">
      <w:r>
        <w:t xml:space="preserve">After starting and signing onto CP </w:t>
      </w:r>
      <w:proofErr w:type="spellStart"/>
      <w:r>
        <w:t>Flowsheets</w:t>
      </w:r>
      <w:proofErr w:type="spellEnd"/>
      <w:r>
        <w:t>, the Open Patient window displays. Use this window to search for a patient in one of the following ways:</w:t>
      </w:r>
    </w:p>
    <w:p w:rsidR="004B5E4B" w:rsidRDefault="004B5E4B" w:rsidP="00A76372">
      <w:pPr>
        <w:numPr>
          <w:ilvl w:val="0"/>
          <w:numId w:val="16"/>
        </w:numPr>
        <w:spacing w:before="40" w:after="120"/>
      </w:pPr>
      <w:r>
        <w:t>by patient name (</w:t>
      </w:r>
      <w:proofErr w:type="spellStart"/>
      <w:r>
        <w:t>Lastname,Firstname</w:t>
      </w:r>
      <w:proofErr w:type="spellEnd"/>
      <w:r>
        <w:t>)</w:t>
      </w:r>
    </w:p>
    <w:p w:rsidR="004B5E4B" w:rsidRDefault="004B5E4B" w:rsidP="00A76372">
      <w:pPr>
        <w:numPr>
          <w:ilvl w:val="0"/>
          <w:numId w:val="16"/>
        </w:numPr>
        <w:spacing w:before="40" w:after="120"/>
      </w:pPr>
      <w:r>
        <w:t>by last initial and last four digits of the patient’s Social Security Number (SSN)</w:t>
      </w:r>
    </w:p>
    <w:p w:rsidR="004B5E4B" w:rsidRDefault="004B5E4B" w:rsidP="00A76372">
      <w:pPr>
        <w:numPr>
          <w:ilvl w:val="0"/>
          <w:numId w:val="16"/>
        </w:numPr>
        <w:spacing w:before="40" w:after="120"/>
      </w:pPr>
      <w:r>
        <w:t>by ward list</w:t>
      </w:r>
    </w:p>
    <w:p w:rsidR="004B5E4B" w:rsidRDefault="004B5E4B" w:rsidP="00CC4E59">
      <w:pPr>
        <w:jc w:val="center"/>
      </w:pPr>
    </w:p>
    <w:p w:rsidR="004B5E4B" w:rsidRDefault="002061C0" w:rsidP="00CC4E59">
      <w:pPr>
        <w:pStyle w:val="Image"/>
        <w:keepNext/>
      </w:pPr>
      <w:r>
        <w:rPr>
          <w:noProof/>
        </w:rPr>
        <w:pict>
          <v:shape id="Picture 25" o:spid="_x0000_i1047" type="#_x0000_t75" alt="Open Patient window" style="width:359.25pt;height:264pt;visibility:visible">
            <v:imagedata r:id="rId42" o:title=""/>
          </v:shape>
        </w:pict>
      </w:r>
    </w:p>
    <w:p w:rsidR="004B5E4B" w:rsidRDefault="004B5E4B" w:rsidP="00CC4E59">
      <w:pPr>
        <w:pStyle w:val="Caption"/>
      </w:pPr>
      <w:r>
        <w:t xml:space="preserve">Figure </w:t>
      </w:r>
      <w:fldSimple w:instr=" SEQ Figure \* ARABIC ">
        <w:r>
          <w:rPr>
            <w:noProof/>
          </w:rPr>
          <w:t>22</w:t>
        </w:r>
      </w:fldSimple>
    </w:p>
    <w:p w:rsidR="004B5E4B" w:rsidRDefault="004B5E4B" w:rsidP="00CC4E59"/>
    <w:p w:rsidR="004B5E4B" w:rsidRDefault="004B5E4B" w:rsidP="00A76372">
      <w:pPr>
        <w:numPr>
          <w:ilvl w:val="0"/>
          <w:numId w:val="59"/>
        </w:numPr>
        <w:spacing w:before="40" w:after="120"/>
      </w:pPr>
      <w:r>
        <w:t xml:space="preserve">Type the patient’s last initial followed immediately by the last four digits of the patient’s SSN or type at least three characters of the patient’s </w:t>
      </w:r>
      <w:r w:rsidRPr="005C0189">
        <w:rPr>
          <w:rStyle w:val="Strong"/>
        </w:rPr>
        <w:t>last name</w:t>
      </w:r>
      <w:r>
        <w:t xml:space="preserve"> into the field below the label “Patient Name or Last Initial and Last 4.” </w:t>
      </w:r>
    </w:p>
    <w:p w:rsidR="004B5E4B" w:rsidRDefault="004B5E4B" w:rsidP="00CC4E59">
      <w:pPr>
        <w:ind w:left="900"/>
      </w:pPr>
      <w:r>
        <w:t xml:space="preserve">As soon as three characters are entered, the </w:t>
      </w:r>
      <w:proofErr w:type="spellStart"/>
      <w:r>
        <w:t>listview</w:t>
      </w:r>
      <w:proofErr w:type="spellEnd"/>
      <w:r>
        <w:t xml:space="preserve"> below the Patient Name field automatically displays names starting with the letters you entered.  As you enter more characters, the display automatically updates to reflect the changes.</w:t>
      </w:r>
    </w:p>
    <w:p w:rsidR="004B5E4B" w:rsidRPr="003D63DF" w:rsidRDefault="004B5E4B" w:rsidP="00114444">
      <w:pPr>
        <w:pStyle w:val="note0"/>
      </w:pPr>
      <w:r w:rsidRPr="005C0189">
        <w:rPr>
          <w:rStyle w:val="Strong"/>
        </w:rPr>
        <w:t>Note:</w:t>
      </w:r>
      <w:r>
        <w:t xml:space="preserve">  To enter all or part of the patient’s first name, type a comma after the last name and then start typing the first name </w:t>
      </w:r>
      <w:r w:rsidRPr="005C0189">
        <w:rPr>
          <w:rStyle w:val="Strong"/>
        </w:rPr>
        <w:t>without</w:t>
      </w:r>
      <w:r>
        <w:t xml:space="preserve"> typing a &lt;Space&gt; in between.</w:t>
      </w:r>
    </w:p>
    <w:p w:rsidR="004B5E4B" w:rsidRDefault="004B5E4B" w:rsidP="00A76372">
      <w:pPr>
        <w:numPr>
          <w:ilvl w:val="0"/>
          <w:numId w:val="59"/>
        </w:numPr>
        <w:spacing w:before="40" w:after="120"/>
      </w:pPr>
      <w:r>
        <w:t xml:space="preserve">Highlight a name in the </w:t>
      </w:r>
      <w:proofErr w:type="spellStart"/>
      <w:r>
        <w:t>listview</w:t>
      </w:r>
      <w:proofErr w:type="spellEnd"/>
      <w:r>
        <w:t xml:space="preserve">, then click </w:t>
      </w:r>
      <w:r w:rsidRPr="005C0189">
        <w:rPr>
          <w:rStyle w:val="Strong"/>
        </w:rPr>
        <w:t>Open</w:t>
      </w:r>
      <w:r>
        <w:t xml:space="preserve"> or press </w:t>
      </w:r>
      <w:r w:rsidRPr="005C0189">
        <w:rPr>
          <w:rStyle w:val="Strong"/>
        </w:rPr>
        <w:t>&lt;Enter&gt;</w:t>
      </w:r>
      <w:r>
        <w:t xml:space="preserve">. The Open Patient window closes and the main screen of the Clinical </w:t>
      </w:r>
      <w:proofErr w:type="spellStart"/>
      <w:r>
        <w:t>Flowsheets</w:t>
      </w:r>
      <w:proofErr w:type="spellEnd"/>
      <w:r>
        <w:t xml:space="preserve"> application displays in the foreground. The </w:t>
      </w:r>
      <w:proofErr w:type="spellStart"/>
      <w:r>
        <w:t>Flowsheet</w:t>
      </w:r>
      <w:proofErr w:type="spellEnd"/>
      <w:r>
        <w:t xml:space="preserve"> screen displays first by default.</w:t>
      </w:r>
    </w:p>
    <w:p w:rsidR="004B5E4B" w:rsidRDefault="004B5E4B" w:rsidP="00CC4E59">
      <w:pPr>
        <w:ind w:left="900"/>
      </w:pPr>
      <w:r w:rsidRPr="005C0189">
        <w:rPr>
          <w:rStyle w:val="Strong"/>
        </w:rPr>
        <w:t>Note about keyboard accessibility:</w:t>
      </w:r>
      <w:r>
        <w:t xml:space="preserve"> You can highlight a name a couple of different ways:</w:t>
      </w:r>
    </w:p>
    <w:p w:rsidR="004B5E4B" w:rsidRDefault="004B5E4B" w:rsidP="00A76372">
      <w:pPr>
        <w:numPr>
          <w:ilvl w:val="0"/>
          <w:numId w:val="17"/>
        </w:numPr>
        <w:spacing w:before="40" w:after="120"/>
      </w:pPr>
      <w:r>
        <w:t>Click it with the mouse.</w:t>
      </w:r>
    </w:p>
    <w:p w:rsidR="004B5E4B" w:rsidRPr="000751E6" w:rsidRDefault="004B5E4B" w:rsidP="00A76372">
      <w:pPr>
        <w:numPr>
          <w:ilvl w:val="0"/>
          <w:numId w:val="17"/>
        </w:numPr>
        <w:spacing w:before="40" w:after="120"/>
      </w:pPr>
      <w:r>
        <w:lastRenderedPageBreak/>
        <w:t xml:space="preserve">Press &lt;Tab&gt; to move cursor focus from the Patient name field to the name display </w:t>
      </w:r>
      <w:proofErr w:type="spellStart"/>
      <w:r>
        <w:t>listview</w:t>
      </w:r>
      <w:proofErr w:type="spellEnd"/>
      <w:r>
        <w:t>.  Use the &lt;Up&gt; and &lt;Down&gt; arrow keys to highlight a patient, then press &lt;Enter&gt; to select it.</w:t>
      </w:r>
    </w:p>
    <w:p w:rsidR="004B5E4B" w:rsidRDefault="004B5E4B" w:rsidP="00CC4E59">
      <w:pPr>
        <w:ind w:left="900"/>
      </w:pPr>
      <w:bookmarkStart w:id="112" w:name="_Ref181409623"/>
      <w:r w:rsidRPr="005C0189">
        <w:rPr>
          <w:rStyle w:val="Strong"/>
        </w:rPr>
        <w:t>Note about clicking Cancel:</w:t>
      </w:r>
      <w:r>
        <w:t xml:space="preserve"> An opened patient record is released as soon as you click Open Patient. That means that if you were already working on a patient’s record and clicked Open Patient, and then you clicked </w:t>
      </w:r>
      <w:proofErr w:type="gramStart"/>
      <w:r>
        <w:t>Cancel</w:t>
      </w:r>
      <w:proofErr w:type="gramEnd"/>
      <w:r>
        <w:t xml:space="preserve">, you return to the main screen with no patient selected. </w:t>
      </w:r>
    </w:p>
    <w:bookmarkEnd w:id="112"/>
    <w:p w:rsidR="004B5E4B" w:rsidRDefault="004B5E4B" w:rsidP="00CC4E59">
      <w:r>
        <w:t xml:space="preserve">To launch the Open Patient window from any other CP </w:t>
      </w:r>
      <w:proofErr w:type="spellStart"/>
      <w:r>
        <w:t>Flowsheets</w:t>
      </w:r>
      <w:proofErr w:type="spellEnd"/>
      <w:r>
        <w:t xml:space="preserve"> screen, click the </w:t>
      </w:r>
      <w:r w:rsidRPr="00DB4C91">
        <w:rPr>
          <w:b/>
        </w:rPr>
        <w:t>Open Patient</w:t>
      </w:r>
      <w:r>
        <w:t xml:space="preserve"> button, found on every </w:t>
      </w:r>
      <w:proofErr w:type="spellStart"/>
      <w:r>
        <w:t>Flowsheets</w:t>
      </w:r>
      <w:proofErr w:type="spellEnd"/>
      <w:r>
        <w:t xml:space="preserve"> screen, or select </w:t>
      </w:r>
      <w:r>
        <w:rPr>
          <w:b/>
        </w:rPr>
        <w:t>Open Patient</w:t>
      </w:r>
      <w:r>
        <w:t xml:space="preserve"> from the </w:t>
      </w:r>
      <w:r>
        <w:rPr>
          <w:b/>
        </w:rPr>
        <w:t>File</w:t>
      </w:r>
      <w:r>
        <w:t xml:space="preserve"> menu.</w:t>
      </w:r>
    </w:p>
    <w:p w:rsidR="004B5E4B" w:rsidRPr="00DB4C91" w:rsidRDefault="004B5E4B" w:rsidP="00CC4E59">
      <w:r>
        <w:t>The shortcut combination is &lt;</w:t>
      </w:r>
      <w:r w:rsidRPr="00DB4C91">
        <w:rPr>
          <w:b/>
        </w:rPr>
        <w:t>Ctrl</w:t>
      </w:r>
      <w:r>
        <w:rPr>
          <w:b/>
        </w:rPr>
        <w:t>&gt;</w:t>
      </w:r>
      <w:r w:rsidRPr="00DB4C91">
        <w:rPr>
          <w:b/>
        </w:rPr>
        <w:t xml:space="preserve"> + </w:t>
      </w:r>
      <w:r>
        <w:rPr>
          <w:b/>
        </w:rPr>
        <w:t>&lt;</w:t>
      </w:r>
      <w:r w:rsidRPr="00DB4C91">
        <w:rPr>
          <w:b/>
        </w:rPr>
        <w:t>O</w:t>
      </w:r>
      <w:r>
        <w:rPr>
          <w:b/>
        </w:rPr>
        <w:t>&gt;</w:t>
      </w:r>
      <w:r w:rsidRPr="00DB4C91">
        <w:rPr>
          <w:b/>
        </w:rPr>
        <w:t>.</w:t>
      </w:r>
    </w:p>
    <w:p w:rsidR="004B5E4B" w:rsidRDefault="004B5E4B" w:rsidP="00CC4E59"/>
    <w:p w:rsidR="004B5E4B" w:rsidRDefault="004B5E4B" w:rsidP="00CC4E59"/>
    <w:p w:rsidR="004B5E4B" w:rsidRDefault="004B5E4B" w:rsidP="00CC4E59">
      <w:pPr>
        <w:sectPr w:rsidR="004B5E4B" w:rsidSect="00AA615A">
          <w:headerReference w:type="even" r:id="rId43"/>
          <w:headerReference w:type="default" r:id="rId44"/>
          <w:type w:val="oddPage"/>
          <w:pgSz w:w="12240" w:h="15840" w:code="1"/>
          <w:pgMar w:top="1440" w:right="1440" w:bottom="1440" w:left="1440" w:header="720" w:footer="720" w:gutter="0"/>
          <w:cols w:space="720"/>
          <w:titlePg/>
          <w:docGrid w:linePitch="360"/>
        </w:sectPr>
      </w:pPr>
    </w:p>
    <w:p w:rsidR="004B5E4B" w:rsidRPr="00BA1DE9" w:rsidRDefault="004B5E4B" w:rsidP="00BA1DE9">
      <w:pPr>
        <w:pStyle w:val="Heading1"/>
      </w:pPr>
      <w:bookmarkStart w:id="113" w:name="_Toc237316079"/>
      <w:bookmarkStart w:id="114" w:name="_Toc257118886"/>
      <w:bookmarkStart w:id="115" w:name="_Toc280700307"/>
      <w:proofErr w:type="spellStart"/>
      <w:r w:rsidRPr="00BA1DE9">
        <w:lastRenderedPageBreak/>
        <w:t>Flowsheet</w:t>
      </w:r>
      <w:proofErr w:type="spellEnd"/>
      <w:r w:rsidRPr="00BA1DE9">
        <w:t xml:space="preserve"> </w:t>
      </w:r>
      <w:r w:rsidR="00AE3AE1">
        <w:fldChar w:fldCharType="begin"/>
      </w:r>
      <w:r>
        <w:instrText>xe "</w:instrText>
      </w:r>
      <w:r w:rsidRPr="004E1E71">
        <w:instrText>Flowsheet Tab</w:instrText>
      </w:r>
      <w:r>
        <w:instrText>"</w:instrText>
      </w:r>
      <w:r w:rsidR="00AE3AE1">
        <w:fldChar w:fldCharType="end"/>
      </w:r>
      <w:r w:rsidRPr="00BA1DE9">
        <w:t xml:space="preserve"> Workflows</w:t>
      </w:r>
      <w:bookmarkEnd w:id="113"/>
      <w:bookmarkEnd w:id="114"/>
      <w:bookmarkEnd w:id="115"/>
    </w:p>
    <w:p w:rsidR="004B5E4B" w:rsidRPr="00BA1DE9" w:rsidRDefault="004B5E4B" w:rsidP="00BA1DE9">
      <w:pPr>
        <w:pStyle w:val="Heading2"/>
        <w:tabs>
          <w:tab w:val="clear" w:pos="1440"/>
        </w:tabs>
        <w:ind w:left="0" w:firstLine="0"/>
      </w:pPr>
      <w:bookmarkStart w:id="116" w:name="_Toc237316080"/>
      <w:bookmarkStart w:id="117" w:name="_Toc257118887"/>
      <w:bookmarkStart w:id="118" w:name="_Toc280700308"/>
      <w:r w:rsidRPr="00BA1DE9">
        <w:t xml:space="preserve">Choosing a </w:t>
      </w:r>
      <w:proofErr w:type="spellStart"/>
      <w:r w:rsidRPr="00BA1DE9">
        <w:t>Flowsheet</w:t>
      </w:r>
      <w:bookmarkEnd w:id="116"/>
      <w:bookmarkEnd w:id="117"/>
      <w:bookmarkEnd w:id="118"/>
      <w:proofErr w:type="spellEnd"/>
      <w:r w:rsidR="00AE3AE1">
        <w:fldChar w:fldCharType="begin"/>
      </w:r>
      <w:r w:rsidRPr="00BA1DE9">
        <w:instrText>xe "Flowsheet:Choosing a"</w:instrText>
      </w:r>
      <w:r w:rsidR="00AE3AE1">
        <w:fldChar w:fldCharType="end"/>
      </w:r>
    </w:p>
    <w:p w:rsidR="004B5E4B" w:rsidRDefault="004B5E4B" w:rsidP="00CC4E59">
      <w:r>
        <w:t xml:space="preserve">After you have selected a patient and the main CP </w:t>
      </w:r>
      <w:proofErr w:type="spellStart"/>
      <w:r>
        <w:t>Flowsheets</w:t>
      </w:r>
      <w:proofErr w:type="spellEnd"/>
      <w:r>
        <w:t xml:space="preserve"> screen displays, you must select a </w:t>
      </w:r>
      <w:proofErr w:type="spellStart"/>
      <w:r>
        <w:t>flowsheet</w:t>
      </w:r>
      <w:proofErr w:type="spellEnd"/>
      <w:r>
        <w:t xml:space="preserve"> before you can proceed. </w:t>
      </w:r>
    </w:p>
    <w:p w:rsidR="004B5E4B" w:rsidRDefault="004B5E4B" w:rsidP="00CC4E59">
      <w:r>
        <w:t xml:space="preserve">A </w:t>
      </w:r>
      <w:proofErr w:type="spellStart"/>
      <w:r>
        <w:rPr>
          <w:rStyle w:val="Strong"/>
        </w:rPr>
        <w:t>f</w:t>
      </w:r>
      <w:r w:rsidRPr="005C0189">
        <w:rPr>
          <w:rStyle w:val="Strong"/>
        </w:rPr>
        <w:t>lowsheet</w:t>
      </w:r>
      <w:proofErr w:type="spellEnd"/>
      <w:r>
        <w:t xml:space="preserve"> is a predefined layout of one or more </w:t>
      </w:r>
      <w:proofErr w:type="spellStart"/>
      <w:r>
        <w:t>flowsheet</w:t>
      </w:r>
      <w:proofErr w:type="spellEnd"/>
      <w:r>
        <w:t xml:space="preserve"> views where you enter and view observation data. The figure below shows </w:t>
      </w:r>
      <w:proofErr w:type="spellStart"/>
      <w:r w:rsidRPr="00E427F7">
        <w:rPr>
          <w:i/>
        </w:rPr>
        <w:t>Flowsheet</w:t>
      </w:r>
      <w:proofErr w:type="spellEnd"/>
      <w:r w:rsidRPr="00E427F7">
        <w:rPr>
          <w:i/>
        </w:rPr>
        <w:t xml:space="preserve">: </w:t>
      </w:r>
      <w:proofErr w:type="gramStart"/>
      <w:r w:rsidRPr="00E427F7">
        <w:rPr>
          <w:i/>
        </w:rPr>
        <w:t xml:space="preserve">ICU </w:t>
      </w:r>
      <w:r>
        <w:rPr>
          <w:i/>
        </w:rPr>
        <w:t xml:space="preserve"> </w:t>
      </w:r>
      <w:r w:rsidRPr="00E427F7">
        <w:rPr>
          <w:i/>
        </w:rPr>
        <w:t>Monitoring</w:t>
      </w:r>
      <w:proofErr w:type="gramEnd"/>
      <w:r>
        <w:t xml:space="preserve"> with two </w:t>
      </w:r>
      <w:proofErr w:type="spellStart"/>
      <w:r>
        <w:t>flowsheets</w:t>
      </w:r>
      <w:proofErr w:type="spellEnd"/>
      <w:r>
        <w:t xml:space="preserve"> views, named </w:t>
      </w:r>
      <w:r w:rsidRPr="00E427F7">
        <w:rPr>
          <w:i/>
        </w:rPr>
        <w:t>Vitals</w:t>
      </w:r>
      <w:r>
        <w:t xml:space="preserve"> and </w:t>
      </w:r>
      <w:r w:rsidRPr="00E427F7">
        <w:rPr>
          <w:i/>
        </w:rPr>
        <w:t>Input</w:t>
      </w:r>
      <w:r>
        <w:t>.</w:t>
      </w:r>
    </w:p>
    <w:p w:rsidR="004B5E4B" w:rsidRDefault="004B5E4B" w:rsidP="00CC4E59"/>
    <w:p w:rsidR="004B5E4B" w:rsidRDefault="002061C0" w:rsidP="00CC4E59">
      <w:pPr>
        <w:pStyle w:val="Image"/>
        <w:keepNext/>
      </w:pPr>
      <w:r>
        <w:rPr>
          <w:noProof/>
        </w:rPr>
        <w:pict>
          <v:shape id="Picture 26" o:spid="_x0000_i1048" type="#_x0000_t75" alt="Flowsheet view" style="width:436.5pt;height:205.5pt;visibility:visible" o:bordertopcolor="black" o:borderleftcolor="black" o:borderbottomcolor="black" o:borderrightcolor="black">
            <v:imagedata r:id="rId45" o:title=""/>
            <w10:bordertop type="single" width="4"/>
            <w10:borderleft type="single" width="4"/>
            <w10:borderbottom type="single" width="4"/>
            <w10:borderright type="single" width="4"/>
          </v:shape>
        </w:pict>
      </w:r>
    </w:p>
    <w:p w:rsidR="004B5E4B" w:rsidRDefault="004B5E4B" w:rsidP="00CC4E59">
      <w:pPr>
        <w:pStyle w:val="Caption"/>
      </w:pPr>
      <w:bookmarkStart w:id="119" w:name="_Ref237317345"/>
      <w:r>
        <w:t xml:space="preserve">Figure </w:t>
      </w:r>
      <w:fldSimple w:instr=" SEQ Figure \* ARABIC ">
        <w:r>
          <w:rPr>
            <w:noProof/>
          </w:rPr>
          <w:t>23</w:t>
        </w:r>
      </w:fldSimple>
      <w:bookmarkEnd w:id="119"/>
    </w:p>
    <w:p w:rsidR="004B5E4B" w:rsidRDefault="004B5E4B" w:rsidP="00CC4E59">
      <w:r>
        <w:t xml:space="preserve">The </w:t>
      </w:r>
      <w:proofErr w:type="spellStart"/>
      <w:r>
        <w:t>flowsheet</w:t>
      </w:r>
      <w:proofErr w:type="spellEnd"/>
      <w:r>
        <w:t xml:space="preserve"> and </w:t>
      </w:r>
      <w:proofErr w:type="spellStart"/>
      <w:r>
        <w:t>flowsheet</w:t>
      </w:r>
      <w:proofErr w:type="spellEnd"/>
      <w:r>
        <w:t xml:space="preserve"> view layouts are configured by a designated </w:t>
      </w:r>
      <w:proofErr w:type="spellStart"/>
      <w:r>
        <w:t>flowsheet</w:t>
      </w:r>
      <w:proofErr w:type="spellEnd"/>
      <w:r>
        <w:t xml:space="preserve"> coordinator</w:t>
      </w:r>
      <w:r w:rsidDel="003005F8">
        <w:t xml:space="preserve"> </w:t>
      </w:r>
      <w:r>
        <w:t xml:space="preserve">using the companion CP Console application.  </w:t>
      </w:r>
      <w:proofErr w:type="spellStart"/>
      <w:r>
        <w:t>Flowsheet</w:t>
      </w:r>
      <w:proofErr w:type="spellEnd"/>
      <w:r>
        <w:t xml:space="preserve"> configuration allows you to define the following items:</w:t>
      </w:r>
    </w:p>
    <w:p w:rsidR="004B5E4B" w:rsidRDefault="004B5E4B" w:rsidP="00A76372">
      <w:pPr>
        <w:numPr>
          <w:ilvl w:val="0"/>
          <w:numId w:val="19"/>
        </w:numPr>
        <w:spacing w:before="40" w:after="120"/>
      </w:pPr>
      <w:r>
        <w:t xml:space="preserve">Title – each defined </w:t>
      </w:r>
      <w:proofErr w:type="spellStart"/>
      <w:r>
        <w:t>flowsheet</w:t>
      </w:r>
      <w:proofErr w:type="spellEnd"/>
      <w:r>
        <w:t xml:space="preserve"> has a title</w:t>
      </w:r>
    </w:p>
    <w:p w:rsidR="004B5E4B" w:rsidRDefault="004B5E4B" w:rsidP="00A76372">
      <w:pPr>
        <w:numPr>
          <w:ilvl w:val="0"/>
          <w:numId w:val="19"/>
        </w:numPr>
        <w:spacing w:before="40" w:after="120"/>
      </w:pPr>
      <w:r>
        <w:t xml:space="preserve">Type of data contained in the </w:t>
      </w:r>
      <w:proofErr w:type="spellStart"/>
      <w:r>
        <w:t>flowsheet</w:t>
      </w:r>
      <w:proofErr w:type="spellEnd"/>
      <w:r>
        <w:t xml:space="preserve"> view</w:t>
      </w:r>
    </w:p>
    <w:p w:rsidR="004B5E4B" w:rsidRDefault="004B5E4B" w:rsidP="00A76372">
      <w:pPr>
        <w:numPr>
          <w:ilvl w:val="0"/>
          <w:numId w:val="19"/>
        </w:numPr>
        <w:spacing w:before="40" w:after="120"/>
      </w:pPr>
      <w:r>
        <w:t>Default display units</w:t>
      </w:r>
    </w:p>
    <w:p w:rsidR="004B5E4B" w:rsidRDefault="004B5E4B" w:rsidP="00CC4E59">
      <w:r>
        <w:t xml:space="preserve">To select a </w:t>
      </w:r>
      <w:proofErr w:type="spellStart"/>
      <w:r>
        <w:t>flowsheet</w:t>
      </w:r>
      <w:proofErr w:type="spellEnd"/>
      <w:r>
        <w:t>, do the following:</w:t>
      </w:r>
      <w:r>
        <w:br/>
      </w:r>
    </w:p>
    <w:p w:rsidR="004B5E4B" w:rsidRDefault="004B5E4B" w:rsidP="00A76372">
      <w:pPr>
        <w:numPr>
          <w:ilvl w:val="1"/>
          <w:numId w:val="19"/>
        </w:numPr>
        <w:spacing w:before="40" w:after="120"/>
      </w:pPr>
      <w:r>
        <w:t xml:space="preserve">Select one of the </w:t>
      </w:r>
      <w:proofErr w:type="spellStart"/>
      <w:r>
        <w:t>Flowsheets</w:t>
      </w:r>
      <w:proofErr w:type="spellEnd"/>
      <w:r>
        <w:t xml:space="preserve"> from the drop-down list. The screen displays the selected </w:t>
      </w:r>
      <w:proofErr w:type="spellStart"/>
      <w:r>
        <w:t>flowsheet</w:t>
      </w:r>
      <w:proofErr w:type="spellEnd"/>
      <w:r>
        <w:t xml:space="preserve"> layout (see figure below).</w:t>
      </w:r>
      <w:r>
        <w:br/>
      </w:r>
    </w:p>
    <w:p w:rsidR="004B5E4B" w:rsidRDefault="002061C0" w:rsidP="00CC4E59">
      <w:pPr>
        <w:pStyle w:val="Image"/>
        <w:keepNext/>
      </w:pPr>
      <w:r>
        <w:rPr>
          <w:noProof/>
        </w:rPr>
        <w:lastRenderedPageBreak/>
        <w:pict>
          <v:shape id="Picture 27" o:spid="_x0000_i1049" type="#_x0000_t75" style="width:345pt;height:254.25pt;visibility:visible">
            <v:imagedata r:id="rId46" o:title=""/>
          </v:shape>
        </w:pict>
      </w:r>
    </w:p>
    <w:p w:rsidR="004B5E4B" w:rsidRDefault="004B5E4B" w:rsidP="00CC4E59">
      <w:pPr>
        <w:pStyle w:val="Caption"/>
      </w:pPr>
      <w:bookmarkStart w:id="120" w:name="_Ref234121313"/>
      <w:r>
        <w:t xml:space="preserve">Figure </w:t>
      </w:r>
      <w:fldSimple w:instr=" SEQ Figure \* ARABIC ">
        <w:r>
          <w:rPr>
            <w:noProof/>
          </w:rPr>
          <w:t>24</w:t>
        </w:r>
      </w:fldSimple>
      <w:bookmarkEnd w:id="120"/>
    </w:p>
    <w:p w:rsidR="004B5E4B" w:rsidRPr="00BA1DE9" w:rsidRDefault="004B5E4B" w:rsidP="00BA1DE9">
      <w:pPr>
        <w:pStyle w:val="Heading2"/>
        <w:tabs>
          <w:tab w:val="clear" w:pos="1440"/>
        </w:tabs>
        <w:ind w:left="0" w:firstLine="0"/>
      </w:pPr>
      <w:bookmarkStart w:id="121" w:name="_Toc279479658"/>
      <w:bookmarkStart w:id="122" w:name="_Ref210723838"/>
      <w:bookmarkStart w:id="123" w:name="_Toc237316081"/>
      <w:bookmarkStart w:id="124" w:name="_Toc257118888"/>
      <w:bookmarkStart w:id="125" w:name="_Toc280700309"/>
      <w:bookmarkEnd w:id="121"/>
      <w:r w:rsidRPr="00BA1DE9">
        <w:t>Setting the Date Range</w:t>
      </w:r>
      <w:bookmarkEnd w:id="122"/>
      <w:bookmarkEnd w:id="123"/>
      <w:bookmarkEnd w:id="124"/>
      <w:bookmarkEnd w:id="125"/>
      <w:r w:rsidR="00AE3AE1">
        <w:fldChar w:fldCharType="begin"/>
      </w:r>
      <w:r w:rsidRPr="00BA1DE9">
        <w:instrText>xe "Setting the Date Range"</w:instrText>
      </w:r>
      <w:r w:rsidR="00AE3AE1">
        <w:fldChar w:fldCharType="end"/>
      </w:r>
    </w:p>
    <w:p w:rsidR="004B5E4B" w:rsidRDefault="004B5E4B" w:rsidP="00CC4E59">
      <w:r>
        <w:t>The date range is used to determine how much information is available for display on the screen.  There are three ways to set the date range, as described below.</w:t>
      </w:r>
    </w:p>
    <w:p w:rsidR="004B5E4B" w:rsidRDefault="004B5E4B" w:rsidP="00EC555B">
      <w:pPr>
        <w:pStyle w:val="Heading3"/>
        <w:tabs>
          <w:tab w:val="clear" w:pos="2160"/>
        </w:tabs>
        <w:ind w:hanging="360"/>
      </w:pPr>
      <w:bookmarkStart w:id="126" w:name="_Toc257118889"/>
      <w:bookmarkStart w:id="127" w:name="_Toc280700310"/>
      <w:r w:rsidRPr="00BA1DE9">
        <w:t>Setting the Date Range</w:t>
      </w:r>
      <w:r w:rsidR="00AE3AE1">
        <w:fldChar w:fldCharType="begin"/>
      </w:r>
      <w:r w:rsidRPr="00BA1DE9">
        <w:instrText>xe "Setting the Date Range"</w:instrText>
      </w:r>
      <w:r w:rsidR="00AE3AE1">
        <w:fldChar w:fldCharType="end"/>
      </w:r>
      <w:r>
        <w:t>—Observation Period Menu Method</w:t>
      </w:r>
      <w:bookmarkEnd w:id="126"/>
      <w:bookmarkEnd w:id="127"/>
    </w:p>
    <w:p w:rsidR="004B5E4B" w:rsidRDefault="004B5E4B" w:rsidP="00EC555B">
      <w:r>
        <w:t>The date range can be set from any tab by using the Observation Period menu (see figure below).  This method is described in section “</w:t>
      </w:r>
      <w:r w:rsidR="00AE3AE1">
        <w:fldChar w:fldCharType="begin"/>
      </w:r>
      <w:r>
        <w:instrText xml:space="preserve"> REF _Ref245285094 \r \h </w:instrText>
      </w:r>
      <w:r w:rsidR="00AE3AE1">
        <w:fldChar w:fldCharType="separate"/>
      </w:r>
      <w:r>
        <w:t>2.1.1.4</w:t>
      </w:r>
      <w:r w:rsidR="00AE3AE1">
        <w:fldChar w:fldCharType="end"/>
      </w:r>
      <w:r>
        <w:t xml:space="preserve"> </w:t>
      </w:r>
      <w:fldSimple w:instr=" REF _Ref245285094 \h  \* MERGEFORMAT ">
        <w:r w:rsidRPr="00511A10">
          <w:t>O</w:t>
        </w:r>
        <w:r>
          <w:t>bservation Period Menu</w:t>
        </w:r>
      </w:fldSimple>
      <w:r>
        <w:t>.”</w:t>
      </w:r>
    </w:p>
    <w:p w:rsidR="004B5E4B" w:rsidRDefault="002061C0" w:rsidP="00EC555B">
      <w:pPr>
        <w:keepNext/>
        <w:jc w:val="center"/>
      </w:pPr>
      <w:r>
        <w:rPr>
          <w:noProof/>
        </w:rPr>
        <w:pict>
          <v:shape id="Picture 28" o:spid="_x0000_i1050" type="#_x0000_t75" style="width:197.25pt;height:128.25pt;visibility:visible">
            <v:imagedata r:id="rId47" o:title=""/>
          </v:shape>
        </w:pict>
      </w:r>
    </w:p>
    <w:p w:rsidR="004B5E4B" w:rsidRPr="00EC555B" w:rsidRDefault="004B5E4B" w:rsidP="00EC555B">
      <w:pPr>
        <w:pStyle w:val="Caption"/>
      </w:pPr>
      <w:bookmarkStart w:id="128" w:name="_Ref245285272"/>
      <w:r>
        <w:t xml:space="preserve">Figure </w:t>
      </w:r>
      <w:fldSimple w:instr=" SEQ Figure \* ARABIC ">
        <w:r>
          <w:rPr>
            <w:noProof/>
          </w:rPr>
          <w:t>25</w:t>
        </w:r>
      </w:fldSimple>
      <w:bookmarkEnd w:id="128"/>
    </w:p>
    <w:p w:rsidR="004B5E4B" w:rsidRDefault="004B5E4B" w:rsidP="00EC555B">
      <w:pPr>
        <w:pStyle w:val="Heading3"/>
        <w:tabs>
          <w:tab w:val="clear" w:pos="2160"/>
        </w:tabs>
        <w:ind w:hanging="360"/>
      </w:pPr>
      <w:bookmarkStart w:id="129" w:name="_Toc257118890"/>
      <w:bookmarkStart w:id="130" w:name="_Toc280700311"/>
      <w:r w:rsidRPr="00BA1DE9">
        <w:t>Setting the Date Range</w:t>
      </w:r>
      <w:r w:rsidR="00AE3AE1">
        <w:fldChar w:fldCharType="begin"/>
      </w:r>
      <w:r w:rsidRPr="00BA1DE9">
        <w:instrText>xe "Setting the Date Range"</w:instrText>
      </w:r>
      <w:r w:rsidR="00AE3AE1">
        <w:fldChar w:fldCharType="end"/>
      </w:r>
      <w:r>
        <w:t>—Date Range Selector Method</w:t>
      </w:r>
      <w:bookmarkEnd w:id="129"/>
      <w:bookmarkEnd w:id="130"/>
    </w:p>
    <w:p w:rsidR="004B5E4B" w:rsidRDefault="004B5E4B" w:rsidP="00A76372">
      <w:pPr>
        <w:numPr>
          <w:ilvl w:val="0"/>
          <w:numId w:val="20"/>
        </w:numPr>
        <w:spacing w:before="40" w:after="120"/>
      </w:pPr>
      <w:r>
        <w:t xml:space="preserve">Click the </w:t>
      </w:r>
      <w:r w:rsidRPr="005C0189">
        <w:rPr>
          <w:rStyle w:val="Strong"/>
        </w:rPr>
        <w:t>date display</w:t>
      </w:r>
      <w:r>
        <w:t xml:space="preserve">. The Date Range Selector displays (see figure below).  The default Start Date/Time is the current date/12:00 AM.  The default Stop Date/Time is the current date/11:59 PM.   Once you change the date range, CP </w:t>
      </w:r>
      <w:proofErr w:type="spellStart"/>
      <w:r>
        <w:t>Flowsheets</w:t>
      </w:r>
      <w:proofErr w:type="spellEnd"/>
      <w:r>
        <w:t xml:space="preserve"> remembers the </w:t>
      </w:r>
      <w:r>
        <w:lastRenderedPageBreak/>
        <w:t xml:space="preserve">date/time, even if you switch screens. Once you close CP </w:t>
      </w:r>
      <w:proofErr w:type="spellStart"/>
      <w:r>
        <w:t>Flowsheets</w:t>
      </w:r>
      <w:proofErr w:type="spellEnd"/>
      <w:r>
        <w:t xml:space="preserve"> and then restart the application, the date range resets to the default.  </w:t>
      </w:r>
    </w:p>
    <w:p w:rsidR="004B5E4B" w:rsidRDefault="002061C0" w:rsidP="00CC4E59">
      <w:pPr>
        <w:pStyle w:val="Image"/>
        <w:keepNext/>
      </w:pPr>
      <w:r>
        <w:rPr>
          <w:noProof/>
        </w:rPr>
        <w:pict>
          <v:shape id="Picture 29" o:spid="_x0000_i1051" type="#_x0000_t75" alt="Date Range Selector" style="width:221.25pt;height:189pt;visibility:visible">
            <v:imagedata r:id="rId48" o:title=""/>
          </v:shape>
        </w:pict>
      </w:r>
    </w:p>
    <w:p w:rsidR="004B5E4B" w:rsidRDefault="004B5E4B" w:rsidP="00CC4E59">
      <w:pPr>
        <w:pStyle w:val="Caption"/>
      </w:pPr>
      <w:bookmarkStart w:id="131" w:name="_Ref244929185"/>
      <w:r>
        <w:t xml:space="preserve">Figure </w:t>
      </w:r>
      <w:fldSimple w:instr=" SEQ Figure \* ARABIC ">
        <w:r>
          <w:rPr>
            <w:noProof/>
          </w:rPr>
          <w:t>26</w:t>
        </w:r>
      </w:fldSimple>
      <w:bookmarkEnd w:id="131"/>
    </w:p>
    <w:p w:rsidR="004B5E4B" w:rsidRDefault="004B5E4B" w:rsidP="00A76372">
      <w:pPr>
        <w:numPr>
          <w:ilvl w:val="0"/>
          <w:numId w:val="20"/>
        </w:numPr>
        <w:spacing w:before="40" w:after="120"/>
      </w:pPr>
      <w:r>
        <w:t xml:space="preserve">Choose the </w:t>
      </w:r>
      <w:r w:rsidRPr="005C0189">
        <w:rPr>
          <w:rStyle w:val="Strong"/>
        </w:rPr>
        <w:t>Start Date</w:t>
      </w:r>
      <w:r>
        <w:t xml:space="preserve"> and </w:t>
      </w:r>
      <w:r w:rsidRPr="005C0189">
        <w:rPr>
          <w:rStyle w:val="Strong"/>
        </w:rPr>
        <w:t>Stop Date.</w:t>
      </w:r>
      <w:r>
        <w:t xml:space="preserve"> The Date Range Selector works as follows:</w:t>
      </w:r>
    </w:p>
    <w:p w:rsidR="004B5E4B" w:rsidRDefault="004B5E4B" w:rsidP="00A76372">
      <w:pPr>
        <w:numPr>
          <w:ilvl w:val="0"/>
          <w:numId w:val="21"/>
        </w:numPr>
        <w:spacing w:before="40" w:after="120"/>
      </w:pPr>
      <w:r>
        <w:t>Click the Left Arrow or Right Arrow buttons (on the blue background, flanking the month and year) to select the month.</w:t>
      </w:r>
    </w:p>
    <w:p w:rsidR="004B5E4B" w:rsidRDefault="002061C0" w:rsidP="00CC4E59">
      <w:pPr>
        <w:pStyle w:val="Image"/>
        <w:keepNext/>
      </w:pPr>
      <w:r>
        <w:rPr>
          <w:noProof/>
        </w:rPr>
        <w:pict>
          <v:shape id="Picture 30" o:spid="_x0000_i1052" type="#_x0000_t75" alt="Change month control" style="width:135pt;height:24.75pt;visibility:visible">
            <v:imagedata r:id="rId49" o:title=""/>
          </v:shape>
        </w:pict>
      </w:r>
    </w:p>
    <w:p w:rsidR="004B5E4B" w:rsidRDefault="004B5E4B" w:rsidP="00CC4E59">
      <w:pPr>
        <w:pStyle w:val="Caption"/>
      </w:pPr>
      <w:r>
        <w:t xml:space="preserve">Figure </w:t>
      </w:r>
      <w:fldSimple w:instr=" SEQ Figure \* ARABIC ">
        <w:r>
          <w:rPr>
            <w:noProof/>
          </w:rPr>
          <w:t>27</w:t>
        </w:r>
      </w:fldSimple>
    </w:p>
    <w:p w:rsidR="004B5E4B" w:rsidRDefault="004B5E4B" w:rsidP="00A76372">
      <w:pPr>
        <w:numPr>
          <w:ilvl w:val="0"/>
          <w:numId w:val="21"/>
        </w:numPr>
        <w:spacing w:before="40" w:after="120"/>
      </w:pPr>
      <w:r>
        <w:t>Click a day of the month from the calendar.</w:t>
      </w:r>
    </w:p>
    <w:p w:rsidR="004B5E4B" w:rsidRDefault="004B5E4B" w:rsidP="00A76372">
      <w:pPr>
        <w:numPr>
          <w:ilvl w:val="0"/>
          <w:numId w:val="21"/>
        </w:numPr>
        <w:spacing w:before="40" w:after="120"/>
      </w:pPr>
      <w:r>
        <w:t xml:space="preserve">Select the Start/Stop Time from the time control. (Press &lt;Tab&gt; to highlight the hour, then use the &lt;Up&gt; and &lt;Down&gt; arrow keys or your mouse to adjust the hour.  You may also type the time using the keyboard. Press the &lt;Right&gt; arrow key to move your cursor focus to set the minutes, then press the &lt;Right&gt; arrow key again to move your cursor focus to select AM or PM. </w:t>
      </w:r>
    </w:p>
    <w:p w:rsidR="004B5E4B" w:rsidRDefault="004B5E4B" w:rsidP="00CC4E59">
      <w:pPr>
        <w:ind w:left="2304"/>
      </w:pPr>
      <w:r w:rsidRPr="005C0189">
        <w:rPr>
          <w:rStyle w:val="Strong"/>
        </w:rPr>
        <w:t>Note:</w:t>
      </w:r>
      <w:r>
        <w:t xml:space="preserve"> Three Quick Set buttons exist for setting the time: </w:t>
      </w:r>
    </w:p>
    <w:p w:rsidR="004B5E4B" w:rsidRDefault="004B5E4B" w:rsidP="00A76372">
      <w:pPr>
        <w:numPr>
          <w:ilvl w:val="0"/>
          <w:numId w:val="22"/>
        </w:numPr>
        <w:spacing w:before="40" w:after="120"/>
      </w:pPr>
      <w:r w:rsidRPr="005C0189">
        <w:rPr>
          <w:rStyle w:val="Strong"/>
        </w:rPr>
        <w:t>12:00 AM:</w:t>
      </w:r>
      <w:r>
        <w:t xml:space="preserve"> Set the Start Time to midnight.</w:t>
      </w:r>
    </w:p>
    <w:p w:rsidR="004B5E4B" w:rsidRDefault="004B5E4B" w:rsidP="00A76372">
      <w:pPr>
        <w:numPr>
          <w:ilvl w:val="0"/>
          <w:numId w:val="22"/>
        </w:numPr>
        <w:spacing w:before="40" w:after="120"/>
      </w:pPr>
      <w:r w:rsidRPr="005C0189">
        <w:rPr>
          <w:rStyle w:val="Strong"/>
        </w:rPr>
        <w:t>Now:</w:t>
      </w:r>
      <w:r>
        <w:t xml:space="preserve"> </w:t>
      </w:r>
      <w:r w:rsidRPr="00541F09">
        <w:t>Set the Stop Time to the current time.</w:t>
      </w:r>
    </w:p>
    <w:p w:rsidR="004B5E4B" w:rsidRPr="00783AC8" w:rsidRDefault="004B5E4B" w:rsidP="00A76372">
      <w:pPr>
        <w:numPr>
          <w:ilvl w:val="0"/>
          <w:numId w:val="22"/>
        </w:numPr>
        <w:spacing w:before="40" w:after="120"/>
      </w:pPr>
      <w:r w:rsidRPr="005C0189">
        <w:rPr>
          <w:rStyle w:val="Strong"/>
        </w:rPr>
        <w:t>Shift:</w:t>
      </w:r>
      <w:r>
        <w:t xml:space="preserve"> Set time by selecting a shift from a list (defined in CP Console). </w:t>
      </w:r>
    </w:p>
    <w:p w:rsidR="004B5E4B" w:rsidRDefault="004B5E4B" w:rsidP="00CC4E59">
      <w:pPr>
        <w:ind w:left="2304"/>
      </w:pPr>
      <w:r>
        <w:t>Quick set buttons allow you to set the date:</w:t>
      </w:r>
    </w:p>
    <w:p w:rsidR="004B5E4B" w:rsidRDefault="002061C0" w:rsidP="00CC4E59">
      <w:pPr>
        <w:pStyle w:val="Image"/>
        <w:keepNext/>
      </w:pPr>
      <w:r>
        <w:rPr>
          <w:noProof/>
        </w:rPr>
        <w:pict>
          <v:shape id="Picture 31" o:spid="_x0000_i1053" type="#_x0000_t75" style="width:132pt;height:41.25pt;visibility:visible" o:bordertopcolor="black" o:borderleftcolor="black" o:borderbottomcolor="black" o:borderrightcolor="black">
            <v:imagedata r:id="rId50" o:title=""/>
            <w10:bordertop type="single" width="6"/>
            <w10:borderleft type="single" width="6"/>
            <w10:borderbottom type="single" width="6"/>
            <w10:borderright type="single" width="6"/>
          </v:shape>
        </w:pict>
      </w:r>
    </w:p>
    <w:p w:rsidR="004B5E4B" w:rsidRDefault="004B5E4B" w:rsidP="00CC4E59">
      <w:pPr>
        <w:pStyle w:val="Caption"/>
      </w:pPr>
      <w:r>
        <w:t xml:space="preserve">Figure </w:t>
      </w:r>
      <w:fldSimple w:instr=" SEQ Figure \* ARABIC ">
        <w:r>
          <w:rPr>
            <w:noProof/>
          </w:rPr>
          <w:t>28</w:t>
        </w:r>
      </w:fldSimple>
    </w:p>
    <w:p w:rsidR="004B5E4B" w:rsidRDefault="004B5E4B" w:rsidP="00A76372">
      <w:pPr>
        <w:numPr>
          <w:ilvl w:val="0"/>
          <w:numId w:val="45"/>
        </w:numPr>
        <w:spacing w:before="40" w:after="120"/>
      </w:pPr>
      <w:r w:rsidRPr="005C0189">
        <w:rPr>
          <w:rStyle w:val="Strong"/>
        </w:rPr>
        <w:t>Extend Date Back 1 Day:</w:t>
      </w:r>
      <w:r>
        <w:t xml:space="preserve"> Start Date moves one day earlier. Stop Date stays the same.</w:t>
      </w:r>
    </w:p>
    <w:p w:rsidR="004B5E4B" w:rsidRPr="00783AC8" w:rsidRDefault="004B5E4B" w:rsidP="00A76372">
      <w:pPr>
        <w:numPr>
          <w:ilvl w:val="0"/>
          <w:numId w:val="45"/>
        </w:numPr>
        <w:spacing w:before="40" w:after="120"/>
      </w:pPr>
      <w:r w:rsidRPr="005C0189">
        <w:rPr>
          <w:rStyle w:val="Strong"/>
        </w:rPr>
        <w:lastRenderedPageBreak/>
        <w:t>Pan Date Back 1 Day:</w:t>
      </w:r>
      <w:r>
        <w:t xml:space="preserve"> Start Date and Stop Date both move one day earlier.</w:t>
      </w:r>
    </w:p>
    <w:p w:rsidR="004B5E4B" w:rsidRDefault="004B5E4B" w:rsidP="00A76372">
      <w:pPr>
        <w:numPr>
          <w:ilvl w:val="0"/>
          <w:numId w:val="45"/>
        </w:numPr>
        <w:spacing w:before="40" w:after="120"/>
      </w:pPr>
      <w:r w:rsidRPr="005C0189">
        <w:rPr>
          <w:rStyle w:val="Strong"/>
        </w:rPr>
        <w:t xml:space="preserve">Today: </w:t>
      </w:r>
      <w:r w:rsidRPr="00541F09">
        <w:t>Set the</w:t>
      </w:r>
      <w:r w:rsidRPr="005C0189">
        <w:rPr>
          <w:rStyle w:val="Strong"/>
        </w:rPr>
        <w:t xml:space="preserve"> </w:t>
      </w:r>
      <w:r w:rsidRPr="00541F09">
        <w:t xml:space="preserve">Start Date and Stop Date to today’s date, set the Start Time to </w:t>
      </w:r>
      <w:r>
        <w:t>12:00 AM (</w:t>
      </w:r>
      <w:r w:rsidRPr="00541F09">
        <w:t>midnight</w:t>
      </w:r>
      <w:r>
        <w:t>)</w:t>
      </w:r>
      <w:r w:rsidRPr="00541F09">
        <w:t xml:space="preserve">, and set the Stop Time to </w:t>
      </w:r>
      <w:r>
        <w:t>11:59 PM</w:t>
      </w:r>
      <w:r w:rsidRPr="00541F09">
        <w:t>.</w:t>
      </w:r>
    </w:p>
    <w:p w:rsidR="004B5E4B" w:rsidRDefault="004B5E4B" w:rsidP="00A76372">
      <w:pPr>
        <w:numPr>
          <w:ilvl w:val="0"/>
          <w:numId w:val="45"/>
        </w:numPr>
        <w:spacing w:before="40" w:after="120"/>
      </w:pPr>
      <w:r w:rsidRPr="005C0189">
        <w:rPr>
          <w:rStyle w:val="Strong"/>
        </w:rPr>
        <w:t>Pan Date Forward 1 Day:</w:t>
      </w:r>
      <w:r>
        <w:t xml:space="preserve"> Start Date and Stop Date both move one day later.</w:t>
      </w:r>
    </w:p>
    <w:p w:rsidR="004B5E4B" w:rsidRDefault="004B5E4B" w:rsidP="00A76372">
      <w:pPr>
        <w:numPr>
          <w:ilvl w:val="0"/>
          <w:numId w:val="45"/>
        </w:numPr>
        <w:spacing w:before="40" w:after="120"/>
      </w:pPr>
      <w:r w:rsidRPr="005C0189">
        <w:rPr>
          <w:rStyle w:val="Strong"/>
        </w:rPr>
        <w:t>Extend Date Forward 1 Day:</w:t>
      </w:r>
      <w:r>
        <w:t xml:space="preserve"> Start Date stays the same. Stop Date moves one day later.</w:t>
      </w:r>
    </w:p>
    <w:p w:rsidR="004B5E4B" w:rsidRDefault="004B5E4B" w:rsidP="00A76372">
      <w:pPr>
        <w:numPr>
          <w:ilvl w:val="0"/>
          <w:numId w:val="45"/>
        </w:numPr>
        <w:spacing w:before="40" w:after="120"/>
      </w:pPr>
      <w:r>
        <w:t xml:space="preserve">Click </w:t>
      </w:r>
      <w:r w:rsidRPr="005C0189">
        <w:rPr>
          <w:rStyle w:val="Strong"/>
        </w:rPr>
        <w:t>OK.</w:t>
      </w:r>
      <w:r>
        <w:t xml:space="preserve"> The Date Range Selector and the Date Range display area and the </w:t>
      </w:r>
      <w:proofErr w:type="spellStart"/>
      <w:r>
        <w:t>flowsheets</w:t>
      </w:r>
      <w:proofErr w:type="spellEnd"/>
      <w:r>
        <w:t xml:space="preserve"> are updated. </w:t>
      </w:r>
    </w:p>
    <w:p w:rsidR="004B5E4B" w:rsidRDefault="004B5E4B" w:rsidP="00D46AE9">
      <w:pPr>
        <w:pStyle w:val="Heading3"/>
        <w:tabs>
          <w:tab w:val="clear" w:pos="2160"/>
        </w:tabs>
        <w:ind w:hanging="360"/>
      </w:pPr>
      <w:bookmarkStart w:id="132" w:name="_Toc257118891"/>
      <w:bookmarkStart w:id="133" w:name="_Toc280700312"/>
      <w:r w:rsidRPr="00BA1DE9">
        <w:t>Setting the Date Range</w:t>
      </w:r>
      <w:r w:rsidR="00AE3AE1">
        <w:fldChar w:fldCharType="begin"/>
      </w:r>
      <w:r w:rsidRPr="00BA1DE9">
        <w:instrText>xe "Setting the Date Range"</w:instrText>
      </w:r>
      <w:r w:rsidR="00AE3AE1">
        <w:fldChar w:fldCharType="end"/>
      </w:r>
      <w:r>
        <w:t>—Drop-down List Method</w:t>
      </w:r>
      <w:bookmarkEnd w:id="132"/>
      <w:bookmarkEnd w:id="133"/>
    </w:p>
    <w:p w:rsidR="004B5E4B" w:rsidRDefault="004B5E4B" w:rsidP="00D46AE9">
      <w:r>
        <w:t xml:space="preserve">The date display (see the figure below) contains a drop-down list that allows you to adjust the date range without using the Date Range Selector.  </w:t>
      </w:r>
    </w:p>
    <w:p w:rsidR="004B5E4B" w:rsidRDefault="002061C0" w:rsidP="00704A22">
      <w:pPr>
        <w:keepNext/>
        <w:jc w:val="center"/>
      </w:pPr>
      <w:r>
        <w:rPr>
          <w:noProof/>
        </w:rPr>
        <w:pict>
          <v:shape id="Picture 32" o:spid="_x0000_i1054" type="#_x0000_t75" alt="Date display" style="width:162.75pt;height:24pt;visibility:visible">
            <v:imagedata r:id="rId51" o:title=""/>
          </v:shape>
        </w:pict>
      </w:r>
    </w:p>
    <w:p w:rsidR="004B5E4B" w:rsidRDefault="004B5E4B" w:rsidP="00704A22">
      <w:pPr>
        <w:pStyle w:val="Caption"/>
      </w:pPr>
      <w:bookmarkStart w:id="134" w:name="_Ref244930940"/>
      <w:r>
        <w:t xml:space="preserve">Figure </w:t>
      </w:r>
      <w:fldSimple w:instr=" SEQ Figure \* ARABIC ">
        <w:r>
          <w:rPr>
            <w:noProof/>
          </w:rPr>
          <w:t>29</w:t>
        </w:r>
      </w:fldSimple>
      <w:bookmarkEnd w:id="134"/>
    </w:p>
    <w:p w:rsidR="004B5E4B" w:rsidRDefault="004B5E4B" w:rsidP="00A76372">
      <w:pPr>
        <w:numPr>
          <w:ilvl w:val="0"/>
          <w:numId w:val="53"/>
        </w:numPr>
      </w:pPr>
      <w:r>
        <w:t xml:space="preserve">Click the drop-down arrow to the right of the </w:t>
      </w:r>
      <w:r w:rsidRPr="005C0189">
        <w:rPr>
          <w:rStyle w:val="Strong"/>
        </w:rPr>
        <w:t>date display</w:t>
      </w:r>
      <w:r>
        <w:t xml:space="preserve">. A drop-down list displays options (see the figure below) similar to the Quick set buttons described above.  </w:t>
      </w:r>
    </w:p>
    <w:p w:rsidR="004B5E4B" w:rsidRDefault="002061C0" w:rsidP="00704A22">
      <w:pPr>
        <w:pStyle w:val="Image"/>
        <w:keepNext/>
        <w:ind w:left="720"/>
      </w:pPr>
      <w:r>
        <w:rPr>
          <w:noProof/>
        </w:rPr>
        <w:pict>
          <v:shape id="Picture 33" o:spid="_x0000_i1055" type="#_x0000_t75" alt="Date display dropdown list." style="width:166.5pt;height:120.75pt;visibility:visible">
            <v:imagedata r:id="rId52" o:title=""/>
          </v:shape>
        </w:pict>
      </w:r>
    </w:p>
    <w:p w:rsidR="004B5E4B" w:rsidRDefault="004B5E4B" w:rsidP="00704A22">
      <w:pPr>
        <w:pStyle w:val="Caption"/>
        <w:ind w:left="720"/>
      </w:pPr>
      <w:bookmarkStart w:id="135" w:name="_Ref244930770"/>
      <w:r>
        <w:t xml:space="preserve">Figure </w:t>
      </w:r>
      <w:fldSimple w:instr=" SEQ Figure \* ARABIC ">
        <w:r>
          <w:rPr>
            <w:noProof/>
          </w:rPr>
          <w:t>30</w:t>
        </w:r>
      </w:fldSimple>
      <w:bookmarkEnd w:id="135"/>
    </w:p>
    <w:p w:rsidR="004B5E4B" w:rsidRDefault="004B5E4B" w:rsidP="00A76372">
      <w:pPr>
        <w:numPr>
          <w:ilvl w:val="0"/>
          <w:numId w:val="53"/>
        </w:numPr>
      </w:pPr>
      <w:r>
        <w:t>Click an option to adjust the date range.</w:t>
      </w:r>
    </w:p>
    <w:p w:rsidR="004B5E4B" w:rsidRDefault="004B5E4B" w:rsidP="00A76372">
      <w:pPr>
        <w:numPr>
          <w:ilvl w:val="0"/>
          <w:numId w:val="54"/>
        </w:numPr>
        <w:spacing w:before="40" w:after="120"/>
      </w:pPr>
      <w:r w:rsidRPr="005C0189">
        <w:rPr>
          <w:rStyle w:val="Strong"/>
        </w:rPr>
        <w:t>Extend Date Back 1 Day:</w:t>
      </w:r>
      <w:r>
        <w:t xml:space="preserve"> Start Date moves one day earlier. Stop Date stays the same.</w:t>
      </w:r>
    </w:p>
    <w:p w:rsidR="004B5E4B" w:rsidRPr="00783AC8" w:rsidRDefault="004B5E4B" w:rsidP="00A76372">
      <w:pPr>
        <w:numPr>
          <w:ilvl w:val="0"/>
          <w:numId w:val="54"/>
        </w:numPr>
        <w:spacing w:before="40" w:after="120"/>
      </w:pPr>
      <w:r w:rsidRPr="005C0189">
        <w:rPr>
          <w:rStyle w:val="Strong"/>
        </w:rPr>
        <w:t>Pan Date Back 1 Day:</w:t>
      </w:r>
      <w:r>
        <w:t xml:space="preserve"> Start Date and Stop Date both move one day earlier.</w:t>
      </w:r>
    </w:p>
    <w:p w:rsidR="004B5E4B" w:rsidRPr="00704A22" w:rsidRDefault="004B5E4B" w:rsidP="00A76372">
      <w:pPr>
        <w:numPr>
          <w:ilvl w:val="0"/>
          <w:numId w:val="54"/>
        </w:numPr>
        <w:spacing w:before="40" w:after="120"/>
        <w:rPr>
          <w:rStyle w:val="Strong"/>
          <w:b w:val="0"/>
          <w:bCs w:val="0"/>
        </w:rPr>
      </w:pPr>
      <w:r w:rsidRPr="00704A22">
        <w:rPr>
          <w:rStyle w:val="Strong"/>
          <w:bCs w:val="0"/>
        </w:rPr>
        <w:t>Set Date Range:</w:t>
      </w:r>
      <w:r>
        <w:rPr>
          <w:rStyle w:val="Strong"/>
          <w:b w:val="0"/>
          <w:bCs w:val="0"/>
        </w:rPr>
        <w:t xml:space="preserve"> Display the Date Range Selector.</w:t>
      </w:r>
    </w:p>
    <w:p w:rsidR="004B5E4B" w:rsidRDefault="004B5E4B" w:rsidP="00A76372">
      <w:pPr>
        <w:numPr>
          <w:ilvl w:val="0"/>
          <w:numId w:val="54"/>
        </w:numPr>
        <w:spacing w:before="40" w:after="120"/>
      </w:pPr>
      <w:r w:rsidRPr="005C0189">
        <w:rPr>
          <w:rStyle w:val="Strong"/>
        </w:rPr>
        <w:t>Pan Date Forward 1 Day:</w:t>
      </w:r>
      <w:r>
        <w:t xml:space="preserve"> Start Date and Stop Date both move one day later.</w:t>
      </w:r>
    </w:p>
    <w:p w:rsidR="004B5E4B" w:rsidRDefault="004B5E4B" w:rsidP="00A76372">
      <w:pPr>
        <w:numPr>
          <w:ilvl w:val="0"/>
          <w:numId w:val="54"/>
        </w:numPr>
        <w:spacing w:before="40" w:after="120"/>
      </w:pPr>
      <w:r w:rsidRPr="005C0189">
        <w:rPr>
          <w:rStyle w:val="Strong"/>
        </w:rPr>
        <w:t>Extend Date Forward 1 Day:</w:t>
      </w:r>
      <w:r>
        <w:t xml:space="preserve"> Start Date stays the same. Stop Date moves one day later.</w:t>
      </w:r>
    </w:p>
    <w:p w:rsidR="004B5E4B" w:rsidRPr="00D46AE9" w:rsidRDefault="004B5E4B" w:rsidP="00A76372">
      <w:pPr>
        <w:numPr>
          <w:ilvl w:val="0"/>
          <w:numId w:val="54"/>
        </w:numPr>
        <w:spacing w:before="40" w:after="120"/>
      </w:pPr>
      <w:r w:rsidRPr="005C0189">
        <w:rPr>
          <w:rStyle w:val="Strong"/>
        </w:rPr>
        <w:t xml:space="preserve">Today: </w:t>
      </w:r>
      <w:r w:rsidRPr="00541F09">
        <w:t>Set the</w:t>
      </w:r>
      <w:r w:rsidRPr="005C0189">
        <w:rPr>
          <w:rStyle w:val="Strong"/>
        </w:rPr>
        <w:t xml:space="preserve"> </w:t>
      </w:r>
      <w:r w:rsidRPr="00541F09">
        <w:t xml:space="preserve">Start Date and Stop Date to today’s date, set the Start Time to </w:t>
      </w:r>
      <w:r>
        <w:t>12:00 AM (</w:t>
      </w:r>
      <w:r w:rsidRPr="00541F09">
        <w:t>midnight</w:t>
      </w:r>
      <w:r>
        <w:t>)</w:t>
      </w:r>
      <w:r w:rsidRPr="00541F09">
        <w:t xml:space="preserve">, and set the Stop Time to </w:t>
      </w:r>
      <w:r>
        <w:t>11:59 PM</w:t>
      </w:r>
      <w:r w:rsidRPr="00541F09">
        <w:t>.</w:t>
      </w:r>
    </w:p>
    <w:p w:rsidR="004B5E4B" w:rsidRPr="00E427F7" w:rsidRDefault="004B5E4B" w:rsidP="00E427F7">
      <w:pPr>
        <w:pStyle w:val="note0"/>
        <w:rPr>
          <w:b/>
          <w:bCs/>
        </w:rPr>
      </w:pPr>
      <w:r w:rsidRPr="00E427F7">
        <w:rPr>
          <w:b/>
          <w:bCs/>
        </w:rPr>
        <w:lastRenderedPageBreak/>
        <w:t xml:space="preserve">Note:  </w:t>
      </w:r>
      <w:r w:rsidRPr="009E5512">
        <w:rPr>
          <w:bCs/>
        </w:rPr>
        <w:t xml:space="preserve">all totals in the </w:t>
      </w:r>
      <w:proofErr w:type="spellStart"/>
      <w:r w:rsidRPr="009E5512">
        <w:rPr>
          <w:bCs/>
        </w:rPr>
        <w:t>flowsheet</w:t>
      </w:r>
      <w:proofErr w:type="spellEnd"/>
      <w:r w:rsidRPr="009E5512">
        <w:rPr>
          <w:bCs/>
        </w:rPr>
        <w:t xml:space="preserve"> are based on the time period in the </w:t>
      </w:r>
      <w:proofErr w:type="spellStart"/>
      <w:r w:rsidRPr="009E5512">
        <w:rPr>
          <w:bCs/>
        </w:rPr>
        <w:t>flowsheet</w:t>
      </w:r>
      <w:proofErr w:type="spellEnd"/>
      <w:r w:rsidRPr="009E5512">
        <w:rPr>
          <w:bCs/>
        </w:rPr>
        <w:t xml:space="preserve"> Date Range Selector.</w:t>
      </w:r>
      <w:r>
        <w:rPr>
          <w:b/>
          <w:bCs/>
        </w:rPr>
        <w:br w:type="page"/>
      </w:r>
    </w:p>
    <w:p w:rsidR="004B5E4B" w:rsidRPr="00BA1DE9" w:rsidRDefault="004B5E4B" w:rsidP="00BA1DE9">
      <w:pPr>
        <w:pStyle w:val="Heading2"/>
        <w:tabs>
          <w:tab w:val="clear" w:pos="1440"/>
        </w:tabs>
        <w:ind w:left="0" w:firstLine="0"/>
      </w:pPr>
      <w:bookmarkStart w:id="136" w:name="_Toc237316082"/>
      <w:bookmarkStart w:id="137" w:name="_Toc257118892"/>
      <w:bookmarkStart w:id="138" w:name="_Toc280700313"/>
      <w:r w:rsidRPr="00BA1DE9">
        <w:t xml:space="preserve">Adding/Editing </w:t>
      </w:r>
      <w:proofErr w:type="spellStart"/>
      <w:r w:rsidRPr="00BA1DE9">
        <w:t>Flowsheet</w:t>
      </w:r>
      <w:proofErr w:type="spellEnd"/>
      <w:r w:rsidRPr="00BA1DE9">
        <w:t xml:space="preserve"> Data (Manually)</w:t>
      </w:r>
      <w:bookmarkEnd w:id="136"/>
      <w:bookmarkEnd w:id="137"/>
      <w:bookmarkEnd w:id="138"/>
      <w:r w:rsidR="00AE3AE1">
        <w:fldChar w:fldCharType="begin"/>
      </w:r>
      <w:r w:rsidRPr="00BA1DE9">
        <w:instrText>xe "Manually adding Flowsheet Data"</w:instrText>
      </w:r>
      <w:r w:rsidR="00AE3AE1">
        <w:fldChar w:fldCharType="end"/>
      </w:r>
    </w:p>
    <w:p w:rsidR="004B5E4B" w:rsidRDefault="004B5E4B" w:rsidP="00CC4E59"/>
    <w:p w:rsidR="004B5E4B" w:rsidRDefault="004B5E4B">
      <w:pPr>
        <w:ind w:firstLine="720"/>
      </w:pPr>
      <w:r>
        <w:t>Screen shots need to be reviewed for correct time change format</w:t>
      </w:r>
    </w:p>
    <w:p w:rsidR="004B5E4B" w:rsidRDefault="004B5E4B" w:rsidP="00CC4E59">
      <w:r>
        <w:t xml:space="preserve">Since not all data will come directly from Instruments, some data will need to be entered manually.  To add data manually, do the following: </w:t>
      </w:r>
      <w:r>
        <w:br/>
      </w:r>
    </w:p>
    <w:p w:rsidR="004B5E4B" w:rsidRDefault="004B5E4B" w:rsidP="00A76372">
      <w:pPr>
        <w:numPr>
          <w:ilvl w:val="0"/>
          <w:numId w:val="23"/>
        </w:numPr>
        <w:spacing w:before="40" w:after="120"/>
      </w:pPr>
      <w:r>
        <w:t xml:space="preserve">Click </w:t>
      </w:r>
      <w:r w:rsidRPr="005C0189">
        <w:rPr>
          <w:rStyle w:val="Strong"/>
        </w:rPr>
        <w:t>Add Data</w:t>
      </w:r>
      <w:r>
        <w:t xml:space="preserve"> for a specific </w:t>
      </w:r>
      <w:proofErr w:type="spellStart"/>
      <w:r>
        <w:t>flowsheet</w:t>
      </w:r>
      <w:proofErr w:type="spellEnd"/>
      <w:r>
        <w:t xml:space="preserve"> view. The data entry screen displays.</w:t>
      </w:r>
    </w:p>
    <w:p w:rsidR="004B5E4B" w:rsidRDefault="002061C0" w:rsidP="00CD0CC0">
      <w:pPr>
        <w:pStyle w:val="Image"/>
        <w:keepNext/>
        <w:ind w:firstLine="1100"/>
      </w:pPr>
      <w:r>
        <w:rPr>
          <w:noProof/>
        </w:rPr>
        <w:pict>
          <v:shape id="Picture 34" o:spid="_x0000_i1056" type="#_x0000_t75" style="width:465pt;height:347.25pt;visibility:visible">
            <v:imagedata r:id="rId53" o:title=""/>
          </v:shape>
        </w:pict>
      </w:r>
    </w:p>
    <w:p w:rsidR="004B5E4B" w:rsidRDefault="004B5E4B" w:rsidP="00CD0CC0">
      <w:pPr>
        <w:pStyle w:val="Caption"/>
        <w:tabs>
          <w:tab w:val="left" w:pos="4180"/>
          <w:tab w:val="left" w:pos="4290"/>
        </w:tabs>
      </w:pPr>
      <w:r>
        <w:t xml:space="preserve">  Figure </w:t>
      </w:r>
      <w:fldSimple w:instr=" SEQ Figure \* ARABIC ">
        <w:r>
          <w:rPr>
            <w:noProof/>
          </w:rPr>
          <w:t>31</w:t>
        </w:r>
      </w:fldSimple>
    </w:p>
    <w:p w:rsidR="004B5E4B" w:rsidRPr="009F27D7" w:rsidRDefault="004B5E4B" w:rsidP="00A76372">
      <w:pPr>
        <w:numPr>
          <w:ilvl w:val="0"/>
          <w:numId w:val="23"/>
        </w:numPr>
        <w:spacing w:before="40" w:after="120"/>
      </w:pPr>
      <w:r>
        <w:t xml:space="preserve">Select a location code/abbreviation from the </w:t>
      </w:r>
      <w:r w:rsidRPr="009F27D7">
        <w:t xml:space="preserve">Location </w:t>
      </w:r>
      <w:r>
        <w:t xml:space="preserve">drop-down.  This is a required field.  This may be pre-populated if a default location was defined under the User Setting option.  (See “10. </w:t>
      </w:r>
      <w:r w:rsidR="00AE3AE1">
        <w:fldChar w:fldCharType="begin"/>
      </w:r>
      <w:r>
        <w:instrText xml:space="preserve"> REF _Ref245006883 \h </w:instrText>
      </w:r>
      <w:r w:rsidR="00AE3AE1">
        <w:fldChar w:fldCharType="separate"/>
      </w:r>
      <w:r w:rsidRPr="00BA1DE9">
        <w:t>User Settings</w:t>
      </w:r>
      <w:r w:rsidR="00AE3AE1">
        <w:fldChar w:fldCharType="end"/>
      </w:r>
      <w:r>
        <w:t>.”)</w:t>
      </w:r>
    </w:p>
    <w:p w:rsidR="004B5E4B" w:rsidRDefault="004B5E4B" w:rsidP="00A76372">
      <w:pPr>
        <w:numPr>
          <w:ilvl w:val="0"/>
          <w:numId w:val="23"/>
        </w:numPr>
        <w:spacing w:before="40" w:after="120"/>
      </w:pPr>
      <w:r>
        <w:t xml:space="preserve">Optionally enter comments in the Comment field. </w:t>
      </w:r>
    </w:p>
    <w:p w:rsidR="004B5E4B" w:rsidRDefault="004B5E4B" w:rsidP="00A76372">
      <w:pPr>
        <w:numPr>
          <w:ilvl w:val="0"/>
          <w:numId w:val="23"/>
        </w:numPr>
      </w:pPr>
      <w:r>
        <w:t xml:space="preserve"> The value in the Date field defaults to today’s date. You can change it by selecting a new date from the drop-down calendar or by typing directly into the field.  </w:t>
      </w:r>
    </w:p>
    <w:p w:rsidR="004B5E4B" w:rsidRDefault="004B5E4B" w:rsidP="00CD0CC0">
      <w:pPr>
        <w:ind w:left="720" w:firstLine="720"/>
      </w:pPr>
      <w:r>
        <w:t>If you select a date in the future, the following dialog appears:</w:t>
      </w:r>
    </w:p>
    <w:p w:rsidR="004B5E4B" w:rsidRDefault="002061C0" w:rsidP="00E427F7">
      <w:pPr>
        <w:ind w:left="720" w:firstLine="720"/>
        <w:jc w:val="center"/>
      </w:pPr>
      <w:r>
        <w:rPr>
          <w:noProof/>
        </w:rPr>
        <w:lastRenderedPageBreak/>
        <w:pict>
          <v:shape id="Picture 35" o:spid="_x0000_i1057" type="#_x0000_t75" style="width:237pt;height:96pt;visibility:visible">
            <v:imagedata r:id="rId54" o:title=""/>
          </v:shape>
        </w:pict>
      </w:r>
    </w:p>
    <w:p w:rsidR="004B5E4B" w:rsidRDefault="004B5E4B" w:rsidP="00E427F7">
      <w:pPr>
        <w:pStyle w:val="Caption"/>
        <w:tabs>
          <w:tab w:val="left" w:pos="3740"/>
        </w:tabs>
        <w:ind w:firstLine="4840"/>
        <w:jc w:val="left"/>
        <w:rPr>
          <w:rStyle w:val="Strong"/>
          <w:rFonts w:ascii="Times New Roman" w:hAnsi="Times New Roman"/>
          <w:b/>
          <w:bCs/>
          <w:sz w:val="22"/>
          <w:szCs w:val="24"/>
        </w:rPr>
      </w:pPr>
      <w:r>
        <w:t xml:space="preserve">Figure </w:t>
      </w:r>
      <w:fldSimple w:instr=" SEQ Figure \* ARABIC ">
        <w:r>
          <w:rPr>
            <w:noProof/>
          </w:rPr>
          <w:t>32</w:t>
        </w:r>
      </w:fldSimple>
    </w:p>
    <w:p w:rsidR="004B5E4B" w:rsidRDefault="004B5E4B" w:rsidP="00CC4E59">
      <w:pPr>
        <w:ind w:left="1440"/>
      </w:pPr>
      <w:r w:rsidRPr="005C0189">
        <w:rPr>
          <w:rStyle w:val="Strong"/>
        </w:rPr>
        <w:t xml:space="preserve">Note: </w:t>
      </w:r>
      <w:r>
        <w:t xml:space="preserve">Press &lt;Tab&gt; to place cursor focus in the field.  Revise the date using the keyboard numbers or arrow keys. </w:t>
      </w:r>
    </w:p>
    <w:p w:rsidR="004B5E4B" w:rsidRDefault="004B5E4B" w:rsidP="00A76372">
      <w:pPr>
        <w:numPr>
          <w:ilvl w:val="0"/>
          <w:numId w:val="23"/>
        </w:numPr>
        <w:spacing w:before="40" w:after="120"/>
      </w:pPr>
      <w:r>
        <w:t xml:space="preserve">The value in the time field defaults to the current time. You can change it by typing directly into the field. </w:t>
      </w:r>
    </w:p>
    <w:p w:rsidR="004B5E4B" w:rsidRDefault="004B5E4B" w:rsidP="00CC4E59">
      <w:pPr>
        <w:ind w:left="1440"/>
      </w:pPr>
      <w:r w:rsidRPr="005C0189">
        <w:rPr>
          <w:rStyle w:val="Strong"/>
        </w:rPr>
        <w:t xml:space="preserve">Note: </w:t>
      </w:r>
      <w:r>
        <w:t xml:space="preserve">Press &lt;Tab&gt; to place cursor focus in the field.  Revise the date using the keyboard numbers or arrow keys. </w:t>
      </w:r>
    </w:p>
    <w:p w:rsidR="004B5E4B" w:rsidRDefault="004B5E4B" w:rsidP="00A76372">
      <w:pPr>
        <w:numPr>
          <w:ilvl w:val="0"/>
          <w:numId w:val="23"/>
        </w:numPr>
        <w:spacing w:before="40" w:after="120"/>
      </w:pPr>
      <w:r>
        <w:t xml:space="preserve">Enter data values into the observation fields and select appropriate qualifiers from the drop-down lists. </w:t>
      </w:r>
    </w:p>
    <w:p w:rsidR="004B5E4B" w:rsidRDefault="004B5E4B" w:rsidP="00CC4E59">
      <w:pPr>
        <w:ind w:left="1440"/>
      </w:pPr>
      <w:r w:rsidRPr="005C0189">
        <w:rPr>
          <w:rStyle w:val="Strong"/>
        </w:rPr>
        <w:t>Note:</w:t>
      </w:r>
      <w:r>
        <w:t xml:space="preserve"> Different observations have different related qualifiers. Qualifier fields without drop-down lists are predefined and may not be edited. </w:t>
      </w:r>
      <w:proofErr w:type="spellStart"/>
      <w:r>
        <w:t>Flowsheets</w:t>
      </w:r>
      <w:proofErr w:type="spellEnd"/>
      <w:r>
        <w:t xml:space="preserve"> can be customized to display default qualifiers using CP Console.  Here is a partial list of available qualifiers. </w:t>
      </w:r>
    </w:p>
    <w:p w:rsidR="004B5E4B" w:rsidRDefault="004B5E4B" w:rsidP="00A76372">
      <w:pPr>
        <w:numPr>
          <w:ilvl w:val="1"/>
          <w:numId w:val="23"/>
        </w:numPr>
        <w:spacing w:before="40" w:after="120"/>
      </w:pPr>
      <w:r>
        <w:t xml:space="preserve">Unit (f=degrees Fahrenheit, c=degrees Celsius, </w:t>
      </w:r>
      <w:proofErr w:type="spellStart"/>
      <w:r>
        <w:t>bpm</w:t>
      </w:r>
      <w:proofErr w:type="spellEnd"/>
      <w:r>
        <w:t>=beats per minute, rpm=respirations per minute, etc.)</w:t>
      </w:r>
    </w:p>
    <w:p w:rsidR="004B5E4B" w:rsidRDefault="004B5E4B" w:rsidP="00A76372">
      <w:pPr>
        <w:numPr>
          <w:ilvl w:val="1"/>
          <w:numId w:val="23"/>
        </w:numPr>
        <w:spacing w:before="40" w:after="120"/>
      </w:pPr>
      <w:r>
        <w:t xml:space="preserve">Method (Cu=cuff BP, </w:t>
      </w:r>
      <w:proofErr w:type="spellStart"/>
      <w:r>
        <w:t>Dop</w:t>
      </w:r>
      <w:proofErr w:type="spellEnd"/>
      <w:r>
        <w:t>=Doppler BP, etc.)</w:t>
      </w:r>
    </w:p>
    <w:p w:rsidR="004B5E4B" w:rsidRDefault="004B5E4B" w:rsidP="00A76372">
      <w:pPr>
        <w:numPr>
          <w:ilvl w:val="1"/>
          <w:numId w:val="23"/>
        </w:numPr>
        <w:spacing w:before="40" w:after="120"/>
      </w:pPr>
      <w:r>
        <w:t>Position (Ly=lying, Si=sitting, St=standing, etc.)</w:t>
      </w:r>
    </w:p>
    <w:p w:rsidR="004B5E4B" w:rsidRDefault="004B5E4B" w:rsidP="00A76372">
      <w:pPr>
        <w:numPr>
          <w:ilvl w:val="1"/>
          <w:numId w:val="23"/>
        </w:numPr>
        <w:spacing w:before="40" w:after="120"/>
      </w:pPr>
      <w:r>
        <w:t>Location (La=left arm, LL=left leg, RA=right arm, RL=right leg, etc.)</w:t>
      </w:r>
    </w:p>
    <w:p w:rsidR="004B5E4B" w:rsidRDefault="004B5E4B" w:rsidP="00A76372">
      <w:pPr>
        <w:numPr>
          <w:ilvl w:val="1"/>
          <w:numId w:val="23"/>
        </w:numPr>
        <w:spacing w:before="40" w:after="120"/>
      </w:pPr>
      <w:r>
        <w:t>Quality (A=accurate, E=Estimated)</w:t>
      </w:r>
    </w:p>
    <w:p w:rsidR="004B5E4B" w:rsidRDefault="004B5E4B" w:rsidP="00A76372">
      <w:pPr>
        <w:numPr>
          <w:ilvl w:val="1"/>
          <w:numId w:val="23"/>
        </w:numPr>
        <w:spacing w:before="40" w:after="120"/>
      </w:pPr>
      <w:r>
        <w:t xml:space="preserve">Product </w:t>
      </w:r>
    </w:p>
    <w:p w:rsidR="004B5E4B" w:rsidRPr="00507D1D" w:rsidRDefault="004B5E4B" w:rsidP="00A76372">
      <w:pPr>
        <w:numPr>
          <w:ilvl w:val="1"/>
          <w:numId w:val="23"/>
        </w:numPr>
        <w:spacing w:before="40" w:after="120"/>
      </w:pPr>
      <w:r>
        <w:t xml:space="preserve">Null Reason </w:t>
      </w:r>
    </w:p>
    <w:p w:rsidR="004B5E4B" w:rsidRDefault="004B5E4B" w:rsidP="00A76372">
      <w:pPr>
        <w:numPr>
          <w:ilvl w:val="0"/>
          <w:numId w:val="23"/>
        </w:numPr>
        <w:spacing w:before="40" w:after="120"/>
      </w:pPr>
      <w:r>
        <w:t xml:space="preserve">Click </w:t>
      </w:r>
      <w:r w:rsidRPr="005C0189">
        <w:rPr>
          <w:rStyle w:val="Strong"/>
        </w:rPr>
        <w:t>Save</w:t>
      </w:r>
      <w:r>
        <w:t xml:space="preserve"> to store the data, or click </w:t>
      </w:r>
      <w:r w:rsidRPr="005C0189">
        <w:rPr>
          <w:rStyle w:val="Strong"/>
        </w:rPr>
        <w:t>Cancel</w:t>
      </w:r>
      <w:r>
        <w:t xml:space="preserve"> to exit without saving.  Once you click Save, the data displays on the </w:t>
      </w:r>
      <w:proofErr w:type="spellStart"/>
      <w:r>
        <w:t>flowsheet</w:t>
      </w:r>
      <w:proofErr w:type="spellEnd"/>
      <w:r>
        <w:t xml:space="preserve">.  </w:t>
      </w:r>
    </w:p>
    <w:p w:rsidR="004B5E4B" w:rsidRDefault="004B5E4B">
      <w:pPr>
        <w:spacing w:before="40" w:after="120"/>
      </w:pPr>
      <w:r w:rsidRPr="00E427F7">
        <w:rPr>
          <w:b/>
        </w:rPr>
        <w:t>Note</w:t>
      </w:r>
      <w:r>
        <w:t xml:space="preserve">:  Data entered by a user with the MD TRAINEE (for example, nursing student, </w:t>
      </w:r>
      <w:proofErr w:type="spellStart"/>
      <w:r>
        <w:t>preceptee</w:t>
      </w:r>
      <w:proofErr w:type="spellEnd"/>
      <w:r>
        <w:t xml:space="preserve">) key does not display on the </w:t>
      </w:r>
      <w:proofErr w:type="spellStart"/>
      <w:r>
        <w:t>flowsheet</w:t>
      </w:r>
      <w:proofErr w:type="spellEnd"/>
      <w:r>
        <w:t xml:space="preserve"> until it has been verified (on the Log Files tab) by any user who was not assigned the MD TRAINEE key.  </w:t>
      </w:r>
    </w:p>
    <w:p w:rsidR="004B5E4B" w:rsidRPr="00BA1DE9" w:rsidRDefault="004B5E4B" w:rsidP="00BA1DE9">
      <w:pPr>
        <w:pStyle w:val="Heading2"/>
        <w:tabs>
          <w:tab w:val="clear" w:pos="1440"/>
        </w:tabs>
        <w:ind w:left="0" w:firstLine="0"/>
      </w:pPr>
      <w:bookmarkStart w:id="139" w:name="_Toc237316083"/>
      <w:bookmarkStart w:id="140" w:name="_Toc257118893"/>
      <w:bookmarkStart w:id="141" w:name="_Toc280700314"/>
      <w:r w:rsidRPr="00BA1DE9">
        <w:t>Optional</w:t>
      </w:r>
      <w:r w:rsidR="00AE3AE1">
        <w:fldChar w:fldCharType="begin"/>
      </w:r>
      <w:r w:rsidRPr="00BA1DE9">
        <w:instrText>xe "Optional Pages"</w:instrText>
      </w:r>
      <w:r w:rsidR="00AE3AE1">
        <w:fldChar w:fldCharType="end"/>
      </w:r>
      <w:r w:rsidRPr="00BA1DE9">
        <w:t xml:space="preserve"> and Supplemental Pages</w:t>
      </w:r>
      <w:bookmarkEnd w:id="139"/>
      <w:bookmarkEnd w:id="140"/>
      <w:bookmarkEnd w:id="141"/>
      <w:r w:rsidR="00AE3AE1">
        <w:fldChar w:fldCharType="begin"/>
      </w:r>
      <w:r w:rsidRPr="00BA1DE9">
        <w:instrText>xe "Supplemental Pages"</w:instrText>
      </w:r>
      <w:r w:rsidR="00AE3AE1">
        <w:fldChar w:fldCharType="end"/>
      </w:r>
    </w:p>
    <w:p w:rsidR="004B5E4B" w:rsidRDefault="004B5E4B" w:rsidP="00CC4E59">
      <w:r>
        <w:t xml:space="preserve">Optional and Supplemental Pages are </w:t>
      </w:r>
      <w:proofErr w:type="spellStart"/>
      <w:r>
        <w:t>flowsheet</w:t>
      </w:r>
      <w:proofErr w:type="spellEnd"/>
      <w:r>
        <w:t xml:space="preserve"> views that can be added at the discretion of the user to help track a specific condition in its own section of a </w:t>
      </w:r>
      <w:proofErr w:type="spellStart"/>
      <w:r>
        <w:t>flowsheet</w:t>
      </w:r>
      <w:proofErr w:type="spellEnd"/>
      <w:r>
        <w:t xml:space="preserve">.  </w:t>
      </w:r>
    </w:p>
    <w:p w:rsidR="004B5E4B" w:rsidRDefault="004B5E4B" w:rsidP="00CC4E59">
      <w:r>
        <w:t xml:space="preserve">An Optional Page differs from a Supplemental Page because an Optional Page can display only once.  </w:t>
      </w:r>
    </w:p>
    <w:p w:rsidR="004B5E4B" w:rsidRDefault="004B5E4B" w:rsidP="00CC4E59">
      <w:r>
        <w:t xml:space="preserve">For example, if a patient has a pressure wound that needs to be closely monitored, you can open a Supplemental Page for that pressure wound so that you can record data related specifically to that wound.  </w:t>
      </w:r>
    </w:p>
    <w:p w:rsidR="004B5E4B" w:rsidRDefault="004B5E4B" w:rsidP="00CC4E59">
      <w:r>
        <w:lastRenderedPageBreak/>
        <w:t xml:space="preserve">If the patient develops additional pressure wounds, you can add a Supplemental Page for each wound.  </w:t>
      </w:r>
    </w:p>
    <w:p w:rsidR="004B5E4B" w:rsidRDefault="004B5E4B" w:rsidP="00CC4E59">
      <w:r>
        <w:t xml:space="preserve">Once a pressure wound heals and no longer requires close monitoring, you can close its respective page while leaving the other supplemental pages open. </w:t>
      </w:r>
    </w:p>
    <w:p w:rsidR="004B5E4B" w:rsidRDefault="004B5E4B" w:rsidP="00CC4E59">
      <w:r>
        <w:t xml:space="preserve">Likewise, if a patient has a pacemaker, you can open an Optional Page to record data related to it.  Since a patient would never have more than one pacemaker, you would never need to add more than one of the same Optional Page.  </w:t>
      </w:r>
    </w:p>
    <w:p w:rsidR="004B5E4B" w:rsidRDefault="004B5E4B" w:rsidP="00CC4E59">
      <w:r>
        <w:t xml:space="preserve">In order to add an Optional or Supplemental page to a </w:t>
      </w:r>
      <w:proofErr w:type="spellStart"/>
      <w:r>
        <w:t>flowsheet</w:t>
      </w:r>
      <w:proofErr w:type="spellEnd"/>
      <w:r>
        <w:t xml:space="preserve">, it must first be defined as part of that particular </w:t>
      </w:r>
      <w:proofErr w:type="spellStart"/>
      <w:r>
        <w:t>flowsheet</w:t>
      </w:r>
      <w:proofErr w:type="spellEnd"/>
      <w:r>
        <w:t xml:space="preserve">.  </w:t>
      </w:r>
      <w:proofErr w:type="spellStart"/>
      <w:r>
        <w:t>Flowsheets</w:t>
      </w:r>
      <w:proofErr w:type="spellEnd"/>
      <w:r>
        <w:t xml:space="preserve"> are defined using the CP Console application.  For information about adding Optional or Supplemental pages to a </w:t>
      </w:r>
      <w:proofErr w:type="spellStart"/>
      <w:r>
        <w:t>flowsheet</w:t>
      </w:r>
      <w:proofErr w:type="spellEnd"/>
      <w:r>
        <w:t xml:space="preserve">, refer to the </w:t>
      </w:r>
      <w:r>
        <w:rPr>
          <w:i/>
        </w:rPr>
        <w:t xml:space="preserve">Clinical Procedures (CP) V1.0 </w:t>
      </w:r>
      <w:proofErr w:type="spellStart"/>
      <w:r>
        <w:rPr>
          <w:i/>
        </w:rPr>
        <w:t>Flowsheets</w:t>
      </w:r>
      <w:proofErr w:type="spellEnd"/>
      <w:r>
        <w:rPr>
          <w:i/>
        </w:rPr>
        <w:t xml:space="preserve"> Module Implementation Guide</w:t>
      </w:r>
      <w:r>
        <w:t>.</w:t>
      </w:r>
    </w:p>
    <w:p w:rsidR="004B5E4B" w:rsidRDefault="004B5E4B" w:rsidP="00114444">
      <w:pPr>
        <w:pStyle w:val="note0"/>
      </w:pPr>
      <w:r w:rsidRPr="005C0189">
        <w:rPr>
          <w:rStyle w:val="Strong"/>
        </w:rPr>
        <w:t>Note:</w:t>
      </w:r>
      <w:r>
        <w:t xml:space="preserve">  If you use CP Console to change an </w:t>
      </w:r>
      <w:r w:rsidRPr="00FD623A">
        <w:rPr>
          <w:i/>
        </w:rPr>
        <w:t>existing</w:t>
      </w:r>
      <w:r>
        <w:t xml:space="preserve"> Optional or Supplemental Page (i.e., one that has already been used for a patient), the changes will not be reflected on the </w:t>
      </w:r>
      <w:proofErr w:type="spellStart"/>
      <w:r>
        <w:t>Flowsheet</w:t>
      </w:r>
      <w:proofErr w:type="spellEnd"/>
      <w:r>
        <w:t xml:space="preserve"> tab.  Those changes will appear on any newly-created Optional or Supplemental pages.  </w:t>
      </w:r>
    </w:p>
    <w:p w:rsidR="004B5E4B" w:rsidRDefault="004B5E4B" w:rsidP="00CC4E59"/>
    <w:p w:rsidR="004B5E4B" w:rsidRDefault="004B5E4B" w:rsidP="00CC4E59">
      <w:pPr>
        <w:pStyle w:val="Heading3"/>
        <w:tabs>
          <w:tab w:val="clear" w:pos="2160"/>
        </w:tabs>
        <w:ind w:hanging="360"/>
      </w:pPr>
      <w:r>
        <w:br w:type="page"/>
      </w:r>
      <w:bookmarkStart w:id="142" w:name="_Toc237316084"/>
      <w:bookmarkStart w:id="143" w:name="_Toc257118894"/>
      <w:bookmarkStart w:id="144" w:name="_Toc280700315"/>
      <w:r>
        <w:lastRenderedPageBreak/>
        <w:t>Adding Optional or Supplemental Pages</w:t>
      </w:r>
      <w:bookmarkEnd w:id="142"/>
      <w:bookmarkEnd w:id="143"/>
      <w:bookmarkEnd w:id="144"/>
      <w:r w:rsidR="00AE3AE1">
        <w:fldChar w:fldCharType="begin"/>
      </w:r>
      <w:r>
        <w:instrText>xe "</w:instrText>
      </w:r>
      <w:r w:rsidRPr="00A370D8">
        <w:instrText>Adding Optional or Supplemental Pages</w:instrText>
      </w:r>
      <w:r>
        <w:instrText>"</w:instrText>
      </w:r>
      <w:r w:rsidR="00AE3AE1">
        <w:fldChar w:fldCharType="end"/>
      </w:r>
    </w:p>
    <w:p w:rsidR="004B5E4B" w:rsidRDefault="004B5E4B" w:rsidP="00CC4E59">
      <w:r>
        <w:t>To add Optional or Supplemental Pages, do the following.</w:t>
      </w:r>
      <w:r>
        <w:br/>
      </w:r>
    </w:p>
    <w:p w:rsidR="004B5E4B" w:rsidRDefault="004B5E4B" w:rsidP="00A76372">
      <w:pPr>
        <w:numPr>
          <w:ilvl w:val="0"/>
          <w:numId w:val="31"/>
        </w:numPr>
        <w:spacing w:before="40" w:after="120"/>
      </w:pPr>
      <w:r>
        <w:t xml:space="preserve">At the </w:t>
      </w:r>
      <w:proofErr w:type="spellStart"/>
      <w:r>
        <w:t>Flowsheet</w:t>
      </w:r>
      <w:proofErr w:type="spellEnd"/>
      <w:r>
        <w:t xml:space="preserve"> tab, click the </w:t>
      </w:r>
      <w:r w:rsidRPr="005C0189">
        <w:rPr>
          <w:rStyle w:val="Strong"/>
        </w:rPr>
        <w:t>Add Page</w:t>
      </w:r>
      <w:r>
        <w:t xml:space="preserve"> button. The </w:t>
      </w:r>
      <w:proofErr w:type="spellStart"/>
      <w:r>
        <w:t>Flowsheet</w:t>
      </w:r>
      <w:proofErr w:type="spellEnd"/>
      <w:r>
        <w:t xml:space="preserve"> Page Management window displays. </w:t>
      </w:r>
    </w:p>
    <w:p w:rsidR="004B5E4B" w:rsidRDefault="004B5E4B" w:rsidP="0044333D">
      <w:pPr>
        <w:pStyle w:val="note0"/>
      </w:pPr>
      <w:r w:rsidRPr="0044333D">
        <w:rPr>
          <w:b/>
        </w:rPr>
        <w:t>Note:</w:t>
      </w:r>
      <w:r>
        <w:t xml:space="preserve">  If the Add Page button is inactive, it means no Optional or Supplemental pages have been defined for the currently-selected </w:t>
      </w:r>
      <w:proofErr w:type="spellStart"/>
      <w:r>
        <w:t>flowsheet</w:t>
      </w:r>
      <w:proofErr w:type="spellEnd"/>
      <w:r>
        <w:t xml:space="preserve">.  Select a </w:t>
      </w:r>
      <w:proofErr w:type="spellStart"/>
      <w:r>
        <w:t>flowsheet</w:t>
      </w:r>
      <w:proofErr w:type="spellEnd"/>
      <w:r>
        <w:t xml:space="preserve"> that has Optional or Supplemental pages defined, or request that the designated </w:t>
      </w:r>
      <w:proofErr w:type="spellStart"/>
      <w:r>
        <w:t>flowsheet</w:t>
      </w:r>
      <w:proofErr w:type="spellEnd"/>
      <w:r>
        <w:t xml:space="preserve"> coordinator edit the desired </w:t>
      </w:r>
      <w:proofErr w:type="spellStart"/>
      <w:r>
        <w:t>flowsheet</w:t>
      </w:r>
      <w:proofErr w:type="spellEnd"/>
      <w:r>
        <w:t xml:space="preserve"> to allow for the addition of Optional or Supplemental pages.  </w:t>
      </w:r>
      <w:r>
        <w:br/>
      </w:r>
    </w:p>
    <w:p w:rsidR="004B5E4B" w:rsidRDefault="002061C0" w:rsidP="00CC4E59">
      <w:pPr>
        <w:pStyle w:val="Image"/>
        <w:keepNext/>
      </w:pPr>
      <w:r>
        <w:rPr>
          <w:noProof/>
        </w:rPr>
        <w:pict>
          <v:shape id="Picture 36" o:spid="_x0000_i1058" type="#_x0000_t75" alt="Flowsheet Page Management window" style="width:287.25pt;height:312pt;visibility:visible">
            <v:imagedata r:id="rId55" o:title=""/>
          </v:shape>
        </w:pict>
      </w:r>
    </w:p>
    <w:p w:rsidR="004B5E4B" w:rsidRDefault="004B5E4B" w:rsidP="00CC4E59">
      <w:pPr>
        <w:pStyle w:val="Caption"/>
      </w:pPr>
      <w:r>
        <w:t xml:space="preserve">Figure </w:t>
      </w:r>
      <w:fldSimple w:instr=" SEQ Figure \* ARABIC ">
        <w:r>
          <w:rPr>
            <w:noProof/>
          </w:rPr>
          <w:t>33</w:t>
        </w:r>
      </w:fldSimple>
    </w:p>
    <w:p w:rsidR="004B5E4B" w:rsidRDefault="004B5E4B" w:rsidP="00CC4E59">
      <w:pPr>
        <w:keepNext/>
      </w:pPr>
    </w:p>
    <w:p w:rsidR="004B5E4B" w:rsidRDefault="004B5E4B" w:rsidP="00A76372">
      <w:pPr>
        <w:numPr>
          <w:ilvl w:val="0"/>
          <w:numId w:val="31"/>
        </w:numPr>
        <w:spacing w:before="40" w:after="120"/>
      </w:pPr>
      <w:r>
        <w:t xml:space="preserve">Double-click the desired page from the list </w:t>
      </w:r>
      <w:r w:rsidRPr="00904180">
        <w:t>(or click it, then click the Select button).</w:t>
      </w:r>
      <w:r>
        <w:t xml:space="preserve"> The Add Page window displays.</w:t>
      </w:r>
      <w:r>
        <w:br/>
      </w:r>
    </w:p>
    <w:p w:rsidR="004B5E4B" w:rsidRDefault="002061C0" w:rsidP="00CC4E59">
      <w:pPr>
        <w:pStyle w:val="Image"/>
        <w:keepNext/>
      </w:pPr>
      <w:r>
        <w:rPr>
          <w:noProof/>
        </w:rPr>
        <w:lastRenderedPageBreak/>
        <w:pict>
          <v:shape id="Picture 37" o:spid="_x0000_i1059" type="#_x0000_t75" alt="Add Page window" style="width:287.25pt;height:312pt;visibility:visible">
            <v:imagedata r:id="rId56" o:title=""/>
          </v:shape>
        </w:pict>
      </w:r>
    </w:p>
    <w:p w:rsidR="004B5E4B" w:rsidRDefault="004B5E4B" w:rsidP="00CC4E59">
      <w:pPr>
        <w:pStyle w:val="Caption"/>
      </w:pPr>
      <w:r>
        <w:t xml:space="preserve">Figure </w:t>
      </w:r>
      <w:fldSimple w:instr=" SEQ Figure \* ARABIC ">
        <w:r>
          <w:rPr>
            <w:noProof/>
          </w:rPr>
          <w:t>34</w:t>
        </w:r>
      </w:fldSimple>
    </w:p>
    <w:p w:rsidR="004B5E4B" w:rsidRDefault="004B5E4B" w:rsidP="00A76372">
      <w:pPr>
        <w:numPr>
          <w:ilvl w:val="0"/>
          <w:numId w:val="31"/>
        </w:numPr>
        <w:spacing w:before="40" w:after="120"/>
      </w:pPr>
      <w:r w:rsidRPr="00D2587C">
        <w:t xml:space="preserve">Select </w:t>
      </w:r>
      <w:r w:rsidRPr="005C0189">
        <w:rPr>
          <w:rStyle w:val="Strong"/>
        </w:rPr>
        <w:t>Default Qualifiers,</w:t>
      </w:r>
      <w:r w:rsidRPr="00D2587C">
        <w:t xml:space="preserve"> if desired</w:t>
      </w:r>
      <w:r>
        <w:t>.</w:t>
      </w:r>
    </w:p>
    <w:p w:rsidR="004B5E4B" w:rsidRDefault="004B5E4B" w:rsidP="00A76372">
      <w:pPr>
        <w:numPr>
          <w:ilvl w:val="0"/>
          <w:numId w:val="31"/>
        </w:numPr>
        <w:spacing w:before="40" w:after="120"/>
      </w:pPr>
      <w:r>
        <w:t xml:space="preserve">Select the starting </w:t>
      </w:r>
      <w:r w:rsidRPr="005C0189">
        <w:rPr>
          <w:rStyle w:val="Strong"/>
        </w:rPr>
        <w:t>Date/Time</w:t>
      </w:r>
      <w:r>
        <w:rPr>
          <w:rStyle w:val="Strong"/>
        </w:rPr>
        <w:t xml:space="preserve">. </w:t>
      </w:r>
      <w:r w:rsidRPr="00FE6031">
        <w:rPr>
          <w:rStyle w:val="Strong"/>
          <w:b w:val="0"/>
        </w:rPr>
        <w:t xml:space="preserve"> </w:t>
      </w:r>
      <w:r w:rsidRPr="007870A4">
        <w:rPr>
          <w:rStyle w:val="Strong"/>
          <w:b w:val="0"/>
        </w:rPr>
        <w:t xml:space="preserve">Also </w:t>
      </w:r>
      <w:r w:rsidRPr="00B6533E">
        <w:rPr>
          <w:rStyle w:val="Strong"/>
          <w:b w:val="0"/>
        </w:rPr>
        <w:t xml:space="preserve">note the </w:t>
      </w:r>
      <w:proofErr w:type="gramStart"/>
      <w:r w:rsidRPr="00B6533E">
        <w:rPr>
          <w:rStyle w:val="Strong"/>
          <w:b w:val="0"/>
        </w:rPr>
        <w:t>relevant  “</w:t>
      </w:r>
      <w:proofErr w:type="gramEnd"/>
      <w:r w:rsidRPr="00B6533E">
        <w:rPr>
          <w:rStyle w:val="Strong"/>
          <w:b w:val="0"/>
        </w:rPr>
        <w:t>start” time.</w:t>
      </w:r>
    </w:p>
    <w:p w:rsidR="004B5E4B" w:rsidRDefault="004B5E4B" w:rsidP="00A76372">
      <w:pPr>
        <w:numPr>
          <w:ilvl w:val="0"/>
          <w:numId w:val="31"/>
        </w:numPr>
        <w:spacing w:before="40" w:after="120"/>
      </w:pPr>
      <w:r>
        <w:t xml:space="preserve">Enter </w:t>
      </w:r>
      <w:r w:rsidRPr="00D2587C">
        <w:t xml:space="preserve">the </w:t>
      </w:r>
      <w:r w:rsidRPr="005C0189">
        <w:rPr>
          <w:rStyle w:val="Strong"/>
        </w:rPr>
        <w:t>Display Name</w:t>
      </w:r>
      <w:r w:rsidRPr="00D2587C">
        <w:t xml:space="preserve"> and</w:t>
      </w:r>
      <w:r>
        <w:t xml:space="preserve"> a </w:t>
      </w:r>
      <w:r w:rsidRPr="005C0189">
        <w:rPr>
          <w:rStyle w:val="Strong"/>
        </w:rPr>
        <w:t>Comment.</w:t>
      </w:r>
      <w:r w:rsidRPr="005D213E">
        <w:rPr>
          <w:rStyle w:val="Strong"/>
          <w:b w:val="0"/>
        </w:rPr>
        <w:t xml:space="preserve">  Both of these fields are required.</w:t>
      </w:r>
      <w:r>
        <w:rPr>
          <w:rStyle w:val="Strong"/>
          <w:b w:val="0"/>
        </w:rPr>
        <w:t xml:space="preserve"> </w:t>
      </w:r>
      <w:r w:rsidRPr="00FE6031">
        <w:rPr>
          <w:rStyle w:val="Strong"/>
        </w:rPr>
        <w:t>Note</w:t>
      </w:r>
      <w:r>
        <w:rPr>
          <w:rStyle w:val="Strong"/>
          <w:b w:val="0"/>
        </w:rPr>
        <w:t xml:space="preserve">: This is the only area of </w:t>
      </w:r>
      <w:proofErr w:type="spellStart"/>
      <w:r>
        <w:rPr>
          <w:rStyle w:val="Strong"/>
          <w:b w:val="0"/>
        </w:rPr>
        <w:t>Flowsheets</w:t>
      </w:r>
      <w:proofErr w:type="spellEnd"/>
      <w:r>
        <w:rPr>
          <w:rStyle w:val="Strong"/>
          <w:b w:val="0"/>
        </w:rPr>
        <w:t xml:space="preserve"> where comment is a required field</w:t>
      </w:r>
    </w:p>
    <w:p w:rsidR="004B5E4B" w:rsidRPr="00DB3813" w:rsidRDefault="004B5E4B" w:rsidP="00A76372">
      <w:pPr>
        <w:numPr>
          <w:ilvl w:val="0"/>
          <w:numId w:val="31"/>
        </w:numPr>
        <w:spacing w:before="40" w:after="120"/>
      </w:pPr>
      <w:r>
        <w:t xml:space="preserve">Click </w:t>
      </w:r>
      <w:r w:rsidRPr="005C0189">
        <w:rPr>
          <w:rStyle w:val="Strong"/>
        </w:rPr>
        <w:t>Activate.</w:t>
      </w:r>
      <w:r>
        <w:t xml:space="preserve"> The New </w:t>
      </w:r>
      <w:proofErr w:type="spellStart"/>
      <w:r>
        <w:t>Flowsheet</w:t>
      </w:r>
      <w:proofErr w:type="spellEnd"/>
      <w:r>
        <w:t xml:space="preserve"> Page</w:t>
      </w:r>
      <w:r w:rsidRPr="00D2587C">
        <w:t xml:space="preserve"> window closes and the </w:t>
      </w:r>
      <w:proofErr w:type="spellStart"/>
      <w:r w:rsidRPr="00D2587C">
        <w:t>flowsheet</w:t>
      </w:r>
      <w:proofErr w:type="spellEnd"/>
      <w:r w:rsidRPr="00D2587C">
        <w:t xml:space="preserve"> reloads to display the </w:t>
      </w:r>
      <w:r>
        <w:t>Optional or S</w:t>
      </w:r>
      <w:r w:rsidRPr="00D2587C">
        <w:t xml:space="preserve">upplemental </w:t>
      </w:r>
      <w:r>
        <w:t>Page</w:t>
      </w:r>
      <w:r w:rsidRPr="00D2587C">
        <w:t>.</w:t>
      </w:r>
    </w:p>
    <w:p w:rsidR="004B5E4B" w:rsidRDefault="004B5E4B" w:rsidP="004C3698"/>
    <w:p w:rsidR="004B5E4B" w:rsidRDefault="004B5E4B" w:rsidP="00FA495A">
      <w:r>
        <w:br w:type="page"/>
      </w:r>
    </w:p>
    <w:p w:rsidR="004B5E4B" w:rsidRDefault="004B5E4B" w:rsidP="00FA495A">
      <w:pPr>
        <w:jc w:val="center"/>
        <w:rPr>
          <w:i/>
        </w:rPr>
      </w:pPr>
      <w:r w:rsidRPr="009649FB">
        <w:rPr>
          <w:i/>
        </w:rPr>
        <w:t>This page intentionally left blank for double-sided printing.</w:t>
      </w:r>
    </w:p>
    <w:p w:rsidR="004B5E4B" w:rsidRDefault="004B5E4B" w:rsidP="004C3698"/>
    <w:p w:rsidR="004B5E4B" w:rsidRDefault="004B5E4B" w:rsidP="00CC4E59"/>
    <w:p w:rsidR="004B5E4B" w:rsidRDefault="004B5E4B" w:rsidP="00CC4E59">
      <w:pPr>
        <w:sectPr w:rsidR="004B5E4B" w:rsidSect="00AA615A">
          <w:headerReference w:type="even" r:id="rId57"/>
          <w:headerReference w:type="default" r:id="rId58"/>
          <w:type w:val="oddPage"/>
          <w:pgSz w:w="12240" w:h="15840" w:code="1"/>
          <w:pgMar w:top="1440" w:right="1440" w:bottom="1440" w:left="1440" w:header="720" w:footer="720" w:gutter="0"/>
          <w:cols w:space="720"/>
          <w:titlePg/>
          <w:docGrid w:linePitch="360"/>
        </w:sectPr>
      </w:pPr>
    </w:p>
    <w:p w:rsidR="004B5E4B" w:rsidRPr="00BA1DE9" w:rsidRDefault="004B5E4B" w:rsidP="00BA1DE9">
      <w:pPr>
        <w:pStyle w:val="Heading1"/>
      </w:pPr>
      <w:bookmarkStart w:id="145" w:name="_Ref181409641"/>
      <w:bookmarkStart w:id="146" w:name="_Toc237316085"/>
      <w:bookmarkStart w:id="147" w:name="_Toc257118895"/>
      <w:bookmarkStart w:id="148" w:name="_Toc280700316"/>
      <w:r w:rsidRPr="00BA1DE9">
        <w:lastRenderedPageBreak/>
        <w:t>Alarms</w:t>
      </w:r>
      <w:bookmarkEnd w:id="145"/>
      <w:r w:rsidRPr="00BA1DE9">
        <w:t xml:space="preserve"> </w:t>
      </w:r>
      <w:bookmarkEnd w:id="146"/>
      <w:bookmarkEnd w:id="147"/>
      <w:r>
        <w:t>Screen</w:t>
      </w:r>
      <w:bookmarkEnd w:id="148"/>
      <w:r w:rsidR="00AE3AE1">
        <w:fldChar w:fldCharType="begin"/>
      </w:r>
      <w:r w:rsidRPr="00BA1DE9">
        <w:instrText>xe "Alarms Tab"</w:instrText>
      </w:r>
      <w:r w:rsidR="00AE3AE1">
        <w:fldChar w:fldCharType="end"/>
      </w:r>
    </w:p>
    <w:p w:rsidR="004B5E4B" w:rsidRDefault="004B5E4B" w:rsidP="00CC4E59">
      <w:r>
        <w:t xml:space="preserve">An alarm allows you to display a visual warning when an observation reaches a certain threshold. For example, you can define an alarm to display when a patient’s temperature rises above a certain level, or when a BP drops below a certain rate.  </w:t>
      </w:r>
    </w:p>
    <w:p w:rsidR="004B5E4B" w:rsidRDefault="004B5E4B" w:rsidP="00114444">
      <w:pPr>
        <w:pStyle w:val="note0"/>
      </w:pPr>
      <w:r w:rsidRPr="005C0189">
        <w:rPr>
          <w:rStyle w:val="Strong"/>
        </w:rPr>
        <w:t xml:space="preserve">Note: </w:t>
      </w:r>
      <w:r>
        <w:rPr>
          <w:rStyle w:val="Strong"/>
        </w:rPr>
        <w:t xml:space="preserve"> </w:t>
      </w:r>
      <w:r>
        <w:t xml:space="preserve">Alarms are </w:t>
      </w:r>
      <w:r w:rsidRPr="00BC6166">
        <w:rPr>
          <w:b/>
        </w:rPr>
        <w:t>not</w:t>
      </w:r>
      <w:r>
        <w:t xml:space="preserve"> tracked or audited.  Any alarm you create affects the </w:t>
      </w:r>
      <w:r w:rsidRPr="005C0189">
        <w:rPr>
          <w:rStyle w:val="Strong"/>
        </w:rPr>
        <w:t>currently-selected patient</w:t>
      </w:r>
      <w:r>
        <w:t xml:space="preserve"> </w:t>
      </w:r>
      <w:r w:rsidRPr="005C0189">
        <w:rPr>
          <w:rStyle w:val="Strong"/>
        </w:rPr>
        <w:t>ONLY.</w:t>
      </w:r>
      <w:r>
        <w:t xml:space="preserve">  It will not apply to other patients in the ward.  If you want an alarm to affect more than one patient, you must define an alarm for each patient.</w:t>
      </w:r>
    </w:p>
    <w:p w:rsidR="004B5E4B" w:rsidRDefault="004B5E4B" w:rsidP="00CC4E59">
      <w:r>
        <w:t xml:space="preserve">CP </w:t>
      </w:r>
      <w:proofErr w:type="spellStart"/>
      <w:r>
        <w:t>Flowsheets</w:t>
      </w:r>
      <w:proofErr w:type="spellEnd"/>
      <w:r>
        <w:t xml:space="preserve"> does not come with predefined alarms, so the Alarm list is blank until you define some alarms.</w:t>
      </w:r>
    </w:p>
    <w:p w:rsidR="004B5E4B" w:rsidRDefault="002061C0" w:rsidP="00CC4E59">
      <w:pPr>
        <w:pStyle w:val="Image"/>
        <w:keepNext/>
      </w:pPr>
      <w:r>
        <w:rPr>
          <w:noProof/>
        </w:rPr>
        <w:pict>
          <v:shape id="Picture 38" o:spid="_x0000_i1060" type="#_x0000_t75" alt="Patient Alarms area" style="width:325.5pt;height:105.75pt;visibility:visible" o:bordertopcolor="black" o:borderleftcolor="black" o:borderbottomcolor="black" o:borderrightcolor="black">
            <v:imagedata r:id="rId59" o:title=""/>
            <w10:bordertop type="single" width="4"/>
            <w10:borderleft type="single" width="4"/>
            <w10:borderbottom type="single" width="4"/>
            <w10:borderright type="single" width="4"/>
          </v:shape>
        </w:pict>
      </w:r>
    </w:p>
    <w:p w:rsidR="004B5E4B" w:rsidRDefault="004B5E4B" w:rsidP="00CC4E59">
      <w:pPr>
        <w:pStyle w:val="Caption"/>
      </w:pPr>
      <w:r>
        <w:t xml:space="preserve">Figure </w:t>
      </w:r>
      <w:fldSimple w:instr=" SEQ Figure \* ARABIC ">
        <w:r>
          <w:rPr>
            <w:noProof/>
          </w:rPr>
          <w:t>35</w:t>
        </w:r>
      </w:fldSimple>
    </w:p>
    <w:p w:rsidR="004B5E4B" w:rsidRPr="00BA1DE9" w:rsidRDefault="004B5E4B" w:rsidP="00BA1DE9">
      <w:pPr>
        <w:pStyle w:val="Heading2"/>
        <w:tabs>
          <w:tab w:val="clear" w:pos="1440"/>
        </w:tabs>
        <w:ind w:left="0" w:firstLine="0"/>
      </w:pPr>
      <w:bookmarkStart w:id="149" w:name="_Toc237316086"/>
      <w:bookmarkStart w:id="150" w:name="_Toc257118896"/>
      <w:bookmarkStart w:id="151" w:name="_Toc280700317"/>
      <w:r w:rsidRPr="00BA1DE9">
        <w:t>Setting an Alarm</w:t>
      </w:r>
      <w:bookmarkEnd w:id="149"/>
      <w:bookmarkEnd w:id="150"/>
      <w:bookmarkEnd w:id="151"/>
      <w:r w:rsidR="00AE3AE1">
        <w:fldChar w:fldCharType="begin"/>
      </w:r>
      <w:r w:rsidRPr="00BA1DE9">
        <w:instrText>xe "Alarms:Setting"</w:instrText>
      </w:r>
      <w:r w:rsidR="00AE3AE1">
        <w:fldChar w:fldCharType="end"/>
      </w:r>
    </w:p>
    <w:p w:rsidR="004B5E4B" w:rsidRDefault="004B5E4B" w:rsidP="00CC4E59">
      <w:r>
        <w:t>To set an alarm, do the following:</w:t>
      </w:r>
      <w:r>
        <w:br/>
      </w:r>
    </w:p>
    <w:p w:rsidR="004B5E4B" w:rsidRDefault="004B5E4B" w:rsidP="00A76372">
      <w:pPr>
        <w:numPr>
          <w:ilvl w:val="0"/>
          <w:numId w:val="32"/>
        </w:numPr>
        <w:spacing w:before="40" w:after="120"/>
      </w:pPr>
      <w:r>
        <w:t xml:space="preserve">Click the </w:t>
      </w:r>
      <w:r w:rsidRPr="005C0189">
        <w:rPr>
          <w:rStyle w:val="Strong"/>
        </w:rPr>
        <w:t>Alarms</w:t>
      </w:r>
      <w:r>
        <w:t xml:space="preserve"> button. The Alarms screen displays. </w:t>
      </w:r>
    </w:p>
    <w:p w:rsidR="004B5E4B" w:rsidRDefault="004B5E4B" w:rsidP="00A76372">
      <w:pPr>
        <w:numPr>
          <w:ilvl w:val="0"/>
          <w:numId w:val="32"/>
        </w:numPr>
        <w:spacing w:before="40" w:after="120"/>
      </w:pPr>
      <w:r>
        <w:t xml:space="preserve">Click </w:t>
      </w:r>
      <w:r w:rsidRPr="005C0189">
        <w:rPr>
          <w:rStyle w:val="Strong"/>
        </w:rPr>
        <w:t>New Alarm.</w:t>
      </w:r>
      <w:r>
        <w:t xml:space="preserve"> The </w:t>
      </w:r>
      <w:proofErr w:type="spellStart"/>
      <w:r>
        <w:t>Flowsheet</w:t>
      </w:r>
      <w:proofErr w:type="spellEnd"/>
      <w:r>
        <w:t xml:space="preserve"> Alarms window displays (see figure below).</w:t>
      </w:r>
    </w:p>
    <w:p w:rsidR="004B5E4B" w:rsidRDefault="002061C0" w:rsidP="00CC4E59">
      <w:pPr>
        <w:pStyle w:val="Image"/>
        <w:keepNext/>
      </w:pPr>
      <w:r>
        <w:rPr>
          <w:noProof/>
        </w:rPr>
        <w:lastRenderedPageBreak/>
        <w:pict>
          <v:shape id="Picture 39" o:spid="_x0000_i1061" type="#_x0000_t75" alt="Flowsheet Alarms window" style="width:270pt;height:225pt;visibility:visible">
            <v:imagedata r:id="rId60" o:title=""/>
          </v:shape>
        </w:pict>
      </w:r>
    </w:p>
    <w:p w:rsidR="004B5E4B" w:rsidRDefault="004B5E4B" w:rsidP="00CC4E59">
      <w:pPr>
        <w:pStyle w:val="Caption"/>
      </w:pPr>
      <w:bookmarkStart w:id="152" w:name="_Ref243798148"/>
      <w:r>
        <w:t xml:space="preserve">Figure </w:t>
      </w:r>
      <w:fldSimple w:instr=" SEQ Figure \* ARABIC ">
        <w:r>
          <w:rPr>
            <w:noProof/>
          </w:rPr>
          <w:t>36</w:t>
        </w:r>
      </w:fldSimple>
      <w:bookmarkEnd w:id="152"/>
    </w:p>
    <w:p w:rsidR="004B5E4B" w:rsidRDefault="004B5E4B" w:rsidP="00A76372">
      <w:pPr>
        <w:numPr>
          <w:ilvl w:val="0"/>
          <w:numId w:val="32"/>
        </w:numPr>
        <w:spacing w:before="40" w:after="120"/>
      </w:pPr>
      <w:r>
        <w:t xml:space="preserve">Select the type of observation from the </w:t>
      </w:r>
      <w:r w:rsidRPr="005C0189">
        <w:rPr>
          <w:rStyle w:val="Strong"/>
        </w:rPr>
        <w:t>Observation Name</w:t>
      </w:r>
      <w:r>
        <w:t xml:space="preserve"> drop-down.</w:t>
      </w:r>
      <w:r w:rsidRPr="00E62E52">
        <w:t xml:space="preserve"> </w:t>
      </w:r>
    </w:p>
    <w:p w:rsidR="004B5E4B" w:rsidRDefault="004B5E4B" w:rsidP="00E62E52">
      <w:pPr>
        <w:pStyle w:val="note0"/>
      </w:pPr>
      <w:r w:rsidRPr="005C0189">
        <w:rPr>
          <w:rStyle w:val="Strong"/>
        </w:rPr>
        <w:t>Note:</w:t>
      </w:r>
      <w:r>
        <w:t xml:space="preserve">  This drop-down contains many items. You can click in the Observation Name field and then use the Cursor Up/Down arrows to scroll through the list. If you know the name of the item you want, click in the Observation Name field and then start typing the Observation Name to jump to the item.  </w:t>
      </w:r>
    </w:p>
    <w:p w:rsidR="004B5E4B" w:rsidRDefault="004B5E4B" w:rsidP="00A76372">
      <w:pPr>
        <w:numPr>
          <w:ilvl w:val="0"/>
          <w:numId w:val="32"/>
        </w:numPr>
        <w:spacing w:before="40" w:after="120"/>
      </w:pPr>
      <w:r>
        <w:t xml:space="preserve">Select the </w:t>
      </w:r>
      <w:r w:rsidRPr="005C0189">
        <w:rPr>
          <w:rStyle w:val="Strong"/>
        </w:rPr>
        <w:t>Unit,</w:t>
      </w:r>
      <w:r>
        <w:t xml:space="preserve"> if there is more than one choice in the drop-down.</w:t>
      </w:r>
    </w:p>
    <w:p w:rsidR="004B5E4B" w:rsidRDefault="004B5E4B" w:rsidP="00A76372">
      <w:pPr>
        <w:numPr>
          <w:ilvl w:val="0"/>
          <w:numId w:val="32"/>
        </w:numPr>
        <w:spacing w:before="40" w:after="120"/>
      </w:pPr>
      <w:r>
        <w:t xml:space="preserve">Select a condition from the </w:t>
      </w:r>
      <w:r w:rsidRPr="005D0609">
        <w:rPr>
          <w:b/>
        </w:rPr>
        <w:t>Condition</w:t>
      </w:r>
      <w:r>
        <w:t xml:space="preserve"> drop-down, then select appropriate modifiers from the fields to the right</w:t>
      </w:r>
      <w:proofErr w:type="gramStart"/>
      <w:r>
        <w:t>..</w:t>
      </w:r>
      <w:proofErr w:type="gramEnd"/>
      <w:r>
        <w:t xml:space="preserve"> </w:t>
      </w:r>
    </w:p>
    <w:p w:rsidR="004B5E4B" w:rsidRDefault="004B5E4B" w:rsidP="00E62E52">
      <w:pPr>
        <w:pStyle w:val="note0"/>
      </w:pPr>
      <w:r w:rsidRPr="005C0189">
        <w:rPr>
          <w:rStyle w:val="Strong"/>
        </w:rPr>
        <w:t>Note:</w:t>
      </w:r>
      <w:r>
        <w:t xml:space="preserve">  The available options vary depending on the Observation Name that was selected. </w:t>
      </w:r>
    </w:p>
    <w:p w:rsidR="004B5E4B" w:rsidRDefault="004B5E4B" w:rsidP="00E62E52">
      <w:pPr>
        <w:pStyle w:val="note0"/>
      </w:pPr>
      <w:r>
        <w:t>Here are examples of some of the available types of conditions and their modifiers:</w:t>
      </w:r>
    </w:p>
    <w:p w:rsidR="004B5E4B" w:rsidRDefault="004B5E4B" w:rsidP="00A76372">
      <w:pPr>
        <w:pStyle w:val="note0"/>
        <w:numPr>
          <w:ilvl w:val="0"/>
          <w:numId w:val="52"/>
        </w:numPr>
      </w:pPr>
      <w:r>
        <w:t>Condition: Value BETWEEN</w:t>
      </w:r>
    </w:p>
    <w:p w:rsidR="004B5E4B" w:rsidRDefault="004B5E4B" w:rsidP="006F3590">
      <w:pPr>
        <w:pStyle w:val="note0"/>
        <w:ind w:left="1440" w:firstLine="0"/>
      </w:pPr>
      <w:r>
        <w:t>Modifiers: Enter low and high numeric values (see figure below).</w:t>
      </w:r>
    </w:p>
    <w:p w:rsidR="004B5E4B" w:rsidRDefault="002061C0" w:rsidP="006F3590">
      <w:pPr>
        <w:pStyle w:val="note0"/>
        <w:keepNext/>
        <w:ind w:left="1440" w:firstLine="0"/>
        <w:jc w:val="center"/>
      </w:pPr>
      <w:r>
        <w:rPr>
          <w:noProof/>
        </w:rPr>
        <w:pict>
          <v:shape id="Picture 40" o:spid="_x0000_i1062" type="#_x0000_t75" alt="Condition: Value BETWEEN" style="width:270.75pt;height:42pt;visibility:visible" o:bordertopcolor="black" o:borderleftcolor="black" o:borderbottomcolor="black" o:borderrightcolor="black">
            <v:imagedata r:id="rId61" o:title=""/>
            <w10:bordertop type="single" width="4"/>
            <w10:borderleft type="single" width="4"/>
            <w10:borderbottom type="single" width="4"/>
            <w10:borderright type="single" width="4"/>
          </v:shape>
        </w:pict>
      </w:r>
    </w:p>
    <w:p w:rsidR="004B5E4B" w:rsidRDefault="004B5E4B" w:rsidP="006F3590">
      <w:pPr>
        <w:pStyle w:val="Caption"/>
      </w:pPr>
      <w:bookmarkStart w:id="153" w:name="_Ref244318953"/>
      <w:r>
        <w:t xml:space="preserve">Figure </w:t>
      </w:r>
      <w:fldSimple w:instr=" SEQ Figure \* ARABIC ">
        <w:r>
          <w:rPr>
            <w:noProof/>
          </w:rPr>
          <w:t>37</w:t>
        </w:r>
      </w:fldSimple>
      <w:bookmarkEnd w:id="153"/>
    </w:p>
    <w:p w:rsidR="004B5E4B" w:rsidRDefault="004B5E4B" w:rsidP="00A76372">
      <w:pPr>
        <w:pStyle w:val="note0"/>
        <w:numPr>
          <w:ilvl w:val="0"/>
          <w:numId w:val="52"/>
        </w:numPr>
      </w:pPr>
      <w:r>
        <w:t>Condition: Value NOT BETWEEN</w:t>
      </w:r>
    </w:p>
    <w:p w:rsidR="004B5E4B" w:rsidRDefault="004B5E4B" w:rsidP="00702888">
      <w:pPr>
        <w:pStyle w:val="note0"/>
        <w:ind w:left="1440" w:firstLine="0"/>
      </w:pPr>
      <w:r>
        <w:t>Modifiers: Enter low and high numeric values (see figure below).</w:t>
      </w:r>
    </w:p>
    <w:p w:rsidR="004B5E4B" w:rsidRDefault="002061C0" w:rsidP="00702888">
      <w:pPr>
        <w:pStyle w:val="note0"/>
        <w:keepNext/>
        <w:ind w:left="1440" w:firstLine="0"/>
        <w:jc w:val="center"/>
      </w:pPr>
      <w:r>
        <w:rPr>
          <w:noProof/>
        </w:rPr>
        <w:pict>
          <v:shape id="Picture 41" o:spid="_x0000_i1063" type="#_x0000_t75" alt="Condition: Value NOT BETWEEN" style="width:270.75pt;height:42.75pt;visibility:visible" o:bordertopcolor="black" o:borderleftcolor="black" o:borderbottomcolor="black" o:borderrightcolor="black">
            <v:imagedata r:id="rId62" o:title=""/>
            <w10:bordertop type="single" width="4"/>
            <w10:borderleft type="single" width="4"/>
            <w10:borderbottom type="single" width="4"/>
            <w10:borderright type="single" width="4"/>
          </v:shape>
        </w:pict>
      </w:r>
    </w:p>
    <w:p w:rsidR="004B5E4B" w:rsidRDefault="004B5E4B" w:rsidP="00702888">
      <w:pPr>
        <w:pStyle w:val="Caption"/>
      </w:pPr>
      <w:bookmarkStart w:id="154" w:name="_Ref244319605"/>
      <w:r>
        <w:t xml:space="preserve">Figure </w:t>
      </w:r>
      <w:fldSimple w:instr=" SEQ Figure \* ARABIC ">
        <w:r>
          <w:rPr>
            <w:noProof/>
          </w:rPr>
          <w:t>38</w:t>
        </w:r>
      </w:fldSimple>
      <w:bookmarkEnd w:id="154"/>
    </w:p>
    <w:p w:rsidR="004B5E4B" w:rsidRDefault="004B5E4B" w:rsidP="00A76372">
      <w:pPr>
        <w:pStyle w:val="note0"/>
        <w:numPr>
          <w:ilvl w:val="0"/>
          <w:numId w:val="52"/>
        </w:numPr>
      </w:pPr>
      <w:r>
        <w:t>Condition: Value GREATER THAN</w:t>
      </w:r>
    </w:p>
    <w:p w:rsidR="004B5E4B" w:rsidRDefault="004B5E4B" w:rsidP="00702888">
      <w:pPr>
        <w:pStyle w:val="note0"/>
        <w:ind w:left="720" w:firstLine="720"/>
      </w:pPr>
      <w:r>
        <w:lastRenderedPageBreak/>
        <w:t>Modifiers: Enter a numeric value (see figure below).</w:t>
      </w:r>
    </w:p>
    <w:p w:rsidR="004B5E4B" w:rsidRDefault="002061C0" w:rsidP="00702888">
      <w:pPr>
        <w:pStyle w:val="note0"/>
        <w:keepNext/>
        <w:ind w:left="720" w:firstLine="720"/>
        <w:jc w:val="center"/>
      </w:pPr>
      <w:r>
        <w:rPr>
          <w:noProof/>
        </w:rPr>
        <w:pict>
          <v:shape id="Picture 42" o:spid="_x0000_i1064" type="#_x0000_t75" alt="Condition: Value GREATER THAN" style="width:270.75pt;height:39.75pt;visibility:visible" o:bordertopcolor="black" o:borderleftcolor="black" o:borderbottomcolor="black" o:borderrightcolor="black">
            <v:imagedata r:id="rId63" o:title=""/>
            <w10:bordertop type="single" width="4"/>
            <w10:borderleft type="single" width="4"/>
            <w10:borderbottom type="single" width="4"/>
            <w10:borderright type="single" width="4"/>
          </v:shape>
        </w:pict>
      </w:r>
    </w:p>
    <w:p w:rsidR="004B5E4B" w:rsidRDefault="004B5E4B" w:rsidP="00702888">
      <w:pPr>
        <w:pStyle w:val="Caption"/>
      </w:pPr>
      <w:bookmarkStart w:id="155" w:name="_Ref244319756"/>
      <w:r>
        <w:t xml:space="preserve">Figure </w:t>
      </w:r>
      <w:fldSimple w:instr=" SEQ Figure \* ARABIC ">
        <w:r>
          <w:rPr>
            <w:noProof/>
          </w:rPr>
          <w:t>39</w:t>
        </w:r>
      </w:fldSimple>
      <w:bookmarkEnd w:id="155"/>
    </w:p>
    <w:p w:rsidR="004B5E4B" w:rsidRDefault="004B5E4B" w:rsidP="00A76372">
      <w:pPr>
        <w:pStyle w:val="note0"/>
        <w:numPr>
          <w:ilvl w:val="0"/>
          <w:numId w:val="52"/>
        </w:numPr>
      </w:pPr>
      <w:r>
        <w:t>Condition: Value LESS THAN</w:t>
      </w:r>
    </w:p>
    <w:p w:rsidR="004B5E4B" w:rsidRDefault="004B5E4B" w:rsidP="00702888">
      <w:pPr>
        <w:pStyle w:val="note0"/>
        <w:ind w:left="720" w:firstLine="720"/>
      </w:pPr>
      <w:r>
        <w:t>Modifiers: Enter a numeric value (see figure below).</w:t>
      </w:r>
    </w:p>
    <w:p w:rsidR="004B5E4B" w:rsidRDefault="002061C0" w:rsidP="00702888">
      <w:pPr>
        <w:pStyle w:val="note0"/>
        <w:keepNext/>
        <w:ind w:left="720" w:firstLine="720"/>
        <w:jc w:val="center"/>
      </w:pPr>
      <w:r>
        <w:rPr>
          <w:noProof/>
        </w:rPr>
        <w:pict>
          <v:shape id="Picture 43" o:spid="_x0000_i1065" type="#_x0000_t75" alt="Condition: Value GREATER THAN" style="width:270.75pt;height:39.75pt;visibility:visible" o:bordertopcolor="black" o:borderleftcolor="black" o:borderbottomcolor="black" o:borderrightcolor="black">
            <v:imagedata r:id="rId64" o:title=""/>
            <w10:bordertop type="single" width="4"/>
            <w10:borderleft type="single" width="4"/>
            <w10:borderbottom type="single" width="4"/>
            <w10:borderright type="single" width="4"/>
          </v:shape>
        </w:pict>
      </w:r>
    </w:p>
    <w:p w:rsidR="004B5E4B" w:rsidRDefault="004B5E4B" w:rsidP="00702888">
      <w:pPr>
        <w:pStyle w:val="Caption"/>
      </w:pPr>
      <w:bookmarkStart w:id="156" w:name="_Ref244319873"/>
      <w:r>
        <w:t xml:space="preserve">Figure </w:t>
      </w:r>
      <w:fldSimple w:instr=" SEQ Figure \* ARABIC ">
        <w:r>
          <w:rPr>
            <w:noProof/>
          </w:rPr>
          <w:t>40</w:t>
        </w:r>
      </w:fldSimple>
      <w:bookmarkEnd w:id="156"/>
    </w:p>
    <w:p w:rsidR="004B5E4B" w:rsidRDefault="004B5E4B" w:rsidP="00A76372">
      <w:pPr>
        <w:pStyle w:val="note0"/>
        <w:numPr>
          <w:ilvl w:val="0"/>
          <w:numId w:val="52"/>
        </w:numPr>
      </w:pPr>
      <w:r>
        <w:t>Condition: Value IN LIST</w:t>
      </w:r>
    </w:p>
    <w:p w:rsidR="004B5E4B" w:rsidRDefault="004B5E4B" w:rsidP="006F3590">
      <w:pPr>
        <w:pStyle w:val="note0"/>
        <w:ind w:left="1440" w:firstLine="0"/>
      </w:pPr>
      <w:r>
        <w:t>Modifiers: Check one or more box from the modifiers list (see figure below).</w:t>
      </w:r>
    </w:p>
    <w:p w:rsidR="004B5E4B" w:rsidRDefault="002061C0" w:rsidP="006F3590">
      <w:pPr>
        <w:pStyle w:val="note0"/>
        <w:keepNext/>
        <w:ind w:left="1440" w:firstLine="0"/>
        <w:jc w:val="center"/>
      </w:pPr>
      <w:r>
        <w:rPr>
          <w:noProof/>
        </w:rPr>
        <w:pict>
          <v:shape id="Picture 44" o:spid="_x0000_i1066" type="#_x0000_t75" alt="Condition: Value IN LIST" style="width:270.75pt;height:119.25pt;visibility:visible" o:bordertopcolor="black" o:borderleftcolor="black" o:borderbottomcolor="black" o:borderrightcolor="black">
            <v:imagedata r:id="rId65" o:title=""/>
            <w10:bordertop type="single" width="4"/>
            <w10:borderleft type="single" width="4"/>
            <w10:borderbottom type="single" width="4"/>
            <w10:borderright type="single" width="4"/>
          </v:shape>
        </w:pict>
      </w:r>
    </w:p>
    <w:p w:rsidR="004B5E4B" w:rsidRDefault="004B5E4B" w:rsidP="006F3590">
      <w:pPr>
        <w:pStyle w:val="Caption"/>
      </w:pPr>
      <w:bookmarkStart w:id="157" w:name="_Ref244319258"/>
      <w:r>
        <w:t xml:space="preserve">Figure </w:t>
      </w:r>
      <w:fldSimple w:instr=" SEQ Figure \* ARABIC ">
        <w:r>
          <w:rPr>
            <w:noProof/>
          </w:rPr>
          <w:t>41</w:t>
        </w:r>
      </w:fldSimple>
      <w:bookmarkEnd w:id="157"/>
    </w:p>
    <w:p w:rsidR="004B5E4B" w:rsidRDefault="004B5E4B" w:rsidP="00A76372">
      <w:pPr>
        <w:pStyle w:val="note0"/>
        <w:numPr>
          <w:ilvl w:val="0"/>
          <w:numId w:val="52"/>
        </w:numPr>
      </w:pPr>
      <w:r>
        <w:t xml:space="preserve">Condition: Value EQUALS </w:t>
      </w:r>
    </w:p>
    <w:p w:rsidR="004B5E4B" w:rsidRDefault="004B5E4B" w:rsidP="0076460B">
      <w:pPr>
        <w:pStyle w:val="note0"/>
        <w:ind w:left="1440" w:firstLine="0"/>
      </w:pPr>
      <w:r>
        <w:t>Modifiers: Enter a string, such as YES (see figure below).</w:t>
      </w:r>
    </w:p>
    <w:p w:rsidR="004B5E4B" w:rsidRDefault="002061C0" w:rsidP="00592702">
      <w:pPr>
        <w:pStyle w:val="note0"/>
        <w:keepNext/>
        <w:ind w:left="720" w:firstLine="0"/>
        <w:jc w:val="center"/>
      </w:pPr>
      <w:r>
        <w:rPr>
          <w:noProof/>
        </w:rPr>
        <w:pict>
          <v:shape id="Picture 45" o:spid="_x0000_i1067" type="#_x0000_t75" style="width:270.75pt;height:78pt;visibility:visible" o:bordertopcolor="black" o:borderleftcolor="black" o:borderbottomcolor="black" o:borderrightcolor="black">
            <v:imagedata r:id="rId66" o:title=""/>
            <w10:bordertop type="single" width="4"/>
            <w10:borderleft type="single" width="4"/>
            <w10:borderbottom type="single" width="4"/>
            <w10:borderright type="single" width="4"/>
          </v:shape>
        </w:pict>
      </w:r>
    </w:p>
    <w:p w:rsidR="004B5E4B" w:rsidRDefault="004B5E4B" w:rsidP="00592702">
      <w:pPr>
        <w:pStyle w:val="Caption"/>
      </w:pPr>
      <w:bookmarkStart w:id="158" w:name="_Ref245611632"/>
      <w:r>
        <w:t xml:space="preserve">Figure </w:t>
      </w:r>
      <w:fldSimple w:instr=" SEQ Figure \* ARABIC ">
        <w:r>
          <w:rPr>
            <w:noProof/>
          </w:rPr>
          <w:t>42</w:t>
        </w:r>
      </w:fldSimple>
      <w:bookmarkEnd w:id="158"/>
    </w:p>
    <w:p w:rsidR="004B5E4B" w:rsidRDefault="004B5E4B" w:rsidP="00A76372">
      <w:pPr>
        <w:pStyle w:val="note0"/>
        <w:numPr>
          <w:ilvl w:val="0"/>
          <w:numId w:val="52"/>
        </w:numPr>
      </w:pPr>
      <w:r>
        <w:t>Condition: Value does NOT EQUAL</w:t>
      </w:r>
      <w:r w:rsidRPr="0076460B">
        <w:t xml:space="preserve"> </w:t>
      </w:r>
    </w:p>
    <w:p w:rsidR="004B5E4B" w:rsidRDefault="004B5E4B" w:rsidP="0076460B">
      <w:pPr>
        <w:pStyle w:val="note0"/>
        <w:ind w:left="1440" w:firstLine="0"/>
      </w:pPr>
      <w:r>
        <w:t>Modifiers: Enter a string, such as YES (i.e., the answer is NO).</w:t>
      </w:r>
    </w:p>
    <w:p w:rsidR="004B5E4B" w:rsidRDefault="002061C0" w:rsidP="0076460B">
      <w:pPr>
        <w:pStyle w:val="note0"/>
        <w:keepNext/>
        <w:ind w:left="720" w:firstLine="0"/>
        <w:jc w:val="center"/>
      </w:pPr>
      <w:r>
        <w:rPr>
          <w:noProof/>
        </w:rPr>
        <w:lastRenderedPageBreak/>
        <w:pict>
          <v:shape id="Picture 46" o:spid="_x0000_i1068" type="#_x0000_t75" alt="Value does NOT EQUAL" style="width:245.25pt;height:204.75pt;visibility:visible">
            <v:imagedata r:id="rId67" o:title=""/>
          </v:shape>
        </w:pict>
      </w:r>
    </w:p>
    <w:p w:rsidR="004B5E4B" w:rsidRDefault="004B5E4B" w:rsidP="0076460B">
      <w:pPr>
        <w:pStyle w:val="Caption"/>
      </w:pPr>
      <w:bookmarkStart w:id="159" w:name="_Ref245611808"/>
      <w:r>
        <w:t xml:space="preserve">Figure </w:t>
      </w:r>
      <w:fldSimple w:instr=" SEQ Figure \* ARABIC ">
        <w:r>
          <w:rPr>
            <w:noProof/>
          </w:rPr>
          <w:t>43</w:t>
        </w:r>
      </w:fldSimple>
      <w:bookmarkEnd w:id="159"/>
    </w:p>
    <w:p w:rsidR="004B5E4B" w:rsidRDefault="004B5E4B" w:rsidP="0076460B">
      <w:pPr>
        <w:pStyle w:val="note0"/>
        <w:ind w:left="1440" w:firstLine="0"/>
      </w:pPr>
    </w:p>
    <w:p w:rsidR="004B5E4B" w:rsidRDefault="004B5E4B" w:rsidP="00A76372">
      <w:pPr>
        <w:numPr>
          <w:ilvl w:val="0"/>
          <w:numId w:val="32"/>
        </w:numPr>
        <w:spacing w:before="40" w:after="120"/>
      </w:pPr>
      <w:r>
        <w:t xml:space="preserve">Type the alarm message in the </w:t>
      </w:r>
      <w:r w:rsidRPr="005C0189">
        <w:rPr>
          <w:rStyle w:val="Strong"/>
        </w:rPr>
        <w:t xml:space="preserve">Activation </w:t>
      </w:r>
      <w:r>
        <w:rPr>
          <w:rStyle w:val="Strong"/>
        </w:rPr>
        <w:t>Instructions</w:t>
      </w:r>
      <w:r>
        <w:t xml:space="preserve"> field. This is the message that will display when the alarm is triggered.</w:t>
      </w:r>
    </w:p>
    <w:p w:rsidR="004B5E4B" w:rsidRDefault="004B5E4B" w:rsidP="00A76372">
      <w:pPr>
        <w:numPr>
          <w:ilvl w:val="0"/>
          <w:numId w:val="32"/>
        </w:numPr>
        <w:spacing w:before="40" w:after="120"/>
      </w:pPr>
      <w:r>
        <w:t xml:space="preserve">Click </w:t>
      </w:r>
      <w:r w:rsidRPr="005C0189">
        <w:rPr>
          <w:rStyle w:val="Strong"/>
        </w:rPr>
        <w:t>OK</w:t>
      </w:r>
      <w:r w:rsidRPr="0076460B">
        <w:rPr>
          <w:rStyle w:val="Strong"/>
          <w:b w:val="0"/>
        </w:rPr>
        <w:t xml:space="preserve"> (</w:t>
      </w:r>
      <w:r>
        <w:rPr>
          <w:rStyle w:val="Strong"/>
          <w:b w:val="0"/>
        </w:rPr>
        <w:t>see figure below</w:t>
      </w:r>
      <w:r w:rsidRPr="0076460B">
        <w:rPr>
          <w:rStyle w:val="Strong"/>
          <w:b w:val="0"/>
        </w:rPr>
        <w:t>).</w:t>
      </w:r>
      <w:r w:rsidRPr="005C0189">
        <w:rPr>
          <w:rStyle w:val="Strong"/>
        </w:rPr>
        <w:t xml:space="preserve"> </w:t>
      </w:r>
      <w:r w:rsidRPr="0051068A">
        <w:t xml:space="preserve">The </w:t>
      </w:r>
      <w:proofErr w:type="spellStart"/>
      <w:r w:rsidRPr="0051068A">
        <w:t>Flowsheet</w:t>
      </w:r>
      <w:proofErr w:type="spellEnd"/>
      <w:r w:rsidRPr="0051068A">
        <w:t xml:space="preserve"> Alarms window closes</w:t>
      </w:r>
      <w:r>
        <w:t>. You return to the Patient Alarms screen</w:t>
      </w:r>
      <w:r w:rsidRPr="0051068A">
        <w:t xml:space="preserve"> and</w:t>
      </w:r>
      <w:r w:rsidRPr="005C0189">
        <w:rPr>
          <w:rStyle w:val="Strong"/>
        </w:rPr>
        <w:t xml:space="preserve"> </w:t>
      </w:r>
      <w:r>
        <w:t>the alarm you just defined displays in the list.</w:t>
      </w:r>
    </w:p>
    <w:p w:rsidR="004B5E4B" w:rsidRDefault="004B5E4B" w:rsidP="00CC4E59">
      <w:pPr>
        <w:pStyle w:val="Heading3"/>
        <w:tabs>
          <w:tab w:val="clear" w:pos="2160"/>
        </w:tabs>
        <w:ind w:hanging="360"/>
      </w:pPr>
      <w:bookmarkStart w:id="160" w:name="_Toc237316087"/>
      <w:bookmarkStart w:id="161" w:name="_Toc257118897"/>
      <w:bookmarkStart w:id="162" w:name="_Toc280700318"/>
      <w:r>
        <w:t>Updating an Alarm</w:t>
      </w:r>
      <w:bookmarkEnd w:id="160"/>
      <w:bookmarkEnd w:id="161"/>
      <w:bookmarkEnd w:id="162"/>
      <w:r w:rsidR="00AE3AE1">
        <w:fldChar w:fldCharType="begin"/>
      </w:r>
      <w:r>
        <w:instrText>xe "</w:instrText>
      </w:r>
      <w:r w:rsidRPr="003315AA">
        <w:instrText>Alarms:Updating</w:instrText>
      </w:r>
      <w:r>
        <w:instrText>"</w:instrText>
      </w:r>
      <w:r w:rsidR="00AE3AE1">
        <w:fldChar w:fldCharType="end"/>
      </w:r>
    </w:p>
    <w:p w:rsidR="004B5E4B" w:rsidRDefault="004B5E4B" w:rsidP="00CC4E59">
      <w:r>
        <w:t>As the patient’s condition changes, you may edit or deactivate the alarm. To edit an alarm, do the following:</w:t>
      </w:r>
      <w:r>
        <w:br/>
      </w:r>
    </w:p>
    <w:p w:rsidR="004B5E4B" w:rsidRDefault="004B5E4B" w:rsidP="00A76372">
      <w:pPr>
        <w:numPr>
          <w:ilvl w:val="0"/>
          <w:numId w:val="33"/>
        </w:numPr>
        <w:spacing w:before="40" w:after="120"/>
      </w:pPr>
      <w:r>
        <w:t xml:space="preserve">At the Patient Alarms screen, click the row of the alarm to be changed, </w:t>
      </w:r>
      <w:proofErr w:type="gramStart"/>
      <w:r>
        <w:t>then</w:t>
      </w:r>
      <w:proofErr w:type="gramEnd"/>
      <w:r>
        <w:t xml:space="preserve"> click </w:t>
      </w:r>
      <w:r w:rsidRPr="005C0189">
        <w:rPr>
          <w:rStyle w:val="Strong"/>
        </w:rPr>
        <w:t>Update.</w:t>
      </w:r>
      <w:r>
        <w:t xml:space="preserve"> The </w:t>
      </w:r>
      <w:proofErr w:type="spellStart"/>
      <w:r>
        <w:t>Flowsheet</w:t>
      </w:r>
      <w:proofErr w:type="spellEnd"/>
      <w:r>
        <w:t xml:space="preserve"> Alarms window displays.</w:t>
      </w:r>
      <w:r>
        <w:br/>
      </w:r>
      <w:r w:rsidRPr="005C0189">
        <w:rPr>
          <w:rStyle w:val="Strong"/>
        </w:rPr>
        <w:t>Shortcut:</w:t>
      </w:r>
      <w:r>
        <w:t xml:space="preserve"> Double-clicking the Alarm row displays the </w:t>
      </w:r>
      <w:proofErr w:type="spellStart"/>
      <w:r>
        <w:t>Flowsheet</w:t>
      </w:r>
      <w:proofErr w:type="spellEnd"/>
      <w:r>
        <w:t xml:space="preserve"> Alarms window.</w:t>
      </w:r>
    </w:p>
    <w:p w:rsidR="004B5E4B" w:rsidRDefault="004B5E4B" w:rsidP="00A76372">
      <w:pPr>
        <w:numPr>
          <w:ilvl w:val="0"/>
          <w:numId w:val="33"/>
        </w:numPr>
        <w:spacing w:before="40" w:after="120"/>
      </w:pPr>
      <w:r>
        <w:t>You may change any active fields.</w:t>
      </w:r>
    </w:p>
    <w:p w:rsidR="004B5E4B" w:rsidRDefault="004B5E4B" w:rsidP="00A76372">
      <w:pPr>
        <w:numPr>
          <w:ilvl w:val="0"/>
          <w:numId w:val="33"/>
        </w:numPr>
        <w:spacing w:before="40" w:after="120"/>
      </w:pPr>
      <w:r>
        <w:t xml:space="preserve">Click </w:t>
      </w:r>
      <w:r w:rsidRPr="005C0189">
        <w:rPr>
          <w:rStyle w:val="Strong"/>
        </w:rPr>
        <w:t>OK.</w:t>
      </w:r>
      <w:r>
        <w:t xml:space="preserve"> The </w:t>
      </w:r>
      <w:proofErr w:type="spellStart"/>
      <w:r>
        <w:t>Flowsheet</w:t>
      </w:r>
      <w:proofErr w:type="spellEnd"/>
      <w:r>
        <w:t xml:space="preserve"> Alarms window closes and the Patient Alarms screen displays. </w:t>
      </w:r>
    </w:p>
    <w:p w:rsidR="004B5E4B" w:rsidRDefault="004B5E4B" w:rsidP="00CC4E59">
      <w:pPr>
        <w:pStyle w:val="Heading3"/>
        <w:tabs>
          <w:tab w:val="clear" w:pos="2160"/>
        </w:tabs>
        <w:ind w:hanging="360"/>
      </w:pPr>
      <w:bookmarkStart w:id="163" w:name="_Toc237316088"/>
      <w:bookmarkStart w:id="164" w:name="_Toc257118898"/>
      <w:bookmarkStart w:id="165" w:name="_Toc280700319"/>
      <w:r>
        <w:t>Clearing an Alarm</w:t>
      </w:r>
      <w:bookmarkEnd w:id="163"/>
      <w:bookmarkEnd w:id="164"/>
      <w:bookmarkEnd w:id="165"/>
      <w:r w:rsidR="00AE3AE1">
        <w:fldChar w:fldCharType="begin"/>
      </w:r>
      <w:r>
        <w:instrText>xe "</w:instrText>
      </w:r>
      <w:r w:rsidRPr="000E07AB">
        <w:instrText>Alarm</w:instrText>
      </w:r>
      <w:r>
        <w:instrText>s</w:instrText>
      </w:r>
      <w:r w:rsidRPr="000E07AB">
        <w:instrText>:Clearing</w:instrText>
      </w:r>
      <w:r>
        <w:instrText>"</w:instrText>
      </w:r>
      <w:r w:rsidR="00AE3AE1">
        <w:fldChar w:fldCharType="end"/>
      </w:r>
    </w:p>
    <w:p w:rsidR="004B5E4B" w:rsidRDefault="004B5E4B" w:rsidP="00CC4E59">
      <w:r>
        <w:t>When an alarm goes off, a Confirm pop-up window displays. The window looks similar to the following:</w:t>
      </w:r>
    </w:p>
    <w:p w:rsidR="004B5E4B" w:rsidRDefault="004B5E4B" w:rsidP="00CC4E59"/>
    <w:p w:rsidR="004B5E4B" w:rsidRDefault="002061C0" w:rsidP="00CC4E59">
      <w:pPr>
        <w:pStyle w:val="Image"/>
        <w:keepNext/>
      </w:pPr>
      <w:r>
        <w:rPr>
          <w:noProof/>
        </w:rPr>
        <w:pict>
          <v:shape id="Picture 47" o:spid="_x0000_i1069" type="#_x0000_t75" alt="Alarm pop-up window" style="width:198pt;height:82.5pt;visibility:visible">
            <v:imagedata r:id="rId68" o:title=""/>
          </v:shape>
        </w:pict>
      </w:r>
    </w:p>
    <w:p w:rsidR="004B5E4B" w:rsidRDefault="004B5E4B" w:rsidP="00CC4E59">
      <w:pPr>
        <w:pStyle w:val="Caption"/>
      </w:pPr>
      <w:r>
        <w:t xml:space="preserve">Figure </w:t>
      </w:r>
      <w:fldSimple w:instr=" SEQ Figure \* ARABIC ">
        <w:r>
          <w:rPr>
            <w:noProof/>
          </w:rPr>
          <w:t>44</w:t>
        </w:r>
      </w:fldSimple>
    </w:p>
    <w:p w:rsidR="004B5E4B" w:rsidRDefault="004B5E4B" w:rsidP="00CC4E59">
      <w:r>
        <w:lastRenderedPageBreak/>
        <w:t>The Information message contains three main pieces of information:</w:t>
      </w:r>
    </w:p>
    <w:p w:rsidR="004B5E4B" w:rsidRDefault="004B5E4B" w:rsidP="00A76372">
      <w:pPr>
        <w:numPr>
          <w:ilvl w:val="0"/>
          <w:numId w:val="35"/>
        </w:numPr>
        <w:spacing w:before="40" w:after="120"/>
      </w:pPr>
      <w:r>
        <w:t>The first line is a standard message: An alarm has been triggered!</w:t>
      </w:r>
    </w:p>
    <w:p w:rsidR="004B5E4B" w:rsidRDefault="004B5E4B" w:rsidP="00A76372">
      <w:pPr>
        <w:numPr>
          <w:ilvl w:val="0"/>
          <w:numId w:val="35"/>
        </w:numPr>
        <w:spacing w:before="40" w:after="120"/>
      </w:pPr>
      <w:r>
        <w:t>The next information contains the value which triggered the alarm, as well as a description of the alarm.</w:t>
      </w:r>
    </w:p>
    <w:p w:rsidR="004B5E4B" w:rsidRDefault="004B5E4B" w:rsidP="00A76372">
      <w:pPr>
        <w:numPr>
          <w:ilvl w:val="0"/>
          <w:numId w:val="35"/>
        </w:numPr>
        <w:spacing w:before="40" w:after="120"/>
      </w:pPr>
      <w:r>
        <w:t xml:space="preserve">The last piece of information is the instruction to the user that was written at the time that the alarm was created.  </w:t>
      </w:r>
    </w:p>
    <w:p w:rsidR="004B5E4B" w:rsidRDefault="004B5E4B" w:rsidP="00CC4E59">
      <w:r>
        <w:t xml:space="preserve">Click </w:t>
      </w:r>
      <w:r w:rsidRPr="005C0189">
        <w:rPr>
          <w:rStyle w:val="Strong"/>
        </w:rPr>
        <w:t>OK</w:t>
      </w:r>
      <w:r>
        <w:t xml:space="preserve"> to close the Information window, but be aware that the alarm still isn’t cleared. Note that the icon on the Alarms button is now red instead of yellow. That is another indicator that an alarm was triggered. </w:t>
      </w:r>
    </w:p>
    <w:p w:rsidR="004B5E4B" w:rsidRDefault="002061C0" w:rsidP="00CC4E59">
      <w:pPr>
        <w:pStyle w:val="Image"/>
        <w:keepNext/>
      </w:pPr>
      <w:r>
        <w:rPr>
          <w:noProof/>
        </w:rPr>
        <w:pict>
          <v:shape id="Picture 48" o:spid="_x0000_i1070" type="#_x0000_t75" style="width:51pt;height:21.75pt;visibility:visible">
            <v:imagedata r:id="rId69" o:title=""/>
          </v:shape>
        </w:pict>
      </w:r>
    </w:p>
    <w:p w:rsidR="004B5E4B" w:rsidRDefault="004B5E4B" w:rsidP="00CC4E59">
      <w:pPr>
        <w:pStyle w:val="Caption"/>
      </w:pPr>
      <w:r>
        <w:t xml:space="preserve">Figure </w:t>
      </w:r>
      <w:fldSimple w:instr=" SEQ Figure \* ARABIC ">
        <w:r>
          <w:rPr>
            <w:noProof/>
          </w:rPr>
          <w:t>45</w:t>
        </w:r>
      </w:fldSimple>
    </w:p>
    <w:p w:rsidR="004B5E4B" w:rsidRDefault="004B5E4B" w:rsidP="00CC4E59"/>
    <w:p w:rsidR="004B5E4B" w:rsidRDefault="004B5E4B" w:rsidP="00CC4E59">
      <w:r>
        <w:t>To clear the alarm, you must do the following:</w:t>
      </w:r>
      <w:r>
        <w:br/>
      </w:r>
    </w:p>
    <w:p w:rsidR="004B5E4B" w:rsidRDefault="004B5E4B" w:rsidP="00A76372">
      <w:pPr>
        <w:numPr>
          <w:ilvl w:val="0"/>
          <w:numId w:val="36"/>
        </w:numPr>
        <w:spacing w:before="40" w:after="120"/>
      </w:pPr>
      <w:r>
        <w:t xml:space="preserve">Click the </w:t>
      </w:r>
      <w:r w:rsidRPr="005C0189">
        <w:rPr>
          <w:rStyle w:val="Strong"/>
        </w:rPr>
        <w:t>Alarms</w:t>
      </w:r>
      <w:r>
        <w:t xml:space="preserve"> button to display the Patient Alarm screen. The red Alarm icon displays to the left of the alarm that was triggered. </w:t>
      </w:r>
      <w:r>
        <w:br/>
      </w:r>
    </w:p>
    <w:p w:rsidR="004B5E4B" w:rsidRDefault="002061C0" w:rsidP="00CC4E59">
      <w:pPr>
        <w:pStyle w:val="Image"/>
        <w:keepNext/>
      </w:pPr>
      <w:r>
        <w:rPr>
          <w:noProof/>
        </w:rPr>
        <w:pict>
          <v:shape id="Picture 49" o:spid="_x0000_i1071" type="#_x0000_t75" alt="The red Alarm icon means that an alarm was triggered." style="width:357.75pt;height:93.75pt;visibility:visible" o:bordertopcolor="black" o:borderleftcolor="black" o:borderbottomcolor="black" o:borderrightcolor="black">
            <v:imagedata r:id="rId70" o:title=""/>
            <w10:bordertop type="single" width="6"/>
            <w10:borderleft type="single" width="6"/>
            <w10:borderbottom type="single" width="6"/>
            <w10:borderright type="single" width="6"/>
          </v:shape>
        </w:pict>
      </w:r>
    </w:p>
    <w:p w:rsidR="004B5E4B" w:rsidRDefault="004B5E4B" w:rsidP="00CC4E59">
      <w:pPr>
        <w:pStyle w:val="Caption"/>
      </w:pPr>
      <w:r>
        <w:t xml:space="preserve">Figure </w:t>
      </w:r>
      <w:fldSimple w:instr=" SEQ Figure \* ARABIC ">
        <w:r>
          <w:rPr>
            <w:noProof/>
          </w:rPr>
          <w:t>46</w:t>
        </w:r>
      </w:fldSimple>
    </w:p>
    <w:p w:rsidR="004B5E4B" w:rsidRDefault="004B5E4B" w:rsidP="00CC4E59">
      <w:pPr>
        <w:jc w:val="center"/>
      </w:pPr>
    </w:p>
    <w:p w:rsidR="004B5E4B" w:rsidRPr="00070700" w:rsidRDefault="004B5E4B" w:rsidP="00A76372">
      <w:pPr>
        <w:numPr>
          <w:ilvl w:val="0"/>
          <w:numId w:val="36"/>
        </w:numPr>
        <w:spacing w:before="40" w:after="120"/>
      </w:pPr>
      <w:r>
        <w:t xml:space="preserve">Click the alarm row to select it, </w:t>
      </w:r>
      <w:proofErr w:type="gramStart"/>
      <w:r>
        <w:t>then</w:t>
      </w:r>
      <w:proofErr w:type="gramEnd"/>
      <w:r>
        <w:t xml:space="preserve"> click </w:t>
      </w:r>
      <w:r w:rsidRPr="005C0189">
        <w:rPr>
          <w:rStyle w:val="Strong"/>
        </w:rPr>
        <w:t>Clear Alarm.</w:t>
      </w:r>
      <w:r>
        <w:t xml:space="preserve"> The red Alarm icon clears.</w:t>
      </w:r>
    </w:p>
    <w:p w:rsidR="004B5E4B" w:rsidRDefault="004B5E4B" w:rsidP="00CC4E59">
      <w:pPr>
        <w:pStyle w:val="Heading3"/>
        <w:tabs>
          <w:tab w:val="clear" w:pos="2160"/>
        </w:tabs>
        <w:ind w:hanging="360"/>
      </w:pPr>
      <w:bookmarkStart w:id="166" w:name="_Toc237316089"/>
      <w:bookmarkStart w:id="167" w:name="_Toc257118899"/>
      <w:bookmarkStart w:id="168" w:name="_Toc280700320"/>
      <w:r>
        <w:t>Deactivating an Alarm</w:t>
      </w:r>
      <w:bookmarkEnd w:id="166"/>
      <w:bookmarkEnd w:id="167"/>
      <w:bookmarkEnd w:id="168"/>
      <w:r w:rsidR="00AE3AE1">
        <w:fldChar w:fldCharType="begin"/>
      </w:r>
      <w:r>
        <w:instrText>xe "</w:instrText>
      </w:r>
      <w:r w:rsidRPr="00BF2687">
        <w:instrText>Alarms:Deactivating</w:instrText>
      </w:r>
      <w:r>
        <w:instrText>"</w:instrText>
      </w:r>
      <w:r w:rsidR="00AE3AE1">
        <w:fldChar w:fldCharType="end"/>
      </w:r>
    </w:p>
    <w:p w:rsidR="004B5E4B" w:rsidRDefault="004B5E4B" w:rsidP="00CC4E59">
      <w:r>
        <w:t xml:space="preserve">When an alarm is no longer needed, it can be deactivated. A deactivated alarm no longer displays in the CP </w:t>
      </w:r>
      <w:proofErr w:type="spellStart"/>
      <w:r>
        <w:t>Flowsheets</w:t>
      </w:r>
      <w:proofErr w:type="spellEnd"/>
      <w:r>
        <w:t xml:space="preserve"> application. </w:t>
      </w:r>
    </w:p>
    <w:p w:rsidR="004B5E4B" w:rsidRDefault="004B5E4B" w:rsidP="00CC4E59">
      <w:r>
        <w:t>To deactivate an alarm, do the following:</w:t>
      </w:r>
      <w:r>
        <w:br/>
      </w:r>
    </w:p>
    <w:p w:rsidR="004B5E4B" w:rsidRDefault="004B5E4B" w:rsidP="00A76372">
      <w:pPr>
        <w:numPr>
          <w:ilvl w:val="0"/>
          <w:numId w:val="37"/>
        </w:numPr>
        <w:spacing w:before="40" w:after="120"/>
      </w:pPr>
      <w:r>
        <w:t xml:space="preserve">Click the </w:t>
      </w:r>
      <w:r w:rsidRPr="005C0189">
        <w:rPr>
          <w:rStyle w:val="Strong"/>
        </w:rPr>
        <w:t>Alarms</w:t>
      </w:r>
      <w:r>
        <w:t xml:space="preserve"> button. The Patient Alarms screen displays.</w:t>
      </w:r>
    </w:p>
    <w:p w:rsidR="004B5E4B" w:rsidRDefault="004B5E4B" w:rsidP="00A76372">
      <w:pPr>
        <w:numPr>
          <w:ilvl w:val="0"/>
          <w:numId w:val="37"/>
        </w:numPr>
        <w:spacing w:before="40" w:after="120"/>
      </w:pPr>
      <w:r>
        <w:t xml:space="preserve">Click the row of the alarm to delete. </w:t>
      </w:r>
      <w:r>
        <w:br/>
      </w:r>
      <w:r>
        <w:br/>
      </w:r>
      <w:r w:rsidRPr="005C0189">
        <w:rPr>
          <w:rStyle w:val="Strong"/>
        </w:rPr>
        <w:t>Note:</w:t>
      </w:r>
      <w:r>
        <w:t xml:space="preserve"> Press &lt;Ctrl&gt; + click to multi-select alarms.</w:t>
      </w:r>
    </w:p>
    <w:p w:rsidR="004B5E4B" w:rsidRDefault="004B5E4B" w:rsidP="00A76372">
      <w:pPr>
        <w:numPr>
          <w:ilvl w:val="0"/>
          <w:numId w:val="37"/>
        </w:numPr>
        <w:spacing w:before="40" w:after="120"/>
      </w:pPr>
      <w:r>
        <w:t xml:space="preserve">Click the </w:t>
      </w:r>
      <w:r w:rsidRPr="005C0189">
        <w:rPr>
          <w:rStyle w:val="Strong"/>
        </w:rPr>
        <w:t>Deactivate</w:t>
      </w:r>
      <w:r>
        <w:t xml:space="preserve"> button. A pop-up window displays.</w:t>
      </w:r>
      <w:r>
        <w:br/>
      </w:r>
    </w:p>
    <w:p w:rsidR="004B5E4B" w:rsidRDefault="002061C0" w:rsidP="00CC4E59">
      <w:pPr>
        <w:pStyle w:val="Image"/>
        <w:keepNext/>
      </w:pPr>
      <w:r>
        <w:rPr>
          <w:noProof/>
        </w:rPr>
        <w:lastRenderedPageBreak/>
        <w:pict>
          <v:shape id="Picture 50" o:spid="_x0000_i1072" type="#_x0000_t75" alt="Deactivate Alarm window." style="width:173.25pt;height:101.25pt;visibility:visible">
            <v:imagedata r:id="rId71" o:title=""/>
          </v:shape>
        </w:pict>
      </w:r>
    </w:p>
    <w:p w:rsidR="004B5E4B" w:rsidRDefault="004B5E4B" w:rsidP="00CC4E59">
      <w:pPr>
        <w:pStyle w:val="Caption"/>
      </w:pPr>
      <w:r>
        <w:t xml:space="preserve">Figure </w:t>
      </w:r>
      <w:fldSimple w:instr=" SEQ Figure \* ARABIC ">
        <w:r>
          <w:rPr>
            <w:noProof/>
          </w:rPr>
          <w:t>47</w:t>
        </w:r>
      </w:fldSimple>
    </w:p>
    <w:p w:rsidR="004B5E4B" w:rsidRDefault="004B5E4B" w:rsidP="00A76372">
      <w:pPr>
        <w:numPr>
          <w:ilvl w:val="0"/>
          <w:numId w:val="37"/>
        </w:numPr>
        <w:spacing w:before="40" w:after="120"/>
      </w:pPr>
      <w:r>
        <w:t xml:space="preserve">Enter a note into the </w:t>
      </w:r>
      <w:r w:rsidRPr="005C0189">
        <w:rPr>
          <w:rStyle w:val="Strong"/>
        </w:rPr>
        <w:t>Comment</w:t>
      </w:r>
      <w:r>
        <w:t xml:space="preserve"> field, </w:t>
      </w:r>
      <w:proofErr w:type="gramStart"/>
      <w:r>
        <w:t>then</w:t>
      </w:r>
      <w:proofErr w:type="gramEnd"/>
      <w:r>
        <w:t xml:space="preserve"> click </w:t>
      </w:r>
      <w:r w:rsidRPr="005C0189">
        <w:rPr>
          <w:rStyle w:val="Strong"/>
        </w:rPr>
        <w:t>OK.</w:t>
      </w:r>
      <w:r>
        <w:t xml:space="preserve">  This is a required field.  The pop-up window closes and the deactivated alarm has been removed from the Alarm list.</w:t>
      </w:r>
    </w:p>
    <w:p w:rsidR="004B5E4B" w:rsidRDefault="004B5E4B" w:rsidP="00FA495A">
      <w:pPr>
        <w:spacing w:before="40" w:after="120"/>
      </w:pPr>
    </w:p>
    <w:p w:rsidR="004B5E4B" w:rsidRDefault="004B5E4B" w:rsidP="00FA495A">
      <w:pPr>
        <w:jc w:val="center"/>
        <w:rPr>
          <w:i/>
        </w:rPr>
      </w:pPr>
      <w:r>
        <w:rPr>
          <w:i/>
        </w:rPr>
        <w:br w:type="page"/>
      </w:r>
      <w:r w:rsidRPr="009649FB">
        <w:rPr>
          <w:i/>
        </w:rPr>
        <w:lastRenderedPageBreak/>
        <w:t>This page intentionally left blank for double-sided printing.</w:t>
      </w:r>
    </w:p>
    <w:p w:rsidR="004B5E4B" w:rsidRPr="00F3039E" w:rsidRDefault="004B5E4B" w:rsidP="00FA495A">
      <w:pPr>
        <w:spacing w:before="40" w:after="120"/>
      </w:pPr>
    </w:p>
    <w:p w:rsidR="004B5E4B" w:rsidRDefault="004B5E4B" w:rsidP="00CC4E59"/>
    <w:p w:rsidR="004B5E4B" w:rsidRDefault="004B5E4B" w:rsidP="00CC4E59">
      <w:pPr>
        <w:sectPr w:rsidR="004B5E4B" w:rsidSect="00AA615A">
          <w:headerReference w:type="even" r:id="rId72"/>
          <w:headerReference w:type="default" r:id="rId73"/>
          <w:type w:val="oddPage"/>
          <w:pgSz w:w="12240" w:h="15840" w:code="1"/>
          <w:pgMar w:top="1440" w:right="1440" w:bottom="1440" w:left="1440" w:header="720" w:footer="720" w:gutter="0"/>
          <w:cols w:space="720"/>
          <w:titlePg/>
          <w:docGrid w:linePitch="360"/>
        </w:sectPr>
      </w:pPr>
    </w:p>
    <w:p w:rsidR="004B5E4B" w:rsidRPr="00BA1DE9" w:rsidRDefault="004B5E4B" w:rsidP="00BA1DE9">
      <w:pPr>
        <w:pStyle w:val="Heading1"/>
      </w:pPr>
      <w:bookmarkStart w:id="169" w:name="_Ref181409654"/>
      <w:bookmarkStart w:id="170" w:name="_Toc237316090"/>
      <w:bookmarkStart w:id="171" w:name="_Toc257118900"/>
      <w:bookmarkStart w:id="172" w:name="_Toc280700321"/>
      <w:r w:rsidRPr="00BA1DE9">
        <w:lastRenderedPageBreak/>
        <w:t>Reports</w:t>
      </w:r>
      <w:bookmarkEnd w:id="169"/>
      <w:r w:rsidR="00AE3AE1">
        <w:fldChar w:fldCharType="begin"/>
      </w:r>
      <w:r w:rsidRPr="00BA1DE9">
        <w:instrText>xe "Reports"</w:instrText>
      </w:r>
      <w:r w:rsidR="00AE3AE1">
        <w:fldChar w:fldCharType="end"/>
      </w:r>
      <w:r w:rsidRPr="00BA1DE9">
        <w:t xml:space="preserve"> </w:t>
      </w:r>
      <w:bookmarkEnd w:id="170"/>
      <w:bookmarkEnd w:id="171"/>
      <w:r>
        <w:t>Screen</w:t>
      </w:r>
      <w:bookmarkEnd w:id="172"/>
    </w:p>
    <w:p w:rsidR="004B5E4B" w:rsidRDefault="004B5E4B" w:rsidP="00CC4E59">
      <w:r>
        <w:t xml:space="preserve">Use the Reports Screen to print data reports and submit TIU Progress Notes. Reports are based on your predefined </w:t>
      </w:r>
      <w:proofErr w:type="spellStart"/>
      <w:r>
        <w:t>flowsheets</w:t>
      </w:r>
      <w:proofErr w:type="spellEnd"/>
      <w:r>
        <w:t xml:space="preserve"> and they print the same information that is displayed on the </w:t>
      </w:r>
      <w:proofErr w:type="spellStart"/>
      <w:r>
        <w:t>Flowsheet</w:t>
      </w:r>
      <w:proofErr w:type="spellEnd"/>
      <w:r>
        <w:t xml:space="preserve"> screen.  </w:t>
      </w:r>
    </w:p>
    <w:p w:rsidR="004B5E4B" w:rsidRDefault="004B5E4B" w:rsidP="00114444">
      <w:pPr>
        <w:pStyle w:val="note0"/>
      </w:pPr>
      <w:r w:rsidRPr="005C0189">
        <w:rPr>
          <w:rStyle w:val="Strong"/>
        </w:rPr>
        <w:t>Note:</w:t>
      </w:r>
      <w:r>
        <w:t xml:space="preserve">  The items in the </w:t>
      </w:r>
      <w:proofErr w:type="spellStart"/>
      <w:r>
        <w:t>Flowsheet</w:t>
      </w:r>
      <w:proofErr w:type="spellEnd"/>
      <w:r>
        <w:t xml:space="preserve"> drop-down list on this screen are identical to those in the </w:t>
      </w:r>
      <w:proofErr w:type="spellStart"/>
      <w:r>
        <w:t>Flowsheet</w:t>
      </w:r>
      <w:proofErr w:type="spellEnd"/>
      <w:r>
        <w:t xml:space="preserve"> drop-down list on the </w:t>
      </w:r>
      <w:proofErr w:type="spellStart"/>
      <w:r>
        <w:t>Flowsheet</w:t>
      </w:r>
      <w:proofErr w:type="spellEnd"/>
      <w:r>
        <w:t xml:space="preserve"> tab. </w:t>
      </w:r>
    </w:p>
    <w:p w:rsidR="004B5E4B" w:rsidRPr="00BA1DE9" w:rsidRDefault="004B5E4B" w:rsidP="00BA1DE9">
      <w:pPr>
        <w:pStyle w:val="Heading2"/>
        <w:tabs>
          <w:tab w:val="clear" w:pos="1440"/>
        </w:tabs>
        <w:ind w:left="0" w:firstLine="0"/>
      </w:pPr>
      <w:bookmarkStart w:id="173" w:name="_Toc237316091"/>
      <w:bookmarkStart w:id="174" w:name="_Toc257118901"/>
      <w:bookmarkStart w:id="175" w:name="_Toc280700322"/>
      <w:r w:rsidRPr="00BA1DE9">
        <w:t>Printing a Report</w:t>
      </w:r>
      <w:bookmarkEnd w:id="173"/>
      <w:bookmarkEnd w:id="174"/>
      <w:bookmarkEnd w:id="175"/>
      <w:r w:rsidR="00AE3AE1">
        <w:fldChar w:fldCharType="begin"/>
      </w:r>
      <w:r w:rsidRPr="00BA1DE9">
        <w:instrText>xe "Reports:printing"</w:instrText>
      </w:r>
      <w:r w:rsidR="00AE3AE1">
        <w:fldChar w:fldCharType="end"/>
      </w:r>
    </w:p>
    <w:p w:rsidR="004B5E4B" w:rsidRDefault="004B5E4B" w:rsidP="00CC4E59">
      <w:r>
        <w:t xml:space="preserve">To print a report, do the following: </w:t>
      </w:r>
      <w:r>
        <w:br/>
      </w:r>
    </w:p>
    <w:p w:rsidR="004B5E4B" w:rsidRDefault="004B5E4B" w:rsidP="00A76372">
      <w:pPr>
        <w:numPr>
          <w:ilvl w:val="0"/>
          <w:numId w:val="34"/>
        </w:numPr>
        <w:spacing w:before="40" w:after="120"/>
      </w:pPr>
      <w:r>
        <w:t xml:space="preserve">Click the </w:t>
      </w:r>
      <w:r w:rsidRPr="005C0189">
        <w:rPr>
          <w:rStyle w:val="Strong"/>
        </w:rPr>
        <w:t>Reports</w:t>
      </w:r>
      <w:r>
        <w:t xml:space="preserve"> button. The Report screen displays. </w:t>
      </w:r>
    </w:p>
    <w:p w:rsidR="004B5E4B" w:rsidRDefault="004B5E4B" w:rsidP="00A76372">
      <w:pPr>
        <w:numPr>
          <w:ilvl w:val="0"/>
          <w:numId w:val="34"/>
        </w:numPr>
        <w:spacing w:before="40" w:after="120"/>
      </w:pPr>
      <w:r>
        <w:t xml:space="preserve">Choose a report layout from the </w:t>
      </w:r>
      <w:proofErr w:type="spellStart"/>
      <w:r w:rsidRPr="005C0189">
        <w:rPr>
          <w:rStyle w:val="Strong"/>
        </w:rPr>
        <w:t>Flowsheet</w:t>
      </w:r>
      <w:proofErr w:type="spellEnd"/>
      <w:r>
        <w:t xml:space="preserve"> drop-down list. </w:t>
      </w:r>
    </w:p>
    <w:p w:rsidR="004B5E4B" w:rsidRDefault="004B5E4B" w:rsidP="00A76372">
      <w:pPr>
        <w:numPr>
          <w:ilvl w:val="0"/>
          <w:numId w:val="34"/>
        </w:numPr>
        <w:spacing w:before="40" w:after="120"/>
      </w:pPr>
      <w:r>
        <w:t xml:space="preserve">To change the </w:t>
      </w:r>
      <w:r w:rsidRPr="005C0189">
        <w:rPr>
          <w:rStyle w:val="Strong"/>
        </w:rPr>
        <w:t>Date Range,</w:t>
      </w:r>
      <w:r>
        <w:t xml:space="preserve"> click the date range or select </w:t>
      </w:r>
      <w:r w:rsidRPr="005C0189">
        <w:rPr>
          <w:rStyle w:val="Strong"/>
        </w:rPr>
        <w:t>Set Date Range</w:t>
      </w:r>
      <w:r>
        <w:t xml:space="preserve"> from the Observation Period menu.</w:t>
      </w:r>
    </w:p>
    <w:p w:rsidR="004B5E4B" w:rsidRDefault="002061C0" w:rsidP="00CC4E59">
      <w:pPr>
        <w:pStyle w:val="Image"/>
        <w:keepNext/>
      </w:pPr>
      <w:r>
        <w:rPr>
          <w:noProof/>
        </w:rPr>
        <w:pict>
          <v:shape id="Picture 51" o:spid="_x0000_i1073" type="#_x0000_t75" alt="To change the Date Range, click the date range, just right of the Open Patient button." style="width:273pt;height:48.75pt;visibility:visible" o:bordertopcolor="black" o:borderleftcolor="black" o:borderbottomcolor="black" o:borderrightcolor="black">
            <v:imagedata r:id="rId74" o:title=""/>
            <w10:bordertop type="single" width="4"/>
            <w10:borderleft type="single" width="4"/>
            <w10:borderbottom type="single" width="4"/>
            <w10:borderright type="single" width="4"/>
          </v:shape>
        </w:pict>
      </w:r>
    </w:p>
    <w:p w:rsidR="004B5E4B" w:rsidRDefault="004B5E4B" w:rsidP="00CC4E59">
      <w:pPr>
        <w:pStyle w:val="Caption"/>
      </w:pPr>
      <w:r>
        <w:t xml:space="preserve">Figure </w:t>
      </w:r>
      <w:fldSimple w:instr=" SEQ Figure \* ARABIC ">
        <w:r>
          <w:rPr>
            <w:noProof/>
          </w:rPr>
          <w:t>48</w:t>
        </w:r>
      </w:fldSimple>
    </w:p>
    <w:p w:rsidR="004B5E4B" w:rsidRDefault="004B5E4B" w:rsidP="00A76372">
      <w:pPr>
        <w:numPr>
          <w:ilvl w:val="0"/>
          <w:numId w:val="34"/>
        </w:numPr>
        <w:spacing w:before="40" w:after="120"/>
      </w:pPr>
      <w:r>
        <w:t xml:space="preserve">Click </w:t>
      </w:r>
      <w:r w:rsidRPr="005C0189">
        <w:rPr>
          <w:rStyle w:val="Strong"/>
        </w:rPr>
        <w:t>Refresh</w:t>
      </w:r>
      <w:r>
        <w:t xml:space="preserve"> to display recently-added data.  </w:t>
      </w:r>
    </w:p>
    <w:p w:rsidR="004B5E4B" w:rsidRDefault="004B5E4B" w:rsidP="00A76372">
      <w:pPr>
        <w:numPr>
          <w:ilvl w:val="0"/>
          <w:numId w:val="34"/>
        </w:numPr>
        <w:spacing w:before="40" w:after="120"/>
      </w:pPr>
      <w:r>
        <w:t xml:space="preserve">Check the </w:t>
      </w:r>
      <w:r w:rsidRPr="005C0189">
        <w:rPr>
          <w:rStyle w:val="Strong"/>
        </w:rPr>
        <w:t>Include Comments</w:t>
      </w:r>
      <w:r>
        <w:t xml:space="preserve"> box to display comments added during manual data entry. </w:t>
      </w:r>
    </w:p>
    <w:p w:rsidR="004B5E4B" w:rsidRDefault="004B5E4B" w:rsidP="00A76372">
      <w:pPr>
        <w:numPr>
          <w:ilvl w:val="0"/>
          <w:numId w:val="34"/>
        </w:numPr>
        <w:spacing w:before="40" w:after="120"/>
      </w:pPr>
      <w:r>
        <w:t xml:space="preserve">Review the data in the report. Header information displays at the top of the report, including </w:t>
      </w:r>
      <w:proofErr w:type="spellStart"/>
      <w:r>
        <w:t>Flowsheet</w:t>
      </w:r>
      <w:proofErr w:type="spellEnd"/>
      <w:r>
        <w:t xml:space="preserve"> name, date range, patient information, page number, location, and the date/time that the Report button was clicked. Below that, each </w:t>
      </w:r>
      <w:proofErr w:type="spellStart"/>
      <w:r>
        <w:t>flowsheet</w:t>
      </w:r>
      <w:proofErr w:type="spellEnd"/>
      <w:r>
        <w:t xml:space="preserve"> view displays in its own section (see figure below). </w:t>
      </w:r>
      <w:r>
        <w:br/>
      </w:r>
    </w:p>
    <w:p w:rsidR="004B5E4B" w:rsidRDefault="002061C0" w:rsidP="00CC4E59">
      <w:pPr>
        <w:pStyle w:val="Image"/>
        <w:keepNext/>
      </w:pPr>
      <w:r>
        <w:rPr>
          <w:noProof/>
        </w:rPr>
        <w:pict>
          <v:shape id="Picture 52" o:spid="_x0000_i1074" type="#_x0000_t75" alt="Report tab" style="width:441pt;height:215.25pt;visibility:visible">
            <v:imagedata r:id="rId75" o:title=""/>
          </v:shape>
        </w:pict>
      </w:r>
    </w:p>
    <w:p w:rsidR="004B5E4B" w:rsidRDefault="004B5E4B" w:rsidP="00CC4E59">
      <w:pPr>
        <w:pStyle w:val="Caption"/>
      </w:pPr>
      <w:bookmarkStart w:id="176" w:name="_Ref237317587"/>
      <w:r>
        <w:t xml:space="preserve">Figure </w:t>
      </w:r>
      <w:fldSimple w:instr=" SEQ Figure \* ARABIC ">
        <w:r>
          <w:rPr>
            <w:noProof/>
          </w:rPr>
          <w:t>49</w:t>
        </w:r>
      </w:fldSimple>
      <w:bookmarkEnd w:id="176"/>
    </w:p>
    <w:p w:rsidR="004B5E4B" w:rsidRPr="007A4DD6" w:rsidRDefault="004B5E4B" w:rsidP="00CC4E59">
      <w:pPr>
        <w:pStyle w:val="Caption"/>
        <w:rPr>
          <w:u w:val="words"/>
        </w:rPr>
      </w:pPr>
    </w:p>
    <w:p w:rsidR="004B5E4B" w:rsidRDefault="004B5E4B" w:rsidP="00A76372">
      <w:pPr>
        <w:numPr>
          <w:ilvl w:val="0"/>
          <w:numId w:val="34"/>
        </w:numPr>
        <w:spacing w:before="40" w:after="120"/>
      </w:pPr>
      <w:r>
        <w:t xml:space="preserve">Click </w:t>
      </w:r>
      <w:r w:rsidRPr="005C0189">
        <w:rPr>
          <w:rStyle w:val="Strong"/>
        </w:rPr>
        <w:t>Print</w:t>
      </w:r>
      <w:r>
        <w:t xml:space="preserve"> to display the standard Print dialogue.</w:t>
      </w:r>
    </w:p>
    <w:p w:rsidR="004B5E4B" w:rsidRDefault="004B5E4B" w:rsidP="000B3F74">
      <w:pPr>
        <w:pStyle w:val="note0"/>
      </w:pPr>
      <w:r w:rsidRPr="000B3F74">
        <w:rPr>
          <w:b/>
        </w:rPr>
        <w:t>Note:</w:t>
      </w:r>
      <w:r>
        <w:t xml:space="preserve">  Each field defined in the selected </w:t>
      </w:r>
      <w:proofErr w:type="spellStart"/>
      <w:r>
        <w:t>flowsheet</w:t>
      </w:r>
      <w:proofErr w:type="spellEnd"/>
      <w:r>
        <w:t xml:space="preserve"> will print, even when no data is available for that particular observation.  For example, the figure below shows values for a “BP - Cuff” observation, but “BP – Doppler” is followed by a blank line, indicating a lack of data for that observation category.</w:t>
      </w:r>
    </w:p>
    <w:p w:rsidR="004B5E4B" w:rsidRDefault="004B5E4B" w:rsidP="00A76372">
      <w:pPr>
        <w:numPr>
          <w:ilvl w:val="0"/>
          <w:numId w:val="34"/>
        </w:numPr>
        <w:spacing w:before="40" w:after="120"/>
      </w:pPr>
      <w:r>
        <w:t xml:space="preserve">Select your printer, make any other desired changes on the Print dialogue, </w:t>
      </w:r>
      <w:proofErr w:type="gramStart"/>
      <w:r>
        <w:t>then</w:t>
      </w:r>
      <w:proofErr w:type="gramEnd"/>
      <w:r>
        <w:t xml:space="preserve"> click </w:t>
      </w:r>
      <w:r w:rsidRPr="005C0189">
        <w:rPr>
          <w:rStyle w:val="Strong"/>
        </w:rPr>
        <w:t xml:space="preserve">OK. </w:t>
      </w:r>
      <w:r w:rsidRPr="007A4DD6">
        <w:t>The report prints.</w:t>
      </w:r>
    </w:p>
    <w:p w:rsidR="004B5E4B" w:rsidRPr="00BA1DE9" w:rsidRDefault="004B5E4B" w:rsidP="00BA1DE9">
      <w:pPr>
        <w:pStyle w:val="Heading2"/>
        <w:tabs>
          <w:tab w:val="clear" w:pos="1440"/>
        </w:tabs>
        <w:ind w:left="0" w:firstLine="0"/>
      </w:pPr>
      <w:bookmarkStart w:id="177" w:name="_Toc279394783"/>
      <w:bookmarkStart w:id="178" w:name="_Toc279479673"/>
      <w:bookmarkStart w:id="179" w:name="_Toc237316092"/>
      <w:bookmarkStart w:id="180" w:name="_Toc257118902"/>
      <w:bookmarkStart w:id="181" w:name="_Toc280700323"/>
      <w:bookmarkEnd w:id="177"/>
      <w:bookmarkEnd w:id="178"/>
      <w:r w:rsidRPr="00BA1DE9">
        <w:t xml:space="preserve">Writing a TIU </w:t>
      </w:r>
      <w:r>
        <w:t xml:space="preserve">Progress </w:t>
      </w:r>
      <w:r w:rsidRPr="00BA1DE9">
        <w:t>Note</w:t>
      </w:r>
      <w:bookmarkEnd w:id="179"/>
      <w:bookmarkEnd w:id="180"/>
      <w:bookmarkEnd w:id="181"/>
      <w:r w:rsidR="00AE3AE1">
        <w:fldChar w:fldCharType="begin"/>
      </w:r>
      <w:r w:rsidRPr="00BA1DE9">
        <w:instrText>xe "TIU Notes"</w:instrText>
      </w:r>
      <w:r w:rsidR="00AE3AE1">
        <w:fldChar w:fldCharType="end"/>
      </w:r>
    </w:p>
    <w:p w:rsidR="004B5E4B" w:rsidRPr="0087696E" w:rsidRDefault="004B5E4B" w:rsidP="00CC4E59">
      <w:r>
        <w:t xml:space="preserve">The Write Note button on the Reports screen allows you to submit a TIU Progress Note that displays on the CPRS Notes screen. The TIU Progress Note contains the full text of the selected report, along with additional notes. </w:t>
      </w:r>
    </w:p>
    <w:p w:rsidR="004B5E4B" w:rsidRDefault="004B5E4B" w:rsidP="00CC4E59">
      <w:r>
        <w:t xml:space="preserve">To submit a TIU Note, complete the following steps: </w:t>
      </w:r>
      <w:r>
        <w:br/>
      </w:r>
    </w:p>
    <w:p w:rsidR="004B5E4B" w:rsidRDefault="004B5E4B" w:rsidP="00A76372">
      <w:pPr>
        <w:numPr>
          <w:ilvl w:val="0"/>
          <w:numId w:val="47"/>
        </w:numPr>
        <w:spacing w:before="40" w:after="120"/>
      </w:pPr>
      <w:r>
        <w:t xml:space="preserve">Click the </w:t>
      </w:r>
      <w:r w:rsidRPr="005C0189">
        <w:rPr>
          <w:rStyle w:val="Strong"/>
        </w:rPr>
        <w:t>Reports</w:t>
      </w:r>
      <w:r>
        <w:t xml:space="preserve"> button. The Report screen displays. </w:t>
      </w:r>
    </w:p>
    <w:p w:rsidR="004B5E4B" w:rsidRDefault="004B5E4B" w:rsidP="00A76372">
      <w:pPr>
        <w:numPr>
          <w:ilvl w:val="0"/>
          <w:numId w:val="47"/>
        </w:numPr>
        <w:spacing w:before="40" w:after="120"/>
      </w:pPr>
      <w:r>
        <w:t xml:space="preserve">Choose a report layout from the </w:t>
      </w:r>
      <w:proofErr w:type="spellStart"/>
      <w:r w:rsidRPr="005C0189">
        <w:rPr>
          <w:rStyle w:val="Strong"/>
        </w:rPr>
        <w:t>Flowsheet</w:t>
      </w:r>
      <w:proofErr w:type="spellEnd"/>
      <w:r>
        <w:t xml:space="preserve"> drop-down list. </w:t>
      </w:r>
    </w:p>
    <w:p w:rsidR="004B5E4B" w:rsidRDefault="004B5E4B" w:rsidP="00A76372">
      <w:pPr>
        <w:numPr>
          <w:ilvl w:val="0"/>
          <w:numId w:val="47"/>
        </w:numPr>
        <w:spacing w:before="40" w:after="120"/>
      </w:pPr>
      <w:r>
        <w:t xml:space="preserve">To change the </w:t>
      </w:r>
      <w:r w:rsidRPr="005C0189">
        <w:rPr>
          <w:rStyle w:val="Strong"/>
        </w:rPr>
        <w:t>Date Range,</w:t>
      </w:r>
      <w:r>
        <w:t xml:space="preserve"> click the date range or select </w:t>
      </w:r>
      <w:r w:rsidRPr="005C0189">
        <w:rPr>
          <w:rStyle w:val="Strong"/>
        </w:rPr>
        <w:t>Set Date Range</w:t>
      </w:r>
      <w:r>
        <w:t xml:space="preserve"> from the Observation Period menu.</w:t>
      </w:r>
    </w:p>
    <w:p w:rsidR="004B5E4B" w:rsidRDefault="004B5E4B" w:rsidP="00A76372">
      <w:pPr>
        <w:numPr>
          <w:ilvl w:val="0"/>
          <w:numId w:val="47"/>
        </w:numPr>
        <w:spacing w:before="40" w:after="120"/>
      </w:pPr>
      <w:r>
        <w:t xml:space="preserve">Click </w:t>
      </w:r>
      <w:r w:rsidRPr="005C0189">
        <w:rPr>
          <w:rStyle w:val="Strong"/>
        </w:rPr>
        <w:t>Refresh</w:t>
      </w:r>
      <w:r>
        <w:t xml:space="preserve"> to display recently-added data.  </w:t>
      </w:r>
    </w:p>
    <w:p w:rsidR="004B5E4B" w:rsidRDefault="004B5E4B" w:rsidP="00A76372">
      <w:pPr>
        <w:numPr>
          <w:ilvl w:val="0"/>
          <w:numId w:val="47"/>
        </w:numPr>
        <w:spacing w:before="40" w:after="120"/>
      </w:pPr>
      <w:r>
        <w:t xml:space="preserve">Check the </w:t>
      </w:r>
      <w:r w:rsidRPr="005C0189">
        <w:rPr>
          <w:rStyle w:val="Strong"/>
        </w:rPr>
        <w:t>Include Comments</w:t>
      </w:r>
      <w:r>
        <w:t xml:space="preserve"> box if you want the TIU Progress Note to include comments added during manual data entry. </w:t>
      </w:r>
    </w:p>
    <w:p w:rsidR="004B5E4B" w:rsidRDefault="004B5E4B" w:rsidP="00A76372">
      <w:pPr>
        <w:numPr>
          <w:ilvl w:val="0"/>
          <w:numId w:val="47"/>
        </w:numPr>
        <w:spacing w:before="40" w:after="120"/>
      </w:pPr>
      <w:r>
        <w:t xml:space="preserve">Review the data in the report. Header information displays at the top of the report, including </w:t>
      </w:r>
      <w:proofErr w:type="spellStart"/>
      <w:r>
        <w:t>flowsheet</w:t>
      </w:r>
      <w:proofErr w:type="spellEnd"/>
      <w:r>
        <w:t xml:space="preserve"> name, date range, patient information, and the date/time that the Report button was clicked. Below that, each </w:t>
      </w:r>
      <w:proofErr w:type="spellStart"/>
      <w:r>
        <w:t>flowsheet</w:t>
      </w:r>
      <w:proofErr w:type="spellEnd"/>
      <w:r>
        <w:t xml:space="preserve"> view displays in its own section. </w:t>
      </w:r>
    </w:p>
    <w:p w:rsidR="004B5E4B" w:rsidRDefault="004B5E4B" w:rsidP="00A76372">
      <w:pPr>
        <w:keepNext/>
        <w:numPr>
          <w:ilvl w:val="0"/>
          <w:numId w:val="47"/>
        </w:numPr>
        <w:spacing w:before="40" w:after="120"/>
      </w:pPr>
      <w:r>
        <w:lastRenderedPageBreak/>
        <w:t xml:space="preserve">Click </w:t>
      </w:r>
      <w:r w:rsidRPr="005C0189">
        <w:rPr>
          <w:rStyle w:val="Strong"/>
        </w:rPr>
        <w:t>Write Note.</w:t>
      </w:r>
      <w:r>
        <w:t xml:space="preserve"> The CP Note Writer screen displays.</w:t>
      </w:r>
    </w:p>
    <w:p w:rsidR="004B5E4B" w:rsidRDefault="002061C0" w:rsidP="00456E20">
      <w:pPr>
        <w:jc w:val="center"/>
      </w:pPr>
      <w:r>
        <w:pict>
          <v:shape id="_x0000_i1075" type="#_x0000_t75" style="width:411.75pt;height:317.25pt">
            <v:imagedata r:id="rId76" o:title=""/>
          </v:shape>
        </w:pict>
      </w:r>
    </w:p>
    <w:p w:rsidR="004B5E4B" w:rsidRDefault="004B5E4B" w:rsidP="0059672E">
      <w:pPr>
        <w:pStyle w:val="Caption"/>
      </w:pPr>
      <w:r>
        <w:t xml:space="preserve">Figure </w:t>
      </w:r>
      <w:fldSimple w:instr=" SEQ Figure \* ARABIC ">
        <w:r>
          <w:rPr>
            <w:noProof/>
          </w:rPr>
          <w:t>50</w:t>
        </w:r>
      </w:fldSimple>
    </w:p>
    <w:p w:rsidR="004B5E4B" w:rsidRPr="0059672E" w:rsidRDefault="004B5E4B" w:rsidP="0059672E"/>
    <w:p w:rsidR="004B5E4B" w:rsidRDefault="004B5E4B" w:rsidP="00A76372">
      <w:pPr>
        <w:keepNext/>
        <w:numPr>
          <w:ilvl w:val="0"/>
          <w:numId w:val="47"/>
        </w:numPr>
        <w:spacing w:before="0"/>
      </w:pPr>
      <w:r>
        <w:lastRenderedPageBreak/>
        <w:t xml:space="preserve">Optionally, type a note in the large white field towards the bottom of the CP Note Writer screen.  This note will display at the bottom of the TIU Note. </w:t>
      </w:r>
    </w:p>
    <w:p w:rsidR="004B5E4B" w:rsidRDefault="002061C0" w:rsidP="00456E20">
      <w:pPr>
        <w:jc w:val="center"/>
      </w:pPr>
      <w:r>
        <w:pict>
          <v:shape id="_x0000_i1076" type="#_x0000_t75" style="width:387.75pt;height:320.25pt">
            <v:imagedata r:id="rId77" o:title=""/>
          </v:shape>
        </w:pict>
      </w:r>
    </w:p>
    <w:p w:rsidR="004B5E4B" w:rsidRPr="00456E20" w:rsidRDefault="004B5E4B" w:rsidP="0059672E">
      <w:pPr>
        <w:pStyle w:val="Caption"/>
      </w:pPr>
      <w:r>
        <w:t xml:space="preserve">Figure </w:t>
      </w:r>
      <w:fldSimple w:instr=" SEQ Figure \* ARABIC ">
        <w:r>
          <w:rPr>
            <w:noProof/>
          </w:rPr>
          <w:t>51</w:t>
        </w:r>
      </w:fldSimple>
    </w:p>
    <w:p w:rsidR="004B5E4B" w:rsidRDefault="004B5E4B" w:rsidP="00A53014">
      <w:pPr>
        <w:pStyle w:val="Caption"/>
        <w:spacing w:before="0"/>
      </w:pPr>
    </w:p>
    <w:p w:rsidR="004B5E4B" w:rsidRDefault="004B5E4B" w:rsidP="00A76372">
      <w:pPr>
        <w:numPr>
          <w:ilvl w:val="0"/>
          <w:numId w:val="47"/>
        </w:numPr>
        <w:spacing w:before="0"/>
      </w:pPr>
      <w:r>
        <w:t xml:space="preserve">Enter your electronic signature in the </w:t>
      </w:r>
      <w:r w:rsidRPr="005C0189">
        <w:rPr>
          <w:rStyle w:val="Strong"/>
        </w:rPr>
        <w:t>/ES/</w:t>
      </w:r>
      <w:r>
        <w:t xml:space="preserve"> field, then click </w:t>
      </w:r>
      <w:r w:rsidRPr="005C0189">
        <w:rPr>
          <w:rStyle w:val="Strong"/>
        </w:rPr>
        <w:t xml:space="preserve">Sign and File. </w:t>
      </w:r>
      <w:r>
        <w:t>A popup information window displays the message, “TIU Document has been signed and filed.</w:t>
      </w:r>
    </w:p>
    <w:p w:rsidR="004B5E4B" w:rsidRDefault="004B5E4B" w:rsidP="00A76372">
      <w:pPr>
        <w:numPr>
          <w:ilvl w:val="0"/>
          <w:numId w:val="47"/>
        </w:numPr>
        <w:spacing w:before="40" w:after="120"/>
      </w:pPr>
      <w:r>
        <w:t xml:space="preserve">Click </w:t>
      </w:r>
      <w:r w:rsidRPr="005C0189">
        <w:rPr>
          <w:rStyle w:val="Strong"/>
        </w:rPr>
        <w:t>OK</w:t>
      </w:r>
      <w:r>
        <w:t xml:space="preserve"> to close the information window. The CP Note Writer window closes. You may view the TIU Note in CPRS on the Notes tab.</w:t>
      </w:r>
    </w:p>
    <w:p w:rsidR="004B5E4B" w:rsidRDefault="004B5E4B" w:rsidP="00CC4E59">
      <w:pPr>
        <w:jc w:val="center"/>
        <w:rPr>
          <w:i/>
        </w:rPr>
      </w:pPr>
      <w:r>
        <w:rPr>
          <w:i/>
        </w:rPr>
        <w:br w:type="page"/>
      </w:r>
      <w:r w:rsidRPr="009649FB">
        <w:rPr>
          <w:i/>
        </w:rPr>
        <w:lastRenderedPageBreak/>
        <w:t>This page intentionally left blank for double-sided printing.</w:t>
      </w:r>
    </w:p>
    <w:p w:rsidR="004B5E4B" w:rsidRDefault="004B5E4B" w:rsidP="00CC4E59"/>
    <w:p w:rsidR="004B5E4B" w:rsidRDefault="004B5E4B" w:rsidP="00CC4E59"/>
    <w:p w:rsidR="004B5E4B" w:rsidRDefault="004B5E4B" w:rsidP="00CC4E59">
      <w:pPr>
        <w:sectPr w:rsidR="004B5E4B" w:rsidSect="00AA615A">
          <w:headerReference w:type="even" r:id="rId78"/>
          <w:headerReference w:type="default" r:id="rId79"/>
          <w:type w:val="oddPage"/>
          <w:pgSz w:w="12240" w:h="15840" w:code="1"/>
          <w:pgMar w:top="1440" w:right="1440" w:bottom="1440" w:left="1440" w:header="720" w:footer="720" w:gutter="0"/>
          <w:cols w:space="720"/>
          <w:titlePg/>
          <w:docGrid w:linePitch="360"/>
        </w:sectPr>
      </w:pPr>
    </w:p>
    <w:p w:rsidR="004B5E4B" w:rsidRPr="00BA1DE9" w:rsidRDefault="004B5E4B" w:rsidP="00BA1DE9">
      <w:pPr>
        <w:pStyle w:val="Heading1"/>
      </w:pPr>
      <w:bookmarkStart w:id="182" w:name="_Ref181409667"/>
      <w:bookmarkStart w:id="183" w:name="_Toc237316093"/>
      <w:bookmarkStart w:id="184" w:name="_Toc257118903"/>
      <w:bookmarkStart w:id="185" w:name="_Toc280700324"/>
      <w:r w:rsidRPr="00BA1DE9">
        <w:lastRenderedPageBreak/>
        <w:t>Log Files</w:t>
      </w:r>
      <w:bookmarkEnd w:id="182"/>
      <w:r w:rsidRPr="00BA1DE9">
        <w:t xml:space="preserve"> </w:t>
      </w:r>
      <w:bookmarkEnd w:id="183"/>
      <w:bookmarkEnd w:id="184"/>
      <w:r>
        <w:t>Screen</w:t>
      </w:r>
      <w:bookmarkEnd w:id="185"/>
      <w:r w:rsidR="00AE3AE1">
        <w:fldChar w:fldCharType="begin"/>
      </w:r>
      <w:r w:rsidRPr="00BA1DE9">
        <w:instrText>xe "Log Files Tab"</w:instrText>
      </w:r>
      <w:r w:rsidR="00AE3AE1">
        <w:fldChar w:fldCharType="end"/>
      </w:r>
    </w:p>
    <w:p w:rsidR="004B5E4B" w:rsidRDefault="004B5E4B" w:rsidP="00CC4E59">
      <w:r>
        <w:t xml:space="preserve">You can use the Log Files screen to review data, delete unneeded records, and verify unverified data. </w:t>
      </w:r>
    </w:p>
    <w:p w:rsidR="004B5E4B" w:rsidRDefault="004B5E4B" w:rsidP="00CC4E59">
      <w:r>
        <w:t xml:space="preserve">The Log Files screen contains two main panels.  The left-hand panel displays the Observation Log </w:t>
      </w:r>
      <w:proofErr w:type="spellStart"/>
      <w:r>
        <w:t>treeview</w:t>
      </w:r>
      <w:proofErr w:type="spellEnd"/>
      <w:r>
        <w:t xml:space="preserve">, which is used to select the data type and the date/time at which the data was entered.  The right-hand panel displays detail information for the data selected in the Observation Log </w:t>
      </w:r>
      <w:proofErr w:type="spellStart"/>
      <w:r>
        <w:t>treeview</w:t>
      </w:r>
      <w:proofErr w:type="spellEnd"/>
      <w:r>
        <w:t xml:space="preserve">.  The detail includes observation type, date/time, </w:t>
      </w:r>
      <w:proofErr w:type="gramStart"/>
      <w:r>
        <w:t>initials</w:t>
      </w:r>
      <w:proofErr w:type="gramEnd"/>
      <w:r>
        <w:t xml:space="preserve"> of the user who entered the data, data status, and observation value.  </w:t>
      </w:r>
    </w:p>
    <w:p w:rsidR="004B5E4B" w:rsidRDefault="002061C0" w:rsidP="00CC4E59">
      <w:pPr>
        <w:pStyle w:val="Image"/>
        <w:keepNext/>
      </w:pPr>
      <w:r>
        <w:rPr>
          <w:noProof/>
        </w:rPr>
        <w:pict>
          <v:shape id="Picture 56" o:spid="_x0000_i1077" type="#_x0000_t75" alt="Log Files tab showing verified data." style="width:424.5pt;height:315pt;visibility:visible">
            <v:imagedata r:id="rId80" o:title=""/>
          </v:shape>
        </w:pict>
      </w:r>
    </w:p>
    <w:p w:rsidR="004B5E4B" w:rsidRDefault="004B5E4B" w:rsidP="00CC4E59">
      <w:pPr>
        <w:pStyle w:val="Caption"/>
      </w:pPr>
      <w:r>
        <w:t xml:space="preserve">Figure </w:t>
      </w:r>
      <w:fldSimple w:instr=" SEQ Figure \* ARABIC ">
        <w:r>
          <w:rPr>
            <w:noProof/>
          </w:rPr>
          <w:t>52</w:t>
        </w:r>
      </w:fldSimple>
    </w:p>
    <w:p w:rsidR="004B5E4B" w:rsidRDefault="004B5E4B" w:rsidP="00CC4E59"/>
    <w:p w:rsidR="004B5E4B" w:rsidRPr="00BA1DE9" w:rsidRDefault="004B5E4B" w:rsidP="00BA1DE9">
      <w:pPr>
        <w:pStyle w:val="Heading2"/>
        <w:tabs>
          <w:tab w:val="clear" w:pos="1440"/>
        </w:tabs>
        <w:ind w:left="0" w:firstLine="0"/>
      </w:pPr>
      <w:r w:rsidRPr="00BA1DE9">
        <w:br w:type="page"/>
      </w:r>
      <w:bookmarkStart w:id="186" w:name="_Toc237316094"/>
      <w:bookmarkStart w:id="187" w:name="_Toc257118904"/>
      <w:bookmarkStart w:id="188" w:name="_Toc280700325"/>
      <w:r w:rsidRPr="00BA1DE9">
        <w:lastRenderedPageBreak/>
        <w:t>Reviewing Log File Data</w:t>
      </w:r>
      <w:bookmarkEnd w:id="186"/>
      <w:bookmarkEnd w:id="187"/>
      <w:bookmarkEnd w:id="188"/>
      <w:r w:rsidR="00AE3AE1">
        <w:fldChar w:fldCharType="begin"/>
      </w:r>
      <w:r w:rsidRPr="00BA1DE9">
        <w:instrText>xe "Log File Data:Reviewing"</w:instrText>
      </w:r>
      <w:r w:rsidR="00AE3AE1">
        <w:fldChar w:fldCharType="end"/>
      </w:r>
    </w:p>
    <w:p w:rsidR="004B5E4B" w:rsidRDefault="004B5E4B" w:rsidP="00CC4E59">
      <w:r>
        <w:t>To review data, do the following:</w:t>
      </w:r>
      <w:r>
        <w:br/>
      </w:r>
    </w:p>
    <w:p w:rsidR="004B5E4B" w:rsidRDefault="004B5E4B" w:rsidP="00A76372">
      <w:pPr>
        <w:numPr>
          <w:ilvl w:val="0"/>
          <w:numId w:val="25"/>
        </w:numPr>
        <w:spacing w:before="40" w:after="120"/>
      </w:pPr>
      <w:r>
        <w:t xml:space="preserve">Select a </w:t>
      </w:r>
      <w:r w:rsidRPr="009C1085">
        <w:t>patient.</w:t>
      </w:r>
      <w:r>
        <w:t xml:space="preserve"> </w:t>
      </w:r>
    </w:p>
    <w:p w:rsidR="004B5E4B" w:rsidRDefault="004B5E4B" w:rsidP="00A76372">
      <w:pPr>
        <w:numPr>
          <w:ilvl w:val="0"/>
          <w:numId w:val="25"/>
        </w:numPr>
        <w:spacing w:before="40" w:after="120"/>
      </w:pPr>
      <w:r>
        <w:t xml:space="preserve">Select the desired date range. </w:t>
      </w:r>
    </w:p>
    <w:p w:rsidR="004B5E4B" w:rsidRDefault="004B5E4B" w:rsidP="00A76372">
      <w:pPr>
        <w:numPr>
          <w:ilvl w:val="0"/>
          <w:numId w:val="25"/>
        </w:numPr>
        <w:spacing w:before="40" w:after="120"/>
      </w:pPr>
      <w:r>
        <w:t xml:space="preserve">Select the </w:t>
      </w:r>
      <w:r w:rsidRPr="005C0189">
        <w:rPr>
          <w:rStyle w:val="Strong"/>
        </w:rPr>
        <w:t>Log Files</w:t>
      </w:r>
      <w:proofErr w:type="gramStart"/>
      <w:r>
        <w:t>..</w:t>
      </w:r>
      <w:proofErr w:type="gramEnd"/>
      <w:r>
        <w:t xml:space="preserve"> The Observation Log </w:t>
      </w:r>
      <w:proofErr w:type="spellStart"/>
      <w:r>
        <w:t>treeview</w:t>
      </w:r>
      <w:proofErr w:type="spellEnd"/>
      <w:r>
        <w:t xml:space="preserve"> (on the left-hand side of the screen) lists the different data types: unverified, verified, archived, purged, corrected, and rescinded.  A plus sign (+) displays left of a data type when data of that type is available for review.  </w:t>
      </w:r>
    </w:p>
    <w:p w:rsidR="004B5E4B" w:rsidRDefault="002061C0" w:rsidP="00CC4E59">
      <w:pPr>
        <w:pStyle w:val="Image"/>
        <w:keepNext/>
      </w:pPr>
      <w:r>
        <w:rPr>
          <w:noProof/>
        </w:rPr>
        <w:pict>
          <v:shape id="Picture 57" o:spid="_x0000_i1078" type="#_x0000_t75" alt="Observation Log treeview" style="width:151.5pt;height:93.75pt;visibility:visible" o:bordertopcolor="black" o:borderleftcolor="black" o:borderbottomcolor="black" o:borderrightcolor="black">
            <v:imagedata r:id="rId81" o:title=""/>
            <w10:bordertop type="single" width="4"/>
            <w10:borderleft type="single" width="4"/>
            <w10:borderbottom type="single" width="4"/>
            <w10:borderright type="single" width="4"/>
          </v:shape>
        </w:pict>
      </w:r>
    </w:p>
    <w:p w:rsidR="004B5E4B" w:rsidRDefault="004B5E4B" w:rsidP="00CC4E59">
      <w:pPr>
        <w:pStyle w:val="Caption"/>
      </w:pPr>
      <w:r>
        <w:t xml:space="preserve">Figure </w:t>
      </w:r>
      <w:fldSimple w:instr=" SEQ Figure \* ARABIC ">
        <w:r>
          <w:rPr>
            <w:noProof/>
          </w:rPr>
          <w:t>53</w:t>
        </w:r>
      </w:fldSimple>
    </w:p>
    <w:p w:rsidR="004B5E4B" w:rsidRDefault="004B5E4B" w:rsidP="00A76372">
      <w:pPr>
        <w:numPr>
          <w:ilvl w:val="0"/>
          <w:numId w:val="25"/>
        </w:numPr>
        <w:spacing w:before="40" w:after="120"/>
      </w:pPr>
      <w:r>
        <w:t xml:space="preserve">In the Observation Log </w:t>
      </w:r>
      <w:proofErr w:type="spellStart"/>
      <w:r>
        <w:t>treeview</w:t>
      </w:r>
      <w:proofErr w:type="spellEnd"/>
      <w:r>
        <w:t xml:space="preserve">, double-click one of the </w:t>
      </w:r>
      <w:r w:rsidRPr="005C0189">
        <w:rPr>
          <w:rStyle w:val="Strong"/>
        </w:rPr>
        <w:t>data types</w:t>
      </w:r>
      <w:r>
        <w:t xml:space="preserve"> (or click its plus sign).  That </w:t>
      </w:r>
      <w:proofErr w:type="spellStart"/>
      <w:r>
        <w:t>treeview</w:t>
      </w:r>
      <w:proofErr w:type="spellEnd"/>
      <w:r>
        <w:t xml:space="preserve"> node expands to display the dates and times for which data is available for review.</w:t>
      </w:r>
    </w:p>
    <w:p w:rsidR="004B5E4B" w:rsidRDefault="004B5E4B" w:rsidP="00CC4E59">
      <w:pPr>
        <w:ind w:left="720"/>
      </w:pPr>
      <w:r w:rsidRPr="005C0189">
        <w:rPr>
          <w:rStyle w:val="Strong"/>
        </w:rPr>
        <w:t xml:space="preserve">Note: </w:t>
      </w:r>
      <w:r w:rsidRPr="00D15D44">
        <w:t>If you</w:t>
      </w:r>
      <w:r w:rsidRPr="005C0189">
        <w:rPr>
          <w:rStyle w:val="Strong"/>
        </w:rPr>
        <w:t xml:space="preserve"> </w:t>
      </w:r>
      <w:r>
        <w:t xml:space="preserve">do not see the date(s) you are looking for, make sure that you selected the correct date range. </w:t>
      </w:r>
    </w:p>
    <w:p w:rsidR="004B5E4B" w:rsidRDefault="004B5E4B" w:rsidP="00CC4E59"/>
    <w:p w:rsidR="004B5E4B" w:rsidRDefault="002061C0" w:rsidP="00CC4E59">
      <w:pPr>
        <w:pStyle w:val="Image"/>
        <w:keepNext/>
      </w:pPr>
      <w:r>
        <w:rPr>
          <w:noProof/>
        </w:rPr>
        <w:pict>
          <v:shape id="Picture 58" o:spid="_x0000_i1079" type="#_x0000_t75" alt="Observation Log treeview, displaying dates and times for which data are available." style="width:151.5pt;height:146.25pt;visibility:visible" o:bordertopcolor="black" o:borderleftcolor="black" o:borderbottomcolor="black" o:borderrightcolor="black">
            <v:imagedata r:id="rId82" o:title=""/>
            <w10:bordertop type="single" width="4"/>
            <w10:borderleft type="single" width="4"/>
            <w10:borderbottom type="single" width="4"/>
            <w10:borderright type="single" width="4"/>
          </v:shape>
        </w:pict>
      </w:r>
    </w:p>
    <w:p w:rsidR="004B5E4B" w:rsidRDefault="004B5E4B" w:rsidP="00CC4E59">
      <w:pPr>
        <w:pStyle w:val="Caption"/>
      </w:pPr>
      <w:r>
        <w:t xml:space="preserve">Figure </w:t>
      </w:r>
      <w:fldSimple w:instr=" SEQ Figure \* ARABIC ">
        <w:r>
          <w:rPr>
            <w:noProof/>
          </w:rPr>
          <w:t>54</w:t>
        </w:r>
      </w:fldSimple>
    </w:p>
    <w:p w:rsidR="004B5E4B" w:rsidRDefault="004B5E4B" w:rsidP="00A76372">
      <w:pPr>
        <w:numPr>
          <w:ilvl w:val="0"/>
          <w:numId w:val="25"/>
        </w:numPr>
        <w:spacing w:before="40" w:after="120"/>
      </w:pPr>
      <w:r>
        <w:t xml:space="preserve">In the Observation Log </w:t>
      </w:r>
      <w:proofErr w:type="spellStart"/>
      <w:r>
        <w:t>treeview</w:t>
      </w:r>
      <w:proofErr w:type="spellEnd"/>
      <w:r>
        <w:t xml:space="preserve">, click a </w:t>
      </w:r>
      <w:r w:rsidRPr="005C0189">
        <w:rPr>
          <w:rStyle w:val="Strong"/>
        </w:rPr>
        <w:t>date/time.</w:t>
      </w:r>
      <w:r>
        <w:t xml:space="preserve">  Observation data matching the selected type, date, and time display in the detail panel to the right, for your review.  </w:t>
      </w:r>
    </w:p>
    <w:p w:rsidR="004B5E4B" w:rsidRDefault="004B5E4B" w:rsidP="00CC4E59">
      <w:pPr>
        <w:ind w:left="720"/>
      </w:pPr>
      <w:r w:rsidRPr="005C0189">
        <w:rPr>
          <w:rStyle w:val="Strong"/>
        </w:rPr>
        <w:t xml:space="preserve">Note: </w:t>
      </w:r>
      <w:r>
        <w:t xml:space="preserve">There may be delays with data display in cases where large quantities of data are received from the instrument.  </w:t>
      </w:r>
    </w:p>
    <w:p w:rsidR="004B5E4B" w:rsidRDefault="002061C0" w:rsidP="00CC4E59">
      <w:pPr>
        <w:pStyle w:val="Image"/>
        <w:keepNext/>
      </w:pPr>
      <w:r>
        <w:rPr>
          <w:noProof/>
        </w:rPr>
        <w:lastRenderedPageBreak/>
        <w:pict>
          <v:shape id="Picture 59" o:spid="_x0000_i1080" type="#_x0000_t75" alt="Data detail display" style="width:414pt;height:122.25pt;visibility:visible" o:bordertopcolor="black" o:borderleftcolor="black" o:borderbottomcolor="black" o:borderrightcolor="black">
            <v:imagedata r:id="rId83" o:title=""/>
            <w10:bordertop type="single" width="4"/>
            <w10:borderleft type="single" width="4"/>
            <w10:borderbottom type="single" width="4"/>
            <w10:borderright type="single" width="4"/>
          </v:shape>
        </w:pict>
      </w:r>
    </w:p>
    <w:p w:rsidR="004B5E4B" w:rsidRPr="00A5400D" w:rsidRDefault="004B5E4B" w:rsidP="00CC4E59">
      <w:pPr>
        <w:pStyle w:val="Caption"/>
      </w:pPr>
      <w:r>
        <w:t xml:space="preserve">Figure </w:t>
      </w:r>
      <w:fldSimple w:instr=" SEQ Figure \* ARABIC ">
        <w:r>
          <w:rPr>
            <w:noProof/>
          </w:rPr>
          <w:t>55</w:t>
        </w:r>
      </w:fldSimple>
    </w:p>
    <w:p w:rsidR="004B5E4B" w:rsidRDefault="004B5E4B" w:rsidP="00BA1DE9">
      <w:pPr>
        <w:pStyle w:val="Heading2"/>
        <w:tabs>
          <w:tab w:val="clear" w:pos="1440"/>
        </w:tabs>
        <w:ind w:left="0" w:firstLine="0"/>
      </w:pPr>
      <w:bookmarkStart w:id="189" w:name="_Toc257118905"/>
      <w:bookmarkStart w:id="190" w:name="_Toc280700326"/>
      <w:bookmarkStart w:id="191" w:name="_Toc237316095"/>
      <w:r>
        <w:t>Verifying Data</w:t>
      </w:r>
      <w:bookmarkEnd w:id="189"/>
      <w:bookmarkEnd w:id="190"/>
      <w:r w:rsidR="00AE3AE1">
        <w:fldChar w:fldCharType="begin"/>
      </w:r>
      <w:r>
        <w:instrText>xe "</w:instrText>
      </w:r>
      <w:r w:rsidRPr="0096281D">
        <w:instrText>Verifying Data</w:instrText>
      </w:r>
      <w:r>
        <w:instrText>"</w:instrText>
      </w:r>
      <w:r w:rsidR="00AE3AE1">
        <w:fldChar w:fldCharType="end"/>
      </w:r>
    </w:p>
    <w:p w:rsidR="004B5E4B" w:rsidRPr="00AC488D" w:rsidRDefault="004B5E4B" w:rsidP="00AC488D">
      <w:r w:rsidRPr="00AC488D">
        <w:t xml:space="preserve">Data becomes verified after a person looks at it, determines it to be valid data, and then marks it as verified. Unverified data—data which comes from an </w:t>
      </w:r>
      <w:proofErr w:type="spellStart"/>
      <w:r w:rsidRPr="00AC488D">
        <w:t>untrusted</w:t>
      </w:r>
      <w:proofErr w:type="spellEnd"/>
      <w:r w:rsidRPr="00AC488D">
        <w:t xml:space="preserve"> device or which was manually entered by a user who was assigned the MD TRAINEE key—will not go directly from the </w:t>
      </w:r>
      <w:r>
        <w:t xml:space="preserve">source </w:t>
      </w:r>
      <w:r w:rsidRPr="00AC488D">
        <w:t xml:space="preserve">to the </w:t>
      </w:r>
      <w:proofErr w:type="spellStart"/>
      <w:r w:rsidRPr="00AC488D">
        <w:t>flowsheet</w:t>
      </w:r>
      <w:proofErr w:type="spellEnd"/>
      <w:r w:rsidRPr="00AC488D">
        <w:t xml:space="preserve"> views. Instead, it will sit in a queue on the Log Files</w:t>
      </w:r>
      <w:r>
        <w:t xml:space="preserve"> in an unverified folder </w:t>
      </w:r>
      <w:r w:rsidRPr="00AC488D">
        <w:t xml:space="preserve">until a user (who does not have the MD TRAINEE key assigned) reviews it and marks it as verified. </w:t>
      </w:r>
    </w:p>
    <w:p w:rsidR="004B5E4B" w:rsidRPr="00AC488D" w:rsidRDefault="004B5E4B" w:rsidP="00AC488D">
      <w:r w:rsidRPr="00AC488D">
        <w:rPr>
          <w:b/>
        </w:rPr>
        <w:t>Note:</w:t>
      </w:r>
      <w:r w:rsidRPr="00AC488D">
        <w:t xml:space="preserve">  Data that was entered manually by a user who does not have the MD TRAINEE key is automatically considered verified data. It displays in the </w:t>
      </w:r>
      <w:proofErr w:type="spellStart"/>
      <w:r w:rsidRPr="00AC488D">
        <w:t>flowsheet</w:t>
      </w:r>
      <w:proofErr w:type="spellEnd"/>
      <w:r w:rsidRPr="00AC488D">
        <w:t xml:space="preserve"> as soon as it is saved.  Data entered by a user with the MD TRAINEE key does not display on the </w:t>
      </w:r>
      <w:proofErr w:type="spellStart"/>
      <w:r w:rsidRPr="00AC488D">
        <w:t>flowsheet</w:t>
      </w:r>
      <w:proofErr w:type="spellEnd"/>
      <w:r w:rsidRPr="00AC488D">
        <w:t xml:space="preserve"> until it has been verified (</w:t>
      </w:r>
      <w:r>
        <w:t>within</w:t>
      </w:r>
      <w:r w:rsidRPr="00AC488D">
        <w:t xml:space="preserve"> the Log Files) by any user who was not assigned the MD TRAINEE key.  </w:t>
      </w:r>
    </w:p>
    <w:p w:rsidR="004B5E4B" w:rsidRPr="00AC488D" w:rsidRDefault="004B5E4B" w:rsidP="00AC488D">
      <w:r w:rsidRPr="00AC488D">
        <w:t>To verify data, do the following:</w:t>
      </w:r>
    </w:p>
    <w:p w:rsidR="004B5E4B" w:rsidRPr="00AC488D" w:rsidRDefault="004B5E4B" w:rsidP="00A76372">
      <w:pPr>
        <w:numPr>
          <w:ilvl w:val="0"/>
          <w:numId w:val="26"/>
        </w:numPr>
      </w:pPr>
      <w:r w:rsidRPr="00AC488D">
        <w:t xml:space="preserve">Select a patient. </w:t>
      </w:r>
    </w:p>
    <w:p w:rsidR="004B5E4B" w:rsidRPr="00AC488D" w:rsidRDefault="004B5E4B" w:rsidP="00A76372">
      <w:pPr>
        <w:numPr>
          <w:ilvl w:val="0"/>
          <w:numId w:val="26"/>
        </w:numPr>
      </w:pPr>
      <w:r w:rsidRPr="00AC488D">
        <w:t xml:space="preserve">Select the desired date range. </w:t>
      </w:r>
    </w:p>
    <w:p w:rsidR="004B5E4B" w:rsidRPr="00AC488D" w:rsidRDefault="004B5E4B" w:rsidP="00A76372">
      <w:pPr>
        <w:numPr>
          <w:ilvl w:val="0"/>
          <w:numId w:val="26"/>
        </w:numPr>
      </w:pPr>
      <w:r w:rsidRPr="00AC488D">
        <w:t xml:space="preserve">Click </w:t>
      </w:r>
      <w:r w:rsidRPr="00AC488D">
        <w:rPr>
          <w:b/>
          <w:bCs/>
        </w:rPr>
        <w:t>Log Files</w:t>
      </w:r>
      <w:r w:rsidRPr="00AC488D">
        <w:t xml:space="preserve">. </w:t>
      </w:r>
    </w:p>
    <w:p w:rsidR="004B5E4B" w:rsidRPr="00AC488D" w:rsidRDefault="004B5E4B" w:rsidP="00A76372">
      <w:pPr>
        <w:numPr>
          <w:ilvl w:val="0"/>
          <w:numId w:val="26"/>
        </w:numPr>
      </w:pPr>
      <w:r w:rsidRPr="00AC488D">
        <w:t xml:space="preserve">In the Observation Log </w:t>
      </w:r>
      <w:proofErr w:type="spellStart"/>
      <w:r w:rsidRPr="00AC488D">
        <w:t>treeview</w:t>
      </w:r>
      <w:proofErr w:type="spellEnd"/>
      <w:r w:rsidRPr="00AC488D">
        <w:t xml:space="preserve">, double-click </w:t>
      </w:r>
      <w:r w:rsidRPr="00AC488D">
        <w:rPr>
          <w:b/>
          <w:bCs/>
        </w:rPr>
        <w:t>Unverified</w:t>
      </w:r>
      <w:r w:rsidRPr="00AC488D">
        <w:t xml:space="preserve">. If any unverified data exists, the dates/times of entry display below the </w:t>
      </w:r>
      <w:proofErr w:type="gramStart"/>
      <w:r w:rsidRPr="00AC488D">
        <w:t>Unverified</w:t>
      </w:r>
      <w:proofErr w:type="gramEnd"/>
      <w:r w:rsidRPr="00AC488D">
        <w:t xml:space="preserve"> </w:t>
      </w:r>
      <w:proofErr w:type="spellStart"/>
      <w:r w:rsidRPr="00AC488D">
        <w:t>treeview</w:t>
      </w:r>
      <w:proofErr w:type="spellEnd"/>
      <w:r w:rsidRPr="00AC488D">
        <w:t xml:space="preserve"> node.  Click a date/time to display the unverified data in the detail </w:t>
      </w:r>
      <w:proofErr w:type="spellStart"/>
      <w:r w:rsidRPr="00AC488D">
        <w:t>listview</w:t>
      </w:r>
      <w:proofErr w:type="spellEnd"/>
      <w:r w:rsidRPr="00AC488D">
        <w:t xml:space="preserve">. The </w:t>
      </w:r>
      <w:proofErr w:type="spellStart"/>
      <w:r w:rsidRPr="00AC488D">
        <w:t>listview</w:t>
      </w:r>
      <w:proofErr w:type="spellEnd"/>
      <w:r w:rsidRPr="00AC488D">
        <w:t xml:space="preserve"> contains the following headings:</w:t>
      </w:r>
    </w:p>
    <w:p w:rsidR="004B5E4B" w:rsidRPr="00AC488D" w:rsidRDefault="004B5E4B" w:rsidP="00A76372">
      <w:pPr>
        <w:numPr>
          <w:ilvl w:val="1"/>
          <w:numId w:val="26"/>
        </w:numPr>
      </w:pPr>
      <w:r w:rsidRPr="00AC488D">
        <w:t>Observation</w:t>
      </w:r>
    </w:p>
    <w:p w:rsidR="004B5E4B" w:rsidRPr="00AC488D" w:rsidRDefault="004B5E4B" w:rsidP="00A76372">
      <w:pPr>
        <w:numPr>
          <w:ilvl w:val="1"/>
          <w:numId w:val="26"/>
        </w:numPr>
      </w:pPr>
      <w:r w:rsidRPr="00AC488D">
        <w:t>Date/Time</w:t>
      </w:r>
    </w:p>
    <w:p w:rsidR="004B5E4B" w:rsidRPr="00AC488D" w:rsidRDefault="004B5E4B" w:rsidP="00A76372">
      <w:pPr>
        <w:numPr>
          <w:ilvl w:val="1"/>
          <w:numId w:val="26"/>
        </w:numPr>
      </w:pPr>
      <w:r w:rsidRPr="00AC488D">
        <w:t>Initials</w:t>
      </w:r>
    </w:p>
    <w:p w:rsidR="004B5E4B" w:rsidRPr="00AC488D" w:rsidRDefault="004B5E4B" w:rsidP="00A76372">
      <w:pPr>
        <w:numPr>
          <w:ilvl w:val="1"/>
          <w:numId w:val="26"/>
        </w:numPr>
      </w:pPr>
      <w:r w:rsidRPr="00AC488D">
        <w:t>Status</w:t>
      </w:r>
    </w:p>
    <w:p w:rsidR="004B5E4B" w:rsidRDefault="004B5E4B" w:rsidP="00A76372">
      <w:pPr>
        <w:numPr>
          <w:ilvl w:val="1"/>
          <w:numId w:val="26"/>
        </w:numPr>
      </w:pPr>
      <w:r w:rsidRPr="00AC488D">
        <w:t>Value</w:t>
      </w:r>
    </w:p>
    <w:p w:rsidR="004B5E4B" w:rsidRPr="00AC488D" w:rsidRDefault="004B5E4B" w:rsidP="00A76372">
      <w:pPr>
        <w:numPr>
          <w:ilvl w:val="1"/>
          <w:numId w:val="26"/>
        </w:numPr>
      </w:pPr>
      <w:r>
        <w:t>Source ID</w:t>
      </w:r>
    </w:p>
    <w:p w:rsidR="004B5E4B" w:rsidRPr="00AC488D" w:rsidRDefault="004B5E4B" w:rsidP="00A76372">
      <w:pPr>
        <w:numPr>
          <w:ilvl w:val="0"/>
          <w:numId w:val="26"/>
        </w:numPr>
      </w:pPr>
      <w:r w:rsidRPr="00AC488D">
        <w:t xml:space="preserve">Review the data to determine which you wish to keep and which you wish to discard. </w:t>
      </w:r>
      <w:r w:rsidRPr="00AC488D">
        <w:br/>
      </w:r>
      <w:r w:rsidRPr="00AC488D">
        <w:rPr>
          <w:b/>
        </w:rPr>
        <w:t>Note:</w:t>
      </w:r>
      <w:r w:rsidRPr="00AC488D">
        <w:t xml:space="preserve"> At any time you may click </w:t>
      </w:r>
      <w:r w:rsidRPr="00AC488D">
        <w:rPr>
          <w:b/>
          <w:bCs/>
        </w:rPr>
        <w:t>Refresh</w:t>
      </w:r>
      <w:r w:rsidRPr="00AC488D">
        <w:t xml:space="preserve"> to check for recent data.</w:t>
      </w:r>
    </w:p>
    <w:p w:rsidR="004B5E4B" w:rsidRPr="00AC488D" w:rsidRDefault="004B5E4B" w:rsidP="00A76372">
      <w:pPr>
        <w:numPr>
          <w:ilvl w:val="0"/>
          <w:numId w:val="26"/>
        </w:numPr>
      </w:pPr>
      <w:r w:rsidRPr="00AC488D">
        <w:t>Select the desired records in one of the following ways:</w:t>
      </w:r>
    </w:p>
    <w:p w:rsidR="004B5E4B" w:rsidRPr="00AC488D" w:rsidRDefault="004B5E4B" w:rsidP="00A76372">
      <w:pPr>
        <w:numPr>
          <w:ilvl w:val="0"/>
          <w:numId w:val="27"/>
        </w:numPr>
      </w:pPr>
      <w:r w:rsidRPr="00AC488D">
        <w:lastRenderedPageBreak/>
        <w:t>&lt;Ctrl&gt; + click to multi</w:t>
      </w:r>
      <w:r>
        <w:t>-</w:t>
      </w:r>
      <w:r w:rsidRPr="00AC488D">
        <w:t>select items.</w:t>
      </w:r>
    </w:p>
    <w:p w:rsidR="004B5E4B" w:rsidRPr="00AC488D" w:rsidRDefault="004B5E4B" w:rsidP="00A76372">
      <w:pPr>
        <w:numPr>
          <w:ilvl w:val="0"/>
          <w:numId w:val="27"/>
        </w:numPr>
      </w:pPr>
      <w:r w:rsidRPr="00AC488D">
        <w:t xml:space="preserve">Click </w:t>
      </w:r>
      <w:r w:rsidRPr="00AC488D">
        <w:rPr>
          <w:b/>
          <w:bCs/>
        </w:rPr>
        <w:t>Select All</w:t>
      </w:r>
      <w:r w:rsidRPr="00AC488D">
        <w:t xml:space="preserve"> to select each record in the list. </w:t>
      </w:r>
    </w:p>
    <w:p w:rsidR="004B5E4B" w:rsidRPr="00AC488D" w:rsidRDefault="004B5E4B" w:rsidP="00A76372">
      <w:pPr>
        <w:numPr>
          <w:ilvl w:val="0"/>
          <w:numId w:val="27"/>
        </w:numPr>
      </w:pPr>
      <w:r w:rsidRPr="00AC488D">
        <w:t xml:space="preserve">Click </w:t>
      </w:r>
      <w:r w:rsidRPr="00AC488D">
        <w:rPr>
          <w:b/>
          <w:bCs/>
        </w:rPr>
        <w:t>Clear Selection</w:t>
      </w:r>
      <w:r w:rsidRPr="00AC488D">
        <w:t xml:space="preserve"> to deselect all records. </w:t>
      </w:r>
    </w:p>
    <w:p w:rsidR="004B5E4B" w:rsidRPr="00AC488D" w:rsidRDefault="004B5E4B" w:rsidP="00A76372">
      <w:pPr>
        <w:numPr>
          <w:ilvl w:val="0"/>
          <w:numId w:val="26"/>
        </w:numPr>
      </w:pPr>
      <w:r w:rsidRPr="00AC488D">
        <w:t xml:space="preserve">Click </w:t>
      </w:r>
      <w:r w:rsidRPr="00AC488D">
        <w:rPr>
          <w:b/>
          <w:bCs/>
        </w:rPr>
        <w:t>Verify</w:t>
      </w:r>
      <w:r w:rsidRPr="00AC488D">
        <w:t xml:space="preserve"> to mark the selected data as trusted and move it onto the </w:t>
      </w:r>
      <w:proofErr w:type="spellStart"/>
      <w:r w:rsidRPr="00AC488D">
        <w:t>flowsheet</w:t>
      </w:r>
      <w:proofErr w:type="spellEnd"/>
      <w:r w:rsidRPr="00AC488D">
        <w:t xml:space="preserve"> views. </w:t>
      </w:r>
    </w:p>
    <w:p w:rsidR="004B5E4B" w:rsidRPr="00BA1DE9" w:rsidRDefault="004B5E4B" w:rsidP="00BA1DE9">
      <w:pPr>
        <w:pStyle w:val="Heading2"/>
        <w:tabs>
          <w:tab w:val="clear" w:pos="1440"/>
        </w:tabs>
        <w:ind w:left="0" w:firstLine="0"/>
      </w:pPr>
      <w:bookmarkStart w:id="192" w:name="_Toc257118906"/>
      <w:bookmarkStart w:id="193" w:name="_Toc280700327"/>
      <w:r w:rsidRPr="00BA1DE9">
        <w:t>Purging Data</w:t>
      </w:r>
      <w:bookmarkEnd w:id="191"/>
      <w:bookmarkEnd w:id="192"/>
      <w:bookmarkEnd w:id="193"/>
      <w:r w:rsidR="00AE3AE1">
        <w:fldChar w:fldCharType="begin"/>
      </w:r>
      <w:r w:rsidRPr="00BA1DE9">
        <w:instrText>xe "Purging Data"</w:instrText>
      </w:r>
      <w:r w:rsidR="00AE3AE1">
        <w:fldChar w:fldCharType="end"/>
      </w:r>
    </w:p>
    <w:p w:rsidR="004B5E4B" w:rsidRDefault="004B5E4B" w:rsidP="00AC488D">
      <w:r>
        <w:t xml:space="preserve">You can purge unverified data to prevent it from displaying on the </w:t>
      </w:r>
      <w:proofErr w:type="spellStart"/>
      <w:r>
        <w:t>flowsheet</w:t>
      </w:r>
      <w:proofErr w:type="spellEnd"/>
      <w:r>
        <w:t xml:space="preserve"> and becoming a part of the patient’s permanent medical record.  </w:t>
      </w:r>
    </w:p>
    <w:p w:rsidR="004B5E4B" w:rsidRDefault="004B5E4B" w:rsidP="00CC4E59">
      <w:r>
        <w:t>To purge data, do the following:</w:t>
      </w:r>
      <w:r>
        <w:br/>
      </w:r>
    </w:p>
    <w:p w:rsidR="004B5E4B" w:rsidRDefault="004B5E4B" w:rsidP="00A76372">
      <w:pPr>
        <w:numPr>
          <w:ilvl w:val="0"/>
          <w:numId w:val="56"/>
        </w:numPr>
        <w:spacing w:before="40" w:after="120"/>
      </w:pPr>
      <w:r>
        <w:t xml:space="preserve">Select a patient. </w:t>
      </w:r>
    </w:p>
    <w:p w:rsidR="004B5E4B" w:rsidRDefault="004B5E4B" w:rsidP="00A76372">
      <w:pPr>
        <w:numPr>
          <w:ilvl w:val="0"/>
          <w:numId w:val="56"/>
        </w:numPr>
        <w:spacing w:before="40" w:after="120"/>
      </w:pPr>
      <w:r>
        <w:t xml:space="preserve">Select the desired date range. </w:t>
      </w:r>
    </w:p>
    <w:p w:rsidR="004B5E4B" w:rsidRDefault="004B5E4B" w:rsidP="00A76372">
      <w:pPr>
        <w:numPr>
          <w:ilvl w:val="0"/>
          <w:numId w:val="56"/>
        </w:numPr>
        <w:spacing w:before="40" w:after="120"/>
      </w:pPr>
      <w:r>
        <w:t xml:space="preserve">Click </w:t>
      </w:r>
      <w:r w:rsidRPr="005C0189">
        <w:rPr>
          <w:rStyle w:val="Strong"/>
        </w:rPr>
        <w:t>Log Files</w:t>
      </w:r>
      <w:r>
        <w:t xml:space="preserve">. </w:t>
      </w:r>
    </w:p>
    <w:p w:rsidR="004B5E4B" w:rsidRDefault="004B5E4B" w:rsidP="00A76372">
      <w:pPr>
        <w:numPr>
          <w:ilvl w:val="0"/>
          <w:numId w:val="56"/>
        </w:numPr>
        <w:spacing w:before="40" w:after="120"/>
      </w:pPr>
      <w:r>
        <w:t xml:space="preserve">In the Observation Log </w:t>
      </w:r>
      <w:proofErr w:type="spellStart"/>
      <w:r>
        <w:t>treeview</w:t>
      </w:r>
      <w:proofErr w:type="spellEnd"/>
      <w:r>
        <w:t xml:space="preserve">, double-click </w:t>
      </w:r>
      <w:r w:rsidRPr="005C0189">
        <w:rPr>
          <w:rStyle w:val="Strong"/>
        </w:rPr>
        <w:t>Unverified</w:t>
      </w:r>
      <w:r>
        <w:t xml:space="preserve">. If any unverified data exists, the dates/times of entry display below the </w:t>
      </w:r>
      <w:proofErr w:type="gramStart"/>
      <w:r>
        <w:t>Unverified</w:t>
      </w:r>
      <w:proofErr w:type="gramEnd"/>
      <w:r>
        <w:t xml:space="preserve"> </w:t>
      </w:r>
      <w:proofErr w:type="spellStart"/>
      <w:r>
        <w:t>treeview</w:t>
      </w:r>
      <w:proofErr w:type="spellEnd"/>
      <w:r>
        <w:t xml:space="preserve"> node.  Click a date/time to display the unverified data in the detail </w:t>
      </w:r>
      <w:proofErr w:type="spellStart"/>
      <w:r>
        <w:t>listview</w:t>
      </w:r>
      <w:proofErr w:type="spellEnd"/>
      <w:r>
        <w:t xml:space="preserve">. The </w:t>
      </w:r>
      <w:proofErr w:type="spellStart"/>
      <w:r>
        <w:t>listview</w:t>
      </w:r>
      <w:proofErr w:type="spellEnd"/>
      <w:r>
        <w:t xml:space="preserve"> contains the following headings:</w:t>
      </w:r>
    </w:p>
    <w:p w:rsidR="004B5E4B" w:rsidRDefault="004B5E4B" w:rsidP="00A76372">
      <w:pPr>
        <w:numPr>
          <w:ilvl w:val="1"/>
          <w:numId w:val="56"/>
        </w:numPr>
        <w:spacing w:before="40" w:after="120"/>
      </w:pPr>
      <w:r>
        <w:t>Observation</w:t>
      </w:r>
    </w:p>
    <w:p w:rsidR="004B5E4B" w:rsidRDefault="004B5E4B" w:rsidP="00A76372">
      <w:pPr>
        <w:numPr>
          <w:ilvl w:val="1"/>
          <w:numId w:val="56"/>
        </w:numPr>
        <w:spacing w:before="40" w:after="120"/>
      </w:pPr>
      <w:r>
        <w:t>Date/Time</w:t>
      </w:r>
    </w:p>
    <w:p w:rsidR="004B5E4B" w:rsidRDefault="004B5E4B" w:rsidP="00A76372">
      <w:pPr>
        <w:numPr>
          <w:ilvl w:val="1"/>
          <w:numId w:val="56"/>
        </w:numPr>
        <w:spacing w:before="40" w:after="120"/>
      </w:pPr>
      <w:r>
        <w:t>Initials</w:t>
      </w:r>
    </w:p>
    <w:p w:rsidR="004B5E4B" w:rsidRDefault="004B5E4B" w:rsidP="00A76372">
      <w:pPr>
        <w:numPr>
          <w:ilvl w:val="1"/>
          <w:numId w:val="56"/>
        </w:numPr>
        <w:spacing w:before="40" w:after="120"/>
      </w:pPr>
      <w:r>
        <w:t>Status</w:t>
      </w:r>
    </w:p>
    <w:p w:rsidR="004B5E4B" w:rsidRDefault="004B5E4B" w:rsidP="00A76372">
      <w:pPr>
        <w:numPr>
          <w:ilvl w:val="1"/>
          <w:numId w:val="56"/>
        </w:numPr>
        <w:spacing w:before="40" w:after="120"/>
      </w:pPr>
      <w:r>
        <w:t>Value</w:t>
      </w:r>
    </w:p>
    <w:p w:rsidR="004B5E4B" w:rsidRDefault="004B5E4B" w:rsidP="00A76372">
      <w:pPr>
        <w:numPr>
          <w:ilvl w:val="1"/>
          <w:numId w:val="56"/>
        </w:numPr>
        <w:spacing w:before="40" w:after="120"/>
      </w:pPr>
      <w:r>
        <w:t>Source ID</w:t>
      </w:r>
    </w:p>
    <w:p w:rsidR="004B5E4B" w:rsidRDefault="004B5E4B" w:rsidP="00A76372">
      <w:pPr>
        <w:numPr>
          <w:ilvl w:val="0"/>
          <w:numId w:val="56"/>
        </w:numPr>
        <w:spacing w:before="40" w:after="120"/>
      </w:pPr>
      <w:r>
        <w:t xml:space="preserve">Review the data to determine which you wish to keep and which you wish to discard. </w:t>
      </w:r>
      <w:r>
        <w:br/>
      </w:r>
      <w:r w:rsidRPr="00C761D5">
        <w:rPr>
          <w:b/>
        </w:rPr>
        <w:t>Note:</w:t>
      </w:r>
      <w:r>
        <w:t xml:space="preserve"> At any time you may click </w:t>
      </w:r>
      <w:r w:rsidRPr="005C0189">
        <w:rPr>
          <w:rStyle w:val="Strong"/>
        </w:rPr>
        <w:t>Refresh</w:t>
      </w:r>
      <w:r>
        <w:t xml:space="preserve"> to check for recent data.</w:t>
      </w:r>
    </w:p>
    <w:p w:rsidR="004B5E4B" w:rsidRDefault="004B5E4B" w:rsidP="00A76372">
      <w:pPr>
        <w:numPr>
          <w:ilvl w:val="0"/>
          <w:numId w:val="56"/>
        </w:numPr>
        <w:spacing w:before="40" w:after="120"/>
      </w:pPr>
      <w:r>
        <w:t>Select the desired records in one of the following ways:</w:t>
      </w:r>
    </w:p>
    <w:p w:rsidR="004B5E4B" w:rsidRDefault="004B5E4B" w:rsidP="00A76372">
      <w:pPr>
        <w:numPr>
          <w:ilvl w:val="0"/>
          <w:numId w:val="27"/>
        </w:numPr>
        <w:spacing w:before="40" w:after="120"/>
      </w:pPr>
      <w:r>
        <w:t>&lt;Ctrl&gt; + click to multi-select items.</w:t>
      </w:r>
    </w:p>
    <w:p w:rsidR="004B5E4B" w:rsidRDefault="004B5E4B" w:rsidP="00A76372">
      <w:pPr>
        <w:numPr>
          <w:ilvl w:val="0"/>
          <w:numId w:val="27"/>
        </w:numPr>
        <w:spacing w:before="40" w:after="120"/>
      </w:pPr>
      <w:r>
        <w:t xml:space="preserve">Click </w:t>
      </w:r>
      <w:r w:rsidRPr="005C0189">
        <w:rPr>
          <w:rStyle w:val="Strong"/>
        </w:rPr>
        <w:t>Select All</w:t>
      </w:r>
      <w:r>
        <w:t xml:space="preserve"> to select each record in the list. </w:t>
      </w:r>
    </w:p>
    <w:p w:rsidR="004B5E4B" w:rsidRDefault="004B5E4B" w:rsidP="00A76372">
      <w:pPr>
        <w:numPr>
          <w:ilvl w:val="0"/>
          <w:numId w:val="27"/>
        </w:numPr>
        <w:spacing w:before="40" w:after="120"/>
      </w:pPr>
      <w:r>
        <w:t xml:space="preserve">Click </w:t>
      </w:r>
      <w:r w:rsidRPr="005C0189">
        <w:rPr>
          <w:rStyle w:val="Strong"/>
        </w:rPr>
        <w:t>Clear Selection</w:t>
      </w:r>
      <w:r>
        <w:t xml:space="preserve"> to deselect all records. </w:t>
      </w:r>
    </w:p>
    <w:p w:rsidR="004B5E4B" w:rsidRDefault="004B5E4B" w:rsidP="00A76372">
      <w:pPr>
        <w:numPr>
          <w:ilvl w:val="0"/>
          <w:numId w:val="56"/>
        </w:numPr>
        <w:spacing w:before="40" w:after="120"/>
      </w:pPr>
      <w:r>
        <w:t xml:space="preserve">Click </w:t>
      </w:r>
      <w:r w:rsidRPr="005C0189">
        <w:rPr>
          <w:rStyle w:val="Strong"/>
        </w:rPr>
        <w:t>Purge</w:t>
      </w:r>
      <w:r>
        <w:t xml:space="preserve"> to delete data you don’t wish to keep. </w:t>
      </w:r>
    </w:p>
    <w:p w:rsidR="004B5E4B" w:rsidRDefault="004B5E4B" w:rsidP="00A76372">
      <w:pPr>
        <w:numPr>
          <w:ilvl w:val="0"/>
          <w:numId w:val="56"/>
        </w:numPr>
        <w:spacing w:before="40" w:after="120"/>
      </w:pPr>
      <w:r>
        <w:t xml:space="preserve">A confirmation popup displays (see figure below). Click </w:t>
      </w:r>
      <w:proofErr w:type="gramStart"/>
      <w:r w:rsidRPr="005C0189">
        <w:rPr>
          <w:rStyle w:val="Strong"/>
        </w:rPr>
        <w:t>Yes</w:t>
      </w:r>
      <w:proofErr w:type="gramEnd"/>
      <w:r>
        <w:t xml:space="preserve"> to confirm.</w:t>
      </w:r>
    </w:p>
    <w:p w:rsidR="004B5E4B" w:rsidRDefault="002061C0" w:rsidP="00E76500">
      <w:pPr>
        <w:keepNext/>
        <w:jc w:val="center"/>
      </w:pPr>
      <w:r>
        <w:rPr>
          <w:noProof/>
        </w:rPr>
        <w:lastRenderedPageBreak/>
        <w:pict>
          <v:shape id="Picture 60" o:spid="_x0000_i1081" type="#_x0000_t75" alt="Purge Warning window" style="width:224.25pt;height:123.75pt;visibility:visible">
            <v:imagedata r:id="rId84" o:title=""/>
          </v:shape>
        </w:pict>
      </w:r>
    </w:p>
    <w:p w:rsidR="004B5E4B" w:rsidRDefault="004B5E4B" w:rsidP="00E76500">
      <w:pPr>
        <w:pStyle w:val="Caption"/>
      </w:pPr>
      <w:bookmarkStart w:id="194" w:name="_Ref245609285"/>
      <w:r>
        <w:t xml:space="preserve">Figure </w:t>
      </w:r>
      <w:fldSimple w:instr=" SEQ Figure \* ARABIC ">
        <w:r>
          <w:rPr>
            <w:noProof/>
          </w:rPr>
          <w:t>56</w:t>
        </w:r>
      </w:fldSimple>
      <w:bookmarkEnd w:id="194"/>
    </w:p>
    <w:p w:rsidR="004B5E4B" w:rsidRPr="00BA1DE9" w:rsidRDefault="004B5E4B" w:rsidP="00BA1DE9">
      <w:pPr>
        <w:pStyle w:val="Heading2"/>
        <w:tabs>
          <w:tab w:val="clear" w:pos="1440"/>
        </w:tabs>
        <w:ind w:left="0" w:firstLine="0"/>
      </w:pPr>
      <w:bookmarkStart w:id="195" w:name="_Toc237316096"/>
      <w:bookmarkStart w:id="196" w:name="_Toc257118907"/>
      <w:bookmarkStart w:id="197" w:name="_Toc280700328"/>
      <w:r w:rsidRPr="00BA1DE9">
        <w:t>Rescinding Data</w:t>
      </w:r>
      <w:bookmarkEnd w:id="195"/>
      <w:bookmarkEnd w:id="196"/>
      <w:bookmarkEnd w:id="197"/>
      <w:r w:rsidR="00AE3AE1">
        <w:fldChar w:fldCharType="begin"/>
      </w:r>
      <w:r w:rsidRPr="00BA1DE9">
        <w:instrText>xe "Rescinding Data"</w:instrText>
      </w:r>
      <w:r w:rsidR="00AE3AE1">
        <w:fldChar w:fldCharType="end"/>
      </w:r>
    </w:p>
    <w:p w:rsidR="004B5E4B" w:rsidRDefault="004B5E4B" w:rsidP="00CC4E59">
      <w:r>
        <w:t xml:space="preserve">The Rescind function allows data to be hidden after it has already made it onto the </w:t>
      </w:r>
      <w:proofErr w:type="spellStart"/>
      <w:r>
        <w:t>flowsheet</w:t>
      </w:r>
      <w:proofErr w:type="spellEnd"/>
      <w:r>
        <w:t xml:space="preserve">.  This could be desirable if it has been determined that particular data was entered in error.  Because the data is already a part of the patient’s record, it cannot be permanently deleted.  Rescinded data will no longer display on the patient’s </w:t>
      </w:r>
      <w:proofErr w:type="spellStart"/>
      <w:r>
        <w:t>flowsheet</w:t>
      </w:r>
      <w:proofErr w:type="spellEnd"/>
      <w:r>
        <w:t xml:space="preserve">, but a user with appropriate access rights can still review it in the Log Files.  </w:t>
      </w:r>
    </w:p>
    <w:p w:rsidR="004B5E4B" w:rsidRDefault="004B5E4B" w:rsidP="00C05450">
      <w:r>
        <w:t xml:space="preserve">A user may rescind data that he or she entered.  A user can rescind data entered by someone else only if the user has the MD MANAGER or MD ADMINISTRATOR key.  This is because Rescind will take an observation out of the permanent record after it has been verified and may have been reported in a TIU note or had clinical decisions made in regards to its value.  </w:t>
      </w:r>
    </w:p>
    <w:p w:rsidR="004B5E4B" w:rsidRDefault="004B5E4B" w:rsidP="00CC4E59">
      <w:r>
        <w:t>To rescind data, do the following:</w:t>
      </w:r>
      <w:r>
        <w:br/>
      </w:r>
    </w:p>
    <w:p w:rsidR="004B5E4B" w:rsidRDefault="004B5E4B" w:rsidP="00A76372">
      <w:pPr>
        <w:numPr>
          <w:ilvl w:val="0"/>
          <w:numId w:val="48"/>
        </w:numPr>
        <w:spacing w:before="40" w:after="120"/>
      </w:pPr>
      <w:r>
        <w:t xml:space="preserve">Select a </w:t>
      </w:r>
      <w:r w:rsidRPr="009C1085">
        <w:t>patient.</w:t>
      </w:r>
      <w:r>
        <w:t xml:space="preserve"> </w:t>
      </w:r>
    </w:p>
    <w:p w:rsidR="004B5E4B" w:rsidRDefault="004B5E4B" w:rsidP="00A76372">
      <w:pPr>
        <w:numPr>
          <w:ilvl w:val="0"/>
          <w:numId w:val="48"/>
        </w:numPr>
        <w:spacing w:before="40" w:after="120"/>
      </w:pPr>
      <w:r>
        <w:t xml:space="preserve">Select the desired date range. </w:t>
      </w:r>
    </w:p>
    <w:p w:rsidR="004B5E4B" w:rsidRDefault="004B5E4B" w:rsidP="00A76372">
      <w:pPr>
        <w:numPr>
          <w:ilvl w:val="0"/>
          <w:numId w:val="48"/>
        </w:numPr>
        <w:spacing w:before="40" w:after="120"/>
      </w:pPr>
      <w:r>
        <w:t xml:space="preserve">Select the </w:t>
      </w:r>
      <w:r w:rsidRPr="005C0189">
        <w:rPr>
          <w:rStyle w:val="Strong"/>
        </w:rPr>
        <w:t>Log Files</w:t>
      </w:r>
      <w:r>
        <w:t xml:space="preserve"> tab. </w:t>
      </w:r>
    </w:p>
    <w:p w:rsidR="004B5E4B" w:rsidRDefault="004B5E4B" w:rsidP="00A76372">
      <w:pPr>
        <w:numPr>
          <w:ilvl w:val="0"/>
          <w:numId w:val="48"/>
        </w:numPr>
        <w:spacing w:before="40" w:after="120"/>
      </w:pPr>
      <w:r>
        <w:t xml:space="preserve">Use the Observation Log </w:t>
      </w:r>
      <w:proofErr w:type="spellStart"/>
      <w:r>
        <w:t>treeview</w:t>
      </w:r>
      <w:proofErr w:type="spellEnd"/>
      <w:r>
        <w:t xml:space="preserve"> to locate and select the data to be rescinded.  </w:t>
      </w:r>
    </w:p>
    <w:p w:rsidR="004B5E4B" w:rsidRDefault="004B5E4B" w:rsidP="00CC4E59">
      <w:pPr>
        <w:ind w:left="720"/>
      </w:pPr>
      <w:r w:rsidRPr="007334DE">
        <w:rPr>
          <w:b/>
        </w:rPr>
        <w:t>Note:</w:t>
      </w:r>
      <w:r>
        <w:t xml:space="preserve"> You can Ctrl + click to multi-select data.</w:t>
      </w:r>
    </w:p>
    <w:p w:rsidR="004B5E4B" w:rsidRDefault="002061C0" w:rsidP="00CC4E59">
      <w:pPr>
        <w:pStyle w:val="Image"/>
        <w:keepNext/>
      </w:pPr>
      <w:r>
        <w:rPr>
          <w:noProof/>
        </w:rPr>
        <w:pict>
          <v:shape id="Picture 61" o:spid="_x0000_i1082" type="#_x0000_t75" alt="Log Files tab showing selected data." style="width:420pt;height:120pt;visibility:visible" o:bordertopcolor="black" o:borderleftcolor="black" o:borderbottomcolor="black" o:borderrightcolor="black">
            <v:imagedata r:id="rId85" o:title=""/>
            <w10:bordertop type="single" width="4"/>
            <w10:borderleft type="single" width="4"/>
            <w10:borderbottom type="single" width="4"/>
            <w10:borderright type="single" width="4"/>
          </v:shape>
        </w:pict>
      </w:r>
    </w:p>
    <w:p w:rsidR="004B5E4B" w:rsidRDefault="004B5E4B" w:rsidP="00CC4E59">
      <w:pPr>
        <w:pStyle w:val="Caption"/>
      </w:pPr>
      <w:r>
        <w:t xml:space="preserve">Figure </w:t>
      </w:r>
      <w:fldSimple w:instr=" SEQ Figure \* ARABIC ">
        <w:r>
          <w:rPr>
            <w:noProof/>
          </w:rPr>
          <w:t>57</w:t>
        </w:r>
      </w:fldSimple>
    </w:p>
    <w:p w:rsidR="004B5E4B" w:rsidRDefault="004B5E4B" w:rsidP="00CC4E59"/>
    <w:p w:rsidR="004B5E4B" w:rsidRDefault="004B5E4B" w:rsidP="00A76372">
      <w:pPr>
        <w:numPr>
          <w:ilvl w:val="0"/>
          <w:numId w:val="48"/>
        </w:numPr>
        <w:spacing w:before="40" w:after="120"/>
      </w:pPr>
      <w:r>
        <w:br w:type="page"/>
      </w:r>
      <w:r>
        <w:lastRenderedPageBreak/>
        <w:t xml:space="preserve">Click the </w:t>
      </w:r>
      <w:r w:rsidRPr="007334DE">
        <w:rPr>
          <w:b/>
        </w:rPr>
        <w:t>Rescind</w:t>
      </w:r>
      <w:r>
        <w:t xml:space="preserve"> button.</w:t>
      </w:r>
    </w:p>
    <w:p w:rsidR="004B5E4B" w:rsidRDefault="002061C0" w:rsidP="00850E50">
      <w:pPr>
        <w:keepNext/>
        <w:jc w:val="center"/>
      </w:pPr>
      <w:r>
        <w:rPr>
          <w:noProof/>
        </w:rPr>
        <w:pict>
          <v:shape id="Picture 62" o:spid="_x0000_i1083" type="#_x0000_t75" alt="Rescind button" style="width:49.5pt;height:18.75pt;visibility:visible" o:bordertopcolor="black" o:borderleftcolor="black" o:borderbottomcolor="black" o:borderrightcolor="black">
            <v:imagedata r:id="rId86" o:title=""/>
            <w10:bordertop type="single" width="4"/>
            <w10:borderleft type="single" width="4"/>
            <w10:borderbottom type="single" width="4"/>
            <w10:borderright type="single" width="4"/>
          </v:shape>
        </w:pict>
      </w:r>
    </w:p>
    <w:p w:rsidR="004B5E4B" w:rsidRDefault="004B5E4B" w:rsidP="00850E50">
      <w:pPr>
        <w:pStyle w:val="Caption"/>
      </w:pPr>
      <w:r>
        <w:t xml:space="preserve">Figure </w:t>
      </w:r>
      <w:fldSimple w:instr=" SEQ Figure \* ARABIC ">
        <w:r>
          <w:rPr>
            <w:noProof/>
          </w:rPr>
          <w:t>58</w:t>
        </w:r>
      </w:fldSimple>
      <w:r>
        <w:br/>
      </w:r>
    </w:p>
    <w:p w:rsidR="004B5E4B" w:rsidRDefault="004B5E4B" w:rsidP="00A76372">
      <w:pPr>
        <w:numPr>
          <w:ilvl w:val="0"/>
          <w:numId w:val="48"/>
        </w:numPr>
        <w:spacing w:before="40" w:after="120"/>
      </w:pPr>
      <w:r>
        <w:t xml:space="preserve">A popup warning window displays. Click </w:t>
      </w:r>
      <w:proofErr w:type="gramStart"/>
      <w:r w:rsidRPr="007334DE">
        <w:rPr>
          <w:b/>
        </w:rPr>
        <w:t>Yes</w:t>
      </w:r>
      <w:proofErr w:type="gramEnd"/>
      <w:r>
        <w:t xml:space="preserve"> to confirm the action. </w:t>
      </w:r>
    </w:p>
    <w:p w:rsidR="004B5E4B" w:rsidRDefault="002061C0" w:rsidP="00850E50">
      <w:pPr>
        <w:keepNext/>
        <w:jc w:val="center"/>
      </w:pPr>
      <w:r>
        <w:rPr>
          <w:noProof/>
        </w:rPr>
        <w:pict>
          <v:shape id="Picture 63" o:spid="_x0000_i1084" type="#_x0000_t75" alt="Rescind data popup warning: &quot;Warning: You are about to rescind these observations from this patient's record.  These observations will be permanently hidden from view for non-privileged users.  Are you sure this is what you want to do?&quot;" style="width:230.25pt;height:123pt;visibility:visible">
            <v:imagedata r:id="rId87" o:title=""/>
          </v:shape>
        </w:pict>
      </w:r>
    </w:p>
    <w:p w:rsidR="004B5E4B" w:rsidRDefault="004B5E4B" w:rsidP="00850E50">
      <w:pPr>
        <w:pStyle w:val="Caption"/>
      </w:pPr>
      <w:r>
        <w:t xml:space="preserve">Figure </w:t>
      </w:r>
      <w:fldSimple w:instr=" SEQ Figure \* ARABIC ">
        <w:r>
          <w:rPr>
            <w:noProof/>
          </w:rPr>
          <w:t>59</w:t>
        </w:r>
      </w:fldSimple>
    </w:p>
    <w:p w:rsidR="004B5E4B" w:rsidRDefault="004B5E4B" w:rsidP="00A76372">
      <w:pPr>
        <w:numPr>
          <w:ilvl w:val="0"/>
          <w:numId w:val="48"/>
        </w:numPr>
        <w:spacing w:before="40" w:after="120"/>
      </w:pPr>
      <w:r>
        <w:t xml:space="preserve">A popup window displays for your comment. Enter a reason for rescinding the data, then click </w:t>
      </w:r>
      <w:r w:rsidRPr="00CA6F66">
        <w:rPr>
          <w:b/>
        </w:rPr>
        <w:t>OK.</w:t>
      </w:r>
    </w:p>
    <w:p w:rsidR="004B5E4B" w:rsidRDefault="002061C0" w:rsidP="00850E50">
      <w:pPr>
        <w:keepNext/>
        <w:jc w:val="center"/>
      </w:pPr>
      <w:r>
        <w:rPr>
          <w:noProof/>
        </w:rPr>
        <w:pict>
          <v:shape id="Picture 64" o:spid="_x0000_i1085" type="#_x0000_t75" alt="Observation Rescission popup window" style="width:173.25pt;height:101.25pt;visibility:visible">
            <v:imagedata r:id="rId88" o:title=""/>
          </v:shape>
        </w:pict>
      </w:r>
    </w:p>
    <w:p w:rsidR="004B5E4B" w:rsidRDefault="004B5E4B" w:rsidP="00850E50">
      <w:pPr>
        <w:pStyle w:val="Caption"/>
      </w:pPr>
      <w:r>
        <w:t xml:space="preserve">Figure </w:t>
      </w:r>
      <w:fldSimple w:instr=" SEQ Figure \* ARABIC ">
        <w:r>
          <w:rPr>
            <w:noProof/>
          </w:rPr>
          <w:t>60</w:t>
        </w:r>
      </w:fldSimple>
    </w:p>
    <w:p w:rsidR="004B5E4B" w:rsidRDefault="004B5E4B" w:rsidP="00CC4E59">
      <w:pPr>
        <w:ind w:left="720"/>
      </w:pPr>
      <w:r>
        <w:t xml:space="preserve">The popup window closes, and the data row is removed from the Verified node of the Observation Log </w:t>
      </w:r>
      <w:proofErr w:type="spellStart"/>
      <w:r>
        <w:t>treeview</w:t>
      </w:r>
      <w:proofErr w:type="spellEnd"/>
      <w:r>
        <w:t xml:space="preserve">.  The data row now displays under the Rescinded node of the </w:t>
      </w:r>
      <w:proofErr w:type="spellStart"/>
      <w:r>
        <w:t>treeview</w:t>
      </w:r>
      <w:proofErr w:type="spellEnd"/>
      <w:r>
        <w:t xml:space="preserve">.  </w:t>
      </w:r>
    </w:p>
    <w:p w:rsidR="004B5E4B" w:rsidRDefault="004B5E4B" w:rsidP="004B3696">
      <w:pPr>
        <w:pStyle w:val="Heading2"/>
        <w:tabs>
          <w:tab w:val="clear" w:pos="1440"/>
        </w:tabs>
        <w:ind w:left="0" w:firstLine="0"/>
      </w:pPr>
      <w:bookmarkStart w:id="198" w:name="_Toc279479680"/>
      <w:bookmarkStart w:id="199" w:name="_Toc257118908"/>
      <w:bookmarkStart w:id="200" w:name="_Toc280700329"/>
      <w:bookmarkEnd w:id="198"/>
      <w:r>
        <w:t>Recovering Data</w:t>
      </w:r>
      <w:bookmarkEnd w:id="199"/>
      <w:bookmarkEnd w:id="200"/>
      <w:r w:rsidR="00AE3AE1">
        <w:fldChar w:fldCharType="begin"/>
      </w:r>
      <w:r>
        <w:instrText>xe "</w:instrText>
      </w:r>
      <w:r w:rsidRPr="002C0CCE">
        <w:instrText>Recovering Data</w:instrText>
      </w:r>
      <w:r>
        <w:instrText>"</w:instrText>
      </w:r>
      <w:r w:rsidR="00AE3AE1">
        <w:fldChar w:fldCharType="end"/>
      </w:r>
    </w:p>
    <w:p w:rsidR="004B5E4B" w:rsidRDefault="004B5E4B" w:rsidP="004B3696">
      <w:r>
        <w:t xml:space="preserve">Use the Recover function to restore unverified data that was purged.  </w:t>
      </w:r>
    </w:p>
    <w:p w:rsidR="004B5E4B" w:rsidRDefault="004B5E4B" w:rsidP="004B3696">
      <w:pPr>
        <w:pStyle w:val="note0"/>
      </w:pPr>
      <w:r w:rsidRPr="004B3696">
        <w:rPr>
          <w:b/>
        </w:rPr>
        <w:t>Note:</w:t>
      </w:r>
      <w:r>
        <w:t xml:space="preserve">  Purged data will be permanently removed after the grace period defined by the system administrator is reached.  After that, the data can no longer be recovered.  The system administrator defines the length of the grace period in CP Console, using the Background Task options.  For more information, see the </w:t>
      </w:r>
      <w:r>
        <w:rPr>
          <w:i/>
        </w:rPr>
        <w:t xml:space="preserve">Clinical Procedures (CP) V1.0 </w:t>
      </w:r>
      <w:proofErr w:type="spellStart"/>
      <w:r>
        <w:rPr>
          <w:i/>
        </w:rPr>
        <w:t>Flowsheets</w:t>
      </w:r>
      <w:proofErr w:type="spellEnd"/>
      <w:r>
        <w:rPr>
          <w:i/>
        </w:rPr>
        <w:t xml:space="preserve"> Module Implementation Guide</w:t>
      </w:r>
      <w:r w:rsidRPr="004B3696">
        <w:rPr>
          <w:i/>
        </w:rPr>
        <w:t>.</w:t>
      </w:r>
    </w:p>
    <w:p w:rsidR="004B5E4B" w:rsidRDefault="004B5E4B" w:rsidP="004B3696">
      <w:r>
        <w:t>To recover purged data, do the following:</w:t>
      </w:r>
    </w:p>
    <w:p w:rsidR="004B5E4B" w:rsidRDefault="004B5E4B" w:rsidP="00A76372">
      <w:pPr>
        <w:numPr>
          <w:ilvl w:val="0"/>
          <w:numId w:val="55"/>
        </w:numPr>
      </w:pPr>
      <w:r>
        <w:t xml:space="preserve">At the Log Files screen, expand the </w:t>
      </w:r>
      <w:r w:rsidRPr="00A83EE2">
        <w:rPr>
          <w:b/>
        </w:rPr>
        <w:t>Purged</w:t>
      </w:r>
      <w:r>
        <w:t xml:space="preserve"> node to display the dates/times of purged data that is still available to be recovered (see figure below).</w:t>
      </w:r>
    </w:p>
    <w:p w:rsidR="004B5E4B" w:rsidRPr="00E5604E" w:rsidRDefault="004B5E4B" w:rsidP="00E5604E">
      <w:pPr>
        <w:pStyle w:val="note0"/>
      </w:pPr>
      <w:r>
        <w:rPr>
          <w:b/>
        </w:rPr>
        <w:br w:type="page"/>
      </w:r>
      <w:r>
        <w:rPr>
          <w:b/>
        </w:rPr>
        <w:lastRenderedPageBreak/>
        <w:t>Note:</w:t>
      </w:r>
      <w:r>
        <w:t xml:space="preserve">  The dates/times listed indicate when the data was entered, not when it was purged.</w:t>
      </w:r>
    </w:p>
    <w:p w:rsidR="004B5E4B" w:rsidRDefault="002061C0" w:rsidP="00A83EE2">
      <w:pPr>
        <w:keepNext/>
        <w:jc w:val="center"/>
      </w:pPr>
      <w:r>
        <w:rPr>
          <w:noProof/>
        </w:rPr>
        <w:pict>
          <v:shape id="Picture 65" o:spid="_x0000_i1086" type="#_x0000_t75" alt="Expanded Purged node" style="width:144.75pt;height:109.5pt;visibility:visible" o:bordertopcolor="black" o:borderleftcolor="black" o:borderbottomcolor="black" o:borderrightcolor="black">
            <v:imagedata r:id="rId89" o:title=""/>
            <w10:bordertop type="single" width="4"/>
            <w10:borderleft type="single" width="4"/>
            <w10:borderbottom type="single" width="4"/>
            <w10:borderright type="single" width="4"/>
          </v:shape>
        </w:pict>
      </w:r>
    </w:p>
    <w:p w:rsidR="004B5E4B" w:rsidRDefault="004B5E4B" w:rsidP="00A83EE2">
      <w:pPr>
        <w:pStyle w:val="Caption"/>
      </w:pPr>
      <w:bookmarkStart w:id="201" w:name="_Ref245610685"/>
      <w:r>
        <w:t xml:space="preserve">Figure </w:t>
      </w:r>
      <w:fldSimple w:instr=" SEQ Figure \* ARABIC ">
        <w:r>
          <w:rPr>
            <w:noProof/>
          </w:rPr>
          <w:t>61</w:t>
        </w:r>
      </w:fldSimple>
      <w:bookmarkEnd w:id="201"/>
    </w:p>
    <w:p w:rsidR="004B5E4B" w:rsidRDefault="004B5E4B" w:rsidP="00A76372">
      <w:pPr>
        <w:numPr>
          <w:ilvl w:val="0"/>
          <w:numId w:val="55"/>
        </w:numPr>
      </w:pPr>
      <w:r>
        <w:t xml:space="preserve">Select the </w:t>
      </w:r>
      <w:r w:rsidRPr="00A83EE2">
        <w:rPr>
          <w:b/>
        </w:rPr>
        <w:t>date/time</w:t>
      </w:r>
      <w:r>
        <w:t xml:space="preserve"> </w:t>
      </w:r>
      <w:r w:rsidRPr="00E5604E">
        <w:t>of the data to be restored.</w:t>
      </w:r>
      <w:r>
        <w:t xml:space="preserve">  The observations display in the detail area to the right (see figure below).  </w:t>
      </w:r>
    </w:p>
    <w:p w:rsidR="004B5E4B" w:rsidRDefault="002061C0" w:rsidP="00A83EE2">
      <w:pPr>
        <w:keepNext/>
        <w:jc w:val="center"/>
      </w:pPr>
      <w:r>
        <w:rPr>
          <w:noProof/>
        </w:rPr>
        <w:pict>
          <v:shape id="Picture 66" o:spid="_x0000_i1087" type="#_x0000_t75" alt="Highlight the date/time of the data to be restored." style="width:408.75pt;height:96.75pt;visibility:visible" o:bordertopcolor="black" o:borderleftcolor="black" o:borderbottomcolor="black" o:borderrightcolor="black">
            <v:imagedata r:id="rId90" o:title=""/>
            <w10:bordertop type="single" width="4"/>
            <w10:borderleft type="single" width="4"/>
            <w10:borderbottom type="single" width="4"/>
            <w10:borderright type="single" width="4"/>
          </v:shape>
        </w:pict>
      </w:r>
    </w:p>
    <w:p w:rsidR="004B5E4B" w:rsidRDefault="004B5E4B" w:rsidP="00A83EE2">
      <w:pPr>
        <w:pStyle w:val="Caption"/>
      </w:pPr>
      <w:bookmarkStart w:id="202" w:name="_Ref245610667"/>
      <w:r>
        <w:t xml:space="preserve">Figure </w:t>
      </w:r>
      <w:fldSimple w:instr=" SEQ Figure \* ARABIC ">
        <w:r>
          <w:rPr>
            <w:noProof/>
          </w:rPr>
          <w:t>62</w:t>
        </w:r>
      </w:fldSimple>
      <w:bookmarkEnd w:id="202"/>
    </w:p>
    <w:p w:rsidR="004B5E4B" w:rsidRDefault="004B5E4B" w:rsidP="00A76372">
      <w:pPr>
        <w:numPr>
          <w:ilvl w:val="0"/>
          <w:numId w:val="55"/>
        </w:numPr>
      </w:pPr>
      <w:r>
        <w:t xml:space="preserve">In the detail area (see figure below), select the </w:t>
      </w:r>
      <w:r w:rsidRPr="00A83EE2">
        <w:rPr>
          <w:b/>
        </w:rPr>
        <w:t>observation(s)</w:t>
      </w:r>
      <w:r>
        <w:t xml:space="preserve"> to be restored.  Use </w:t>
      </w:r>
      <w:r w:rsidRPr="00A83EE2">
        <w:rPr>
          <w:b/>
        </w:rPr>
        <w:t>&lt;Ctrl&gt; + click</w:t>
      </w:r>
      <w:r>
        <w:t xml:space="preserve"> to select </w:t>
      </w:r>
      <w:proofErr w:type="spellStart"/>
      <w:r>
        <w:t>mutliple</w:t>
      </w:r>
      <w:proofErr w:type="spellEnd"/>
      <w:r>
        <w:t xml:space="preserve"> observations.  </w:t>
      </w:r>
    </w:p>
    <w:p w:rsidR="004B5E4B" w:rsidRDefault="002061C0" w:rsidP="00A83EE2">
      <w:pPr>
        <w:keepNext/>
        <w:jc w:val="center"/>
      </w:pPr>
      <w:r>
        <w:rPr>
          <w:noProof/>
        </w:rPr>
        <w:pict>
          <v:shape id="Picture 67" o:spid="_x0000_i1088" type="#_x0000_t75" style="width:438pt;height:81pt;visibility:visible" o:bordertopcolor="black" o:borderleftcolor="black" o:borderbottomcolor="black" o:borderrightcolor="black">
            <v:imagedata r:id="rId91" o:title=""/>
            <w10:bordertop type="single" width="4"/>
            <w10:borderleft type="single" width="4"/>
            <w10:borderbottom type="single" width="4"/>
            <w10:borderright type="single" width="4"/>
          </v:shape>
        </w:pict>
      </w:r>
    </w:p>
    <w:p w:rsidR="004B5E4B" w:rsidRDefault="004B5E4B" w:rsidP="00A83EE2">
      <w:pPr>
        <w:pStyle w:val="Caption"/>
      </w:pPr>
      <w:bookmarkStart w:id="203" w:name="_Ref245610649"/>
      <w:r>
        <w:t xml:space="preserve">Figure </w:t>
      </w:r>
      <w:fldSimple w:instr=" SEQ Figure \* ARABIC ">
        <w:r>
          <w:rPr>
            <w:noProof/>
          </w:rPr>
          <w:t>63</w:t>
        </w:r>
      </w:fldSimple>
      <w:bookmarkEnd w:id="203"/>
    </w:p>
    <w:p w:rsidR="004B5E4B" w:rsidRDefault="004B5E4B" w:rsidP="00A76372">
      <w:pPr>
        <w:numPr>
          <w:ilvl w:val="0"/>
          <w:numId w:val="55"/>
        </w:numPr>
      </w:pPr>
      <w:r>
        <w:t xml:space="preserve">Click the </w:t>
      </w:r>
      <w:r w:rsidRPr="00A83EE2">
        <w:rPr>
          <w:b/>
        </w:rPr>
        <w:t>Recover</w:t>
      </w:r>
      <w:r>
        <w:t xml:space="preserve"> button.  A Warning popup displays for you to confirm the restoration of the data (see figure below).</w:t>
      </w:r>
    </w:p>
    <w:p w:rsidR="004B5E4B" w:rsidRDefault="002061C0" w:rsidP="00A83EE2">
      <w:pPr>
        <w:keepNext/>
        <w:jc w:val="center"/>
      </w:pPr>
      <w:r>
        <w:rPr>
          <w:noProof/>
        </w:rPr>
        <w:pict>
          <v:shape id="Picture 68" o:spid="_x0000_i1089" type="#_x0000_t75" style="width:253.5pt;height:109.5pt;visibility:visible">
            <v:imagedata r:id="rId92" o:title=""/>
          </v:shape>
        </w:pict>
      </w:r>
    </w:p>
    <w:p w:rsidR="004B5E4B" w:rsidRDefault="004B5E4B" w:rsidP="00A83EE2">
      <w:pPr>
        <w:pStyle w:val="Caption"/>
      </w:pPr>
      <w:bookmarkStart w:id="204" w:name="_Ref245610626"/>
      <w:r>
        <w:t xml:space="preserve">Figure </w:t>
      </w:r>
      <w:fldSimple w:instr=" SEQ Figure \* ARABIC ">
        <w:r>
          <w:rPr>
            <w:noProof/>
          </w:rPr>
          <w:t>64</w:t>
        </w:r>
      </w:fldSimple>
      <w:bookmarkEnd w:id="204"/>
    </w:p>
    <w:p w:rsidR="004B5E4B" w:rsidRDefault="004B5E4B" w:rsidP="00A76372">
      <w:pPr>
        <w:numPr>
          <w:ilvl w:val="0"/>
          <w:numId w:val="55"/>
        </w:numPr>
      </w:pPr>
      <w:r>
        <w:lastRenderedPageBreak/>
        <w:t xml:space="preserve">Click </w:t>
      </w:r>
      <w:proofErr w:type="gramStart"/>
      <w:r w:rsidRPr="00A83EE2">
        <w:rPr>
          <w:b/>
        </w:rPr>
        <w:t>Yes</w:t>
      </w:r>
      <w:proofErr w:type="gramEnd"/>
      <w:r>
        <w:t xml:space="preserve"> to restore the data, or click </w:t>
      </w:r>
      <w:r w:rsidRPr="00A83EE2">
        <w:rPr>
          <w:b/>
        </w:rPr>
        <w:t>No</w:t>
      </w:r>
      <w:r>
        <w:t xml:space="preserve"> to cancel.  Once data is restored, it returns to its original state of unverified data.  It must be verified by a user without the MD TRAINEE key to display on the </w:t>
      </w:r>
      <w:proofErr w:type="spellStart"/>
      <w:r>
        <w:t>flowsheet</w:t>
      </w:r>
      <w:proofErr w:type="spellEnd"/>
      <w:r>
        <w:t>.</w:t>
      </w:r>
    </w:p>
    <w:p w:rsidR="004B5E4B" w:rsidRPr="004B3696" w:rsidRDefault="004B5E4B" w:rsidP="004B3696"/>
    <w:p w:rsidR="004B5E4B" w:rsidRDefault="004B5E4B" w:rsidP="00CC4E59"/>
    <w:p w:rsidR="004B5E4B" w:rsidRDefault="004B5E4B" w:rsidP="00CC4E59"/>
    <w:p w:rsidR="004B5E4B" w:rsidRPr="00BA1DE9" w:rsidRDefault="004B5E4B" w:rsidP="00BA1DE9">
      <w:pPr>
        <w:pStyle w:val="Heading2"/>
        <w:tabs>
          <w:tab w:val="clear" w:pos="1440"/>
        </w:tabs>
        <w:ind w:left="0" w:firstLine="0"/>
        <w:sectPr w:rsidR="004B5E4B" w:rsidRPr="00BA1DE9" w:rsidSect="00AA615A">
          <w:headerReference w:type="even" r:id="rId93"/>
          <w:headerReference w:type="default" r:id="rId94"/>
          <w:type w:val="oddPage"/>
          <w:pgSz w:w="12240" w:h="15840" w:code="1"/>
          <w:pgMar w:top="1440" w:right="1440" w:bottom="1440" w:left="1440" w:header="720" w:footer="720" w:gutter="0"/>
          <w:cols w:space="720"/>
          <w:titlePg/>
          <w:docGrid w:linePitch="360"/>
        </w:sectPr>
      </w:pPr>
      <w:bookmarkStart w:id="205" w:name="_Ref181409678"/>
    </w:p>
    <w:p w:rsidR="004B5E4B" w:rsidRPr="00BA1DE9" w:rsidRDefault="004B5E4B" w:rsidP="00BA1DE9">
      <w:pPr>
        <w:pStyle w:val="Heading1"/>
      </w:pPr>
      <w:bookmarkStart w:id="206" w:name="_Toc237316097"/>
      <w:bookmarkStart w:id="207" w:name="_Toc257118909"/>
      <w:bookmarkStart w:id="208" w:name="_Toc280700330"/>
      <w:r w:rsidRPr="00BA1DE9">
        <w:lastRenderedPageBreak/>
        <w:t>HL7 Monitor</w:t>
      </w:r>
      <w:bookmarkEnd w:id="205"/>
      <w:r w:rsidRPr="00BA1DE9">
        <w:t xml:space="preserve"> </w:t>
      </w:r>
      <w:bookmarkEnd w:id="206"/>
      <w:bookmarkEnd w:id="207"/>
      <w:r>
        <w:t>Screen</w:t>
      </w:r>
      <w:bookmarkEnd w:id="208"/>
      <w:r w:rsidR="00AE3AE1">
        <w:fldChar w:fldCharType="begin"/>
      </w:r>
      <w:r w:rsidRPr="00BA1DE9">
        <w:instrText>xe "HL7 Monitor Tab"</w:instrText>
      </w:r>
      <w:r w:rsidR="00AE3AE1">
        <w:fldChar w:fldCharType="end"/>
      </w:r>
    </w:p>
    <w:p w:rsidR="004B5E4B" w:rsidRDefault="004B5E4B" w:rsidP="00CC4E59">
      <w:r>
        <w:t xml:space="preserve">The HL7 Monitor view is used to perform the following functions: </w:t>
      </w:r>
    </w:p>
    <w:p w:rsidR="004B5E4B" w:rsidRDefault="004B5E4B" w:rsidP="00A76372">
      <w:pPr>
        <w:numPr>
          <w:ilvl w:val="0"/>
          <w:numId w:val="39"/>
        </w:numPr>
        <w:spacing w:before="40" w:after="120"/>
      </w:pPr>
      <w:r>
        <w:t>match records to a patient</w:t>
      </w:r>
    </w:p>
    <w:p w:rsidR="004B5E4B" w:rsidRDefault="004B5E4B" w:rsidP="00A76372">
      <w:pPr>
        <w:numPr>
          <w:ilvl w:val="0"/>
          <w:numId w:val="39"/>
        </w:numPr>
        <w:spacing w:before="40" w:after="120"/>
      </w:pPr>
      <w:r>
        <w:t>match records to an instrument</w:t>
      </w:r>
    </w:p>
    <w:p w:rsidR="004B5E4B" w:rsidRDefault="004B5E4B" w:rsidP="00A76372">
      <w:pPr>
        <w:numPr>
          <w:ilvl w:val="0"/>
          <w:numId w:val="39"/>
        </w:numPr>
        <w:spacing w:before="40" w:after="120"/>
      </w:pPr>
      <w:r>
        <w:t>view the original HL7 message</w:t>
      </w:r>
    </w:p>
    <w:p w:rsidR="004B5E4B" w:rsidRDefault="004B5E4B" w:rsidP="00A76372">
      <w:pPr>
        <w:numPr>
          <w:ilvl w:val="0"/>
          <w:numId w:val="39"/>
        </w:numPr>
        <w:spacing w:before="40" w:after="120"/>
      </w:pPr>
      <w:r>
        <w:t>resubmit a message</w:t>
      </w:r>
    </w:p>
    <w:p w:rsidR="004B5E4B" w:rsidRDefault="004B5E4B" w:rsidP="00A76372">
      <w:pPr>
        <w:numPr>
          <w:ilvl w:val="0"/>
          <w:numId w:val="39"/>
        </w:numPr>
        <w:spacing w:before="40" w:after="120"/>
      </w:pPr>
      <w:r>
        <w:t>discard a message</w:t>
      </w:r>
    </w:p>
    <w:p w:rsidR="004B5E4B" w:rsidRDefault="004B5E4B" w:rsidP="00114444">
      <w:pPr>
        <w:pStyle w:val="note0"/>
      </w:pPr>
      <w:r w:rsidRPr="005C0189">
        <w:rPr>
          <w:rStyle w:val="Strong"/>
        </w:rPr>
        <w:t>Note:</w:t>
      </w:r>
      <w:r>
        <w:t xml:space="preserve">  This option is available only for </w:t>
      </w:r>
      <w:r w:rsidRPr="00681D5D">
        <w:t>user</w:t>
      </w:r>
      <w:r>
        <w:t>s</w:t>
      </w:r>
      <w:r w:rsidRPr="00681D5D">
        <w:t xml:space="preserve"> with the MD ADMINISTRATOR </w:t>
      </w:r>
      <w:r>
        <w:t xml:space="preserve">and/or HL7 MANAGER </w:t>
      </w:r>
      <w:r w:rsidRPr="00681D5D">
        <w:t>key</w:t>
      </w:r>
      <w:r>
        <w:t>s.  Users who do not have either one of those keys will not see the HL7 Monitor button.</w:t>
      </w:r>
    </w:p>
    <w:p w:rsidR="004B5E4B" w:rsidRDefault="004B5E4B" w:rsidP="00BA1DE9">
      <w:pPr>
        <w:pStyle w:val="Heading2"/>
        <w:tabs>
          <w:tab w:val="clear" w:pos="1440"/>
        </w:tabs>
        <w:ind w:left="0" w:firstLine="0"/>
      </w:pPr>
      <w:bookmarkStart w:id="209" w:name="_Toc237316098"/>
      <w:bookmarkStart w:id="210" w:name="_Toc257118910"/>
      <w:bookmarkStart w:id="211" w:name="_Toc280700331"/>
      <w:r>
        <w:t>Viewing HL7 Messages</w:t>
      </w:r>
      <w:bookmarkEnd w:id="209"/>
      <w:bookmarkEnd w:id="210"/>
      <w:bookmarkEnd w:id="211"/>
      <w:r w:rsidR="00AE3AE1">
        <w:fldChar w:fldCharType="begin"/>
      </w:r>
      <w:r>
        <w:instrText>xe "</w:instrText>
      </w:r>
      <w:r w:rsidRPr="00551EF9">
        <w:instrText>HL7 Messages:Viewing</w:instrText>
      </w:r>
      <w:r>
        <w:instrText>"</w:instrText>
      </w:r>
      <w:r w:rsidR="00AE3AE1">
        <w:fldChar w:fldCharType="end"/>
      </w:r>
    </w:p>
    <w:p w:rsidR="004B5E4B" w:rsidRDefault="004B5E4B" w:rsidP="00CC4E59">
      <w:r>
        <w:t>To view the HL7 message of a particular data row, do the following:</w:t>
      </w:r>
      <w:r>
        <w:br/>
      </w:r>
    </w:p>
    <w:p w:rsidR="004B5E4B" w:rsidRDefault="004B5E4B" w:rsidP="00A76372">
      <w:pPr>
        <w:numPr>
          <w:ilvl w:val="0"/>
          <w:numId w:val="28"/>
        </w:numPr>
        <w:spacing w:before="40" w:after="120"/>
      </w:pPr>
      <w:r>
        <w:t>Select a patient.</w:t>
      </w:r>
    </w:p>
    <w:p w:rsidR="004B5E4B" w:rsidRDefault="004B5E4B" w:rsidP="00A76372">
      <w:pPr>
        <w:numPr>
          <w:ilvl w:val="0"/>
          <w:numId w:val="28"/>
        </w:numPr>
        <w:spacing w:before="40" w:after="120"/>
      </w:pPr>
      <w:r>
        <w:t xml:space="preserve">Click </w:t>
      </w:r>
      <w:r w:rsidRPr="005C0189">
        <w:rPr>
          <w:rStyle w:val="Strong"/>
        </w:rPr>
        <w:t>HL7 Monitor.</w:t>
      </w:r>
      <w:r>
        <w:t xml:space="preserve"> </w:t>
      </w:r>
    </w:p>
    <w:p w:rsidR="004B5E4B" w:rsidRDefault="004B5E4B" w:rsidP="00A76372">
      <w:pPr>
        <w:numPr>
          <w:ilvl w:val="0"/>
          <w:numId w:val="28"/>
        </w:numPr>
        <w:spacing w:before="40" w:after="120"/>
      </w:pPr>
      <w:r>
        <w:t>Highlight a single data row.</w:t>
      </w:r>
    </w:p>
    <w:p w:rsidR="004B5E4B" w:rsidRDefault="004B5E4B" w:rsidP="00CC4E59">
      <w:pPr>
        <w:ind w:left="720"/>
      </w:pPr>
      <w:r w:rsidRPr="005C0189">
        <w:rPr>
          <w:rStyle w:val="Strong"/>
        </w:rPr>
        <w:t>Note:</w:t>
      </w:r>
      <w:r>
        <w:t xml:space="preserve"> This </w:t>
      </w:r>
      <w:proofErr w:type="spellStart"/>
      <w:r>
        <w:t>listview</w:t>
      </w:r>
      <w:proofErr w:type="spellEnd"/>
      <w:r>
        <w:t xml:space="preserve"> allows multi-selection of data rows; however, if you select more than one row, the View HL7 button is inactive. </w:t>
      </w:r>
    </w:p>
    <w:p w:rsidR="004B5E4B" w:rsidRDefault="004B5E4B" w:rsidP="00A76372">
      <w:pPr>
        <w:numPr>
          <w:ilvl w:val="0"/>
          <w:numId w:val="28"/>
        </w:numPr>
        <w:spacing w:before="40" w:after="120"/>
      </w:pPr>
      <w:r>
        <w:t>Click one of the following buttons:</w:t>
      </w:r>
    </w:p>
    <w:p w:rsidR="004B5E4B" w:rsidRPr="005C0189" w:rsidRDefault="004B5E4B" w:rsidP="00A76372">
      <w:pPr>
        <w:numPr>
          <w:ilvl w:val="1"/>
          <w:numId w:val="28"/>
        </w:numPr>
        <w:spacing w:before="40" w:after="120"/>
        <w:rPr>
          <w:rStyle w:val="Strong"/>
        </w:rPr>
      </w:pPr>
      <w:r w:rsidRPr="005C0189">
        <w:rPr>
          <w:rStyle w:val="Strong"/>
        </w:rPr>
        <w:t xml:space="preserve">Refresh: </w:t>
      </w:r>
      <w:r w:rsidRPr="00E87FB3">
        <w:t>Reload HL7 message data.</w:t>
      </w:r>
    </w:p>
    <w:p w:rsidR="004B5E4B" w:rsidRDefault="004B5E4B" w:rsidP="00A76372">
      <w:pPr>
        <w:numPr>
          <w:ilvl w:val="1"/>
          <w:numId w:val="28"/>
        </w:numPr>
        <w:spacing w:before="40" w:after="120"/>
      </w:pPr>
      <w:r w:rsidRPr="005C0189">
        <w:rPr>
          <w:rStyle w:val="Strong"/>
        </w:rPr>
        <w:t>Get Patient:</w:t>
      </w:r>
      <w:r>
        <w:t xml:space="preserve"> Match the record to a patient. (See below for instructions.)</w:t>
      </w:r>
    </w:p>
    <w:p w:rsidR="004B5E4B" w:rsidRDefault="004B5E4B" w:rsidP="00A76372">
      <w:pPr>
        <w:numPr>
          <w:ilvl w:val="1"/>
          <w:numId w:val="28"/>
        </w:numPr>
        <w:spacing w:before="40" w:after="120"/>
      </w:pPr>
      <w:r w:rsidRPr="005C0189">
        <w:rPr>
          <w:rStyle w:val="Strong"/>
        </w:rPr>
        <w:t>Get Instrument:</w:t>
      </w:r>
      <w:r>
        <w:t xml:space="preserve"> Match the record to an instrument. (See below for instructions.)</w:t>
      </w:r>
    </w:p>
    <w:p w:rsidR="004B5E4B" w:rsidRDefault="004B5E4B" w:rsidP="00A76372">
      <w:pPr>
        <w:numPr>
          <w:ilvl w:val="1"/>
          <w:numId w:val="28"/>
        </w:numPr>
        <w:spacing w:before="40" w:after="120"/>
      </w:pPr>
      <w:r w:rsidRPr="005C0189">
        <w:rPr>
          <w:rStyle w:val="Strong"/>
        </w:rPr>
        <w:t>View HL7:</w:t>
      </w:r>
      <w:r>
        <w:t xml:space="preserve"> Display the HL7 message text. To return to the HL7 Monitor screen, click the </w:t>
      </w:r>
      <w:r w:rsidRPr="005C0189">
        <w:rPr>
          <w:rStyle w:val="Strong"/>
        </w:rPr>
        <w:t>HL7 Log</w:t>
      </w:r>
      <w:r>
        <w:t xml:space="preserve"> button.</w:t>
      </w:r>
      <w:r>
        <w:br/>
      </w:r>
      <w:r w:rsidRPr="00114444">
        <w:rPr>
          <w:b/>
        </w:rPr>
        <w:t>Note:</w:t>
      </w:r>
      <w:r w:rsidRPr="00621291">
        <w:rPr>
          <w:b/>
          <w:i/>
        </w:rPr>
        <w:t xml:space="preserve"> </w:t>
      </w:r>
      <w:r>
        <w:t>You may also double-click the row to view the HL7 message.</w:t>
      </w:r>
    </w:p>
    <w:p w:rsidR="004B5E4B" w:rsidRDefault="004B5E4B" w:rsidP="00A76372">
      <w:pPr>
        <w:numPr>
          <w:ilvl w:val="1"/>
          <w:numId w:val="28"/>
        </w:numPr>
        <w:spacing w:before="40" w:after="120"/>
      </w:pPr>
      <w:r w:rsidRPr="005C0189">
        <w:rPr>
          <w:rStyle w:val="Strong"/>
        </w:rPr>
        <w:t>Resubmit:</w:t>
      </w:r>
      <w:r>
        <w:t xml:space="preserve"> Once you’ve identified the instrument or patient or made changes to a mapping table, click </w:t>
      </w:r>
      <w:r w:rsidRPr="005C0189">
        <w:rPr>
          <w:rStyle w:val="Strong"/>
        </w:rPr>
        <w:t>Resubmit</w:t>
      </w:r>
      <w:r>
        <w:t xml:space="preserve"> to reprocess the message. </w:t>
      </w:r>
      <w:r>
        <w:br/>
      </w:r>
      <w:r w:rsidRPr="00114444">
        <w:rPr>
          <w:b/>
        </w:rPr>
        <w:t>Note:</w:t>
      </w:r>
      <w:r>
        <w:t xml:space="preserve"> After you resubmit a message, its data displays in the appropriate </w:t>
      </w:r>
      <w:proofErr w:type="spellStart"/>
      <w:r>
        <w:t>flowsheet</w:t>
      </w:r>
      <w:proofErr w:type="spellEnd"/>
      <w:r>
        <w:t xml:space="preserve"> view, if the message was properly matched to a patient and an instrument.</w:t>
      </w:r>
    </w:p>
    <w:p w:rsidR="004B5E4B" w:rsidRDefault="004B5E4B" w:rsidP="00A76372">
      <w:pPr>
        <w:numPr>
          <w:ilvl w:val="1"/>
          <w:numId w:val="28"/>
        </w:numPr>
        <w:spacing w:before="40" w:after="120"/>
      </w:pPr>
      <w:r w:rsidRPr="005C0189">
        <w:rPr>
          <w:rStyle w:val="Strong"/>
        </w:rPr>
        <w:t>Discard:</w:t>
      </w:r>
      <w:r>
        <w:t xml:space="preserve"> Set the message status to processed and </w:t>
      </w:r>
      <w:proofErr w:type="gramStart"/>
      <w:r>
        <w:t>remove</w:t>
      </w:r>
      <w:proofErr w:type="gramEnd"/>
      <w:r>
        <w:t xml:space="preserve"> the message from the user’s view. The message will be physically deleted later in a nightly cleanup job. </w:t>
      </w:r>
    </w:p>
    <w:p w:rsidR="004B5E4B" w:rsidRPr="00143FC5" w:rsidRDefault="004B5E4B" w:rsidP="00CC4E59">
      <w:r>
        <w:br w:type="page"/>
      </w:r>
    </w:p>
    <w:p w:rsidR="004B5E4B" w:rsidRDefault="004B5E4B" w:rsidP="00BA1DE9">
      <w:pPr>
        <w:pStyle w:val="Heading2"/>
        <w:tabs>
          <w:tab w:val="clear" w:pos="1440"/>
        </w:tabs>
        <w:ind w:left="0" w:firstLine="0"/>
      </w:pPr>
      <w:bookmarkStart w:id="212" w:name="_Toc237316099"/>
      <w:bookmarkStart w:id="213" w:name="_Toc257118911"/>
      <w:bookmarkStart w:id="214" w:name="_Toc280700332"/>
      <w:r>
        <w:t>Matching Records to a Patient</w:t>
      </w:r>
      <w:bookmarkEnd w:id="212"/>
      <w:bookmarkEnd w:id="213"/>
      <w:bookmarkEnd w:id="214"/>
      <w:r w:rsidR="00AE3AE1">
        <w:fldChar w:fldCharType="begin"/>
      </w:r>
      <w:r>
        <w:instrText>xe "</w:instrText>
      </w:r>
      <w:r w:rsidRPr="00210EA0">
        <w:instrText>Matching Records to a Patient</w:instrText>
      </w:r>
      <w:r>
        <w:instrText>"</w:instrText>
      </w:r>
      <w:r w:rsidR="00AE3AE1">
        <w:fldChar w:fldCharType="end"/>
      </w:r>
      <w:r>
        <w:t xml:space="preserve"> </w:t>
      </w:r>
    </w:p>
    <w:p w:rsidR="004B5E4B" w:rsidRDefault="004B5E4B" w:rsidP="00CC4E59">
      <w:r>
        <w:t xml:space="preserve">In the event that the patient identifying information (PID) from the instrument doesn’t match the PID information in the CP </w:t>
      </w:r>
      <w:proofErr w:type="spellStart"/>
      <w:r>
        <w:t>Flowsheets</w:t>
      </w:r>
      <w:proofErr w:type="spellEnd"/>
      <w:r>
        <w:t xml:space="preserve"> application, you can use the HL7 Monitor screen to match the data manually to a patient. </w:t>
      </w:r>
    </w:p>
    <w:p w:rsidR="004B5E4B" w:rsidRDefault="004B5E4B" w:rsidP="00114444">
      <w:pPr>
        <w:pStyle w:val="note0"/>
      </w:pPr>
      <w:r w:rsidRPr="005C0189">
        <w:rPr>
          <w:rStyle w:val="Strong"/>
        </w:rPr>
        <w:t>Note:</w:t>
      </w:r>
      <w:r>
        <w:t xml:space="preserve">  Data which is not matched to a patient can be either verified or unverified.</w:t>
      </w:r>
    </w:p>
    <w:p w:rsidR="004B5E4B" w:rsidRDefault="004B5E4B" w:rsidP="00CC4E59">
      <w:r>
        <w:t>To match records to patients, do the following:</w:t>
      </w:r>
      <w:r>
        <w:br/>
      </w:r>
    </w:p>
    <w:p w:rsidR="004B5E4B" w:rsidRDefault="004B5E4B" w:rsidP="00A76372">
      <w:pPr>
        <w:numPr>
          <w:ilvl w:val="0"/>
          <w:numId w:val="29"/>
        </w:numPr>
        <w:spacing w:before="40" w:after="120"/>
      </w:pPr>
      <w:r>
        <w:t>Select a patient.</w:t>
      </w:r>
    </w:p>
    <w:p w:rsidR="004B5E4B" w:rsidRDefault="004B5E4B" w:rsidP="00A76372">
      <w:pPr>
        <w:numPr>
          <w:ilvl w:val="0"/>
          <w:numId w:val="29"/>
        </w:numPr>
        <w:spacing w:before="40" w:after="120"/>
      </w:pPr>
      <w:r>
        <w:t xml:space="preserve">Click </w:t>
      </w:r>
      <w:r w:rsidRPr="005C0189">
        <w:rPr>
          <w:rStyle w:val="Strong"/>
        </w:rPr>
        <w:t>HL7 Monitor.</w:t>
      </w:r>
      <w:r>
        <w:t xml:space="preserve"> </w:t>
      </w:r>
    </w:p>
    <w:p w:rsidR="004B5E4B" w:rsidRDefault="004B5E4B" w:rsidP="00A76372">
      <w:pPr>
        <w:numPr>
          <w:ilvl w:val="0"/>
          <w:numId w:val="29"/>
        </w:numPr>
        <w:spacing w:before="40" w:after="120"/>
      </w:pPr>
      <w:r>
        <w:t>Highlight Select the desired record(s) as follows:</w:t>
      </w:r>
    </w:p>
    <w:p w:rsidR="004B5E4B" w:rsidRPr="00775099" w:rsidRDefault="004B5E4B" w:rsidP="00A76372">
      <w:pPr>
        <w:numPr>
          <w:ilvl w:val="0"/>
          <w:numId w:val="27"/>
        </w:numPr>
        <w:spacing w:before="40" w:after="120"/>
      </w:pPr>
      <w:r>
        <w:t xml:space="preserve">&lt;Ctrl&gt; + click to </w:t>
      </w:r>
      <w:r w:rsidRPr="00775099">
        <w:t>multi</w:t>
      </w:r>
      <w:r>
        <w:t>-</w:t>
      </w:r>
      <w:r w:rsidRPr="00775099">
        <w:t>select items.</w:t>
      </w:r>
    </w:p>
    <w:p w:rsidR="004B5E4B" w:rsidRPr="00775099" w:rsidRDefault="004B5E4B" w:rsidP="00A76372">
      <w:pPr>
        <w:numPr>
          <w:ilvl w:val="0"/>
          <w:numId w:val="27"/>
        </w:numPr>
        <w:spacing w:before="40" w:after="120"/>
      </w:pPr>
      <w:r w:rsidRPr="00775099">
        <w:t xml:space="preserve">Click </w:t>
      </w:r>
      <w:r w:rsidRPr="005C0189">
        <w:rPr>
          <w:rStyle w:val="Strong"/>
        </w:rPr>
        <w:t>Select All</w:t>
      </w:r>
      <w:r w:rsidRPr="00775099">
        <w:t xml:space="preserve"> to select each record in the list. </w:t>
      </w:r>
    </w:p>
    <w:p w:rsidR="004B5E4B" w:rsidRPr="00775099" w:rsidRDefault="004B5E4B" w:rsidP="00A76372">
      <w:pPr>
        <w:numPr>
          <w:ilvl w:val="0"/>
          <w:numId w:val="27"/>
        </w:numPr>
        <w:spacing w:before="40" w:after="120"/>
      </w:pPr>
      <w:r w:rsidRPr="00775099">
        <w:t xml:space="preserve">Click </w:t>
      </w:r>
      <w:r w:rsidRPr="005C0189">
        <w:rPr>
          <w:rStyle w:val="Strong"/>
        </w:rPr>
        <w:t>Deselect All</w:t>
      </w:r>
      <w:r w:rsidRPr="00775099">
        <w:t xml:space="preserve"> </w:t>
      </w:r>
      <w:proofErr w:type="spellStart"/>
      <w:r w:rsidRPr="00775099">
        <w:t>to</w:t>
      </w:r>
      <w:proofErr w:type="spellEnd"/>
      <w:r w:rsidRPr="00775099">
        <w:t xml:space="preserve"> clear record selections.</w:t>
      </w:r>
    </w:p>
    <w:p w:rsidR="004B5E4B" w:rsidRDefault="004B5E4B" w:rsidP="00A76372">
      <w:pPr>
        <w:numPr>
          <w:ilvl w:val="0"/>
          <w:numId w:val="29"/>
        </w:numPr>
        <w:spacing w:before="40" w:after="120"/>
      </w:pPr>
      <w:r w:rsidRPr="00775099">
        <w:t xml:space="preserve">Click </w:t>
      </w:r>
      <w:r w:rsidRPr="005C0189">
        <w:rPr>
          <w:rStyle w:val="Strong"/>
        </w:rPr>
        <w:t>Get Patient</w:t>
      </w:r>
      <w:r w:rsidRPr="00775099">
        <w:t>. The HL7 Message Patient Match search</w:t>
      </w:r>
      <w:r>
        <w:t xml:space="preserve"> field displays. </w:t>
      </w:r>
    </w:p>
    <w:p w:rsidR="004B5E4B" w:rsidRDefault="002061C0" w:rsidP="00CC4E59">
      <w:pPr>
        <w:pStyle w:val="Image"/>
        <w:keepNext/>
      </w:pPr>
      <w:r>
        <w:rPr>
          <w:noProof/>
        </w:rPr>
        <w:pict>
          <v:shape id="Picture 69" o:spid="_x0000_i1090" type="#_x0000_t75" alt="HL7 Message Patient Match search field" style="width:173.25pt;height:221.25pt;visibility:visible" o:bordertopcolor="black" o:borderleftcolor="black" o:borderbottomcolor="black" o:borderrightcolor="black">
            <v:imagedata r:id="rId95" o:title=""/>
            <w10:bordertop type="single" width="4"/>
            <w10:borderleft type="single" width="4"/>
            <w10:borderbottom type="single" width="4"/>
            <w10:borderright type="single" width="4"/>
          </v:shape>
        </w:pict>
      </w:r>
    </w:p>
    <w:p w:rsidR="004B5E4B" w:rsidRDefault="004B5E4B" w:rsidP="00CC4E59">
      <w:pPr>
        <w:pStyle w:val="Caption"/>
      </w:pPr>
      <w:r>
        <w:t xml:space="preserve">Figure </w:t>
      </w:r>
      <w:fldSimple w:instr=" SEQ Figure \* ARABIC ">
        <w:r>
          <w:rPr>
            <w:noProof/>
          </w:rPr>
          <w:t>65</w:t>
        </w:r>
      </w:fldSimple>
    </w:p>
    <w:p w:rsidR="004B5E4B" w:rsidRDefault="004B5E4B" w:rsidP="00A76372">
      <w:pPr>
        <w:numPr>
          <w:ilvl w:val="0"/>
          <w:numId w:val="29"/>
        </w:numPr>
        <w:spacing w:before="40" w:after="120"/>
      </w:pPr>
      <w:r>
        <w:t xml:space="preserve">Type at least one letter in the Patient Name field, </w:t>
      </w:r>
      <w:proofErr w:type="gramStart"/>
      <w:r>
        <w:t>then</w:t>
      </w:r>
      <w:proofErr w:type="gramEnd"/>
      <w:r>
        <w:t xml:space="preserve"> click the button with two right-facing arrows. The </w:t>
      </w:r>
      <w:proofErr w:type="spellStart"/>
      <w:r>
        <w:t>listview</w:t>
      </w:r>
      <w:proofErr w:type="spellEnd"/>
      <w:r>
        <w:t xml:space="preserve"> below the search field displays all names which match the search criteria. </w:t>
      </w:r>
    </w:p>
    <w:p w:rsidR="004B5E4B" w:rsidRDefault="004B5E4B" w:rsidP="00CC4E59">
      <w:pPr>
        <w:ind w:left="720"/>
      </w:pPr>
      <w:r w:rsidRPr="005C0189">
        <w:rPr>
          <w:rStyle w:val="Strong"/>
        </w:rPr>
        <w:t>Note:</w:t>
      </w:r>
      <w:r>
        <w:t xml:space="preserve"> If your database is large, typing fewer letters will increase the length of the search.</w:t>
      </w:r>
    </w:p>
    <w:p w:rsidR="004B5E4B" w:rsidRDefault="004B5E4B" w:rsidP="00A76372">
      <w:pPr>
        <w:numPr>
          <w:ilvl w:val="0"/>
          <w:numId w:val="29"/>
        </w:numPr>
        <w:spacing w:before="40" w:after="120"/>
      </w:pPr>
      <w:r>
        <w:t xml:space="preserve">Select a patient from the search list, </w:t>
      </w:r>
      <w:proofErr w:type="gramStart"/>
      <w:r>
        <w:t>then</w:t>
      </w:r>
      <w:proofErr w:type="gramEnd"/>
      <w:r>
        <w:t xml:space="preserve"> click </w:t>
      </w:r>
      <w:r w:rsidRPr="005C0189">
        <w:rPr>
          <w:rStyle w:val="Strong"/>
        </w:rPr>
        <w:t>Match.</w:t>
      </w:r>
      <w:r>
        <w:t xml:space="preserve"> A confirmation window displays.</w:t>
      </w:r>
    </w:p>
    <w:p w:rsidR="004B5E4B" w:rsidRDefault="004B5E4B" w:rsidP="00A76372">
      <w:pPr>
        <w:numPr>
          <w:ilvl w:val="0"/>
          <w:numId w:val="29"/>
        </w:numPr>
        <w:spacing w:before="40" w:after="120"/>
      </w:pPr>
      <w:r>
        <w:t xml:space="preserve">Click </w:t>
      </w:r>
      <w:r w:rsidRPr="005C0189">
        <w:rPr>
          <w:rStyle w:val="Strong"/>
        </w:rPr>
        <w:t xml:space="preserve">Yes. </w:t>
      </w:r>
      <w:r w:rsidRPr="008E1C07">
        <w:t xml:space="preserve">The confirmation window closes and the Patient Name list </w:t>
      </w:r>
      <w:r>
        <w:t>displays</w:t>
      </w:r>
      <w:r w:rsidRPr="008E1C07">
        <w:t>.</w:t>
      </w:r>
    </w:p>
    <w:p w:rsidR="004B5E4B" w:rsidRDefault="004B5E4B" w:rsidP="00A76372">
      <w:pPr>
        <w:numPr>
          <w:ilvl w:val="0"/>
          <w:numId w:val="29"/>
        </w:numPr>
        <w:spacing w:before="40" w:after="120"/>
      </w:pPr>
      <w:r>
        <w:t xml:space="preserve">Repeat steps 3-7 as desired. </w:t>
      </w:r>
    </w:p>
    <w:p w:rsidR="004B5E4B" w:rsidRDefault="004B5E4B" w:rsidP="00A76372">
      <w:pPr>
        <w:numPr>
          <w:ilvl w:val="0"/>
          <w:numId w:val="29"/>
        </w:numPr>
        <w:spacing w:before="40" w:after="120"/>
      </w:pPr>
      <w:r>
        <w:lastRenderedPageBreak/>
        <w:t xml:space="preserve">Once records have been matched, click </w:t>
      </w:r>
      <w:r w:rsidRPr="005C0189">
        <w:rPr>
          <w:rStyle w:val="Strong"/>
        </w:rPr>
        <w:t>Resubmit</w:t>
      </w:r>
      <w:r>
        <w:t xml:space="preserve"> to reprocess the information.</w:t>
      </w:r>
    </w:p>
    <w:p w:rsidR="004B5E4B" w:rsidRPr="00D01A29" w:rsidRDefault="004B5E4B" w:rsidP="00A76372">
      <w:pPr>
        <w:numPr>
          <w:ilvl w:val="0"/>
          <w:numId w:val="29"/>
        </w:numPr>
        <w:spacing w:before="40" w:after="120"/>
      </w:pPr>
      <w:r>
        <w:t xml:space="preserve">A confirmation window pops up. Click </w:t>
      </w:r>
      <w:r w:rsidRPr="005C0189">
        <w:rPr>
          <w:rStyle w:val="Strong"/>
        </w:rPr>
        <w:t>Yes.</w:t>
      </w:r>
    </w:p>
    <w:p w:rsidR="004B5E4B" w:rsidRDefault="004B5E4B" w:rsidP="00BA1DE9">
      <w:pPr>
        <w:pStyle w:val="Heading2"/>
        <w:tabs>
          <w:tab w:val="clear" w:pos="1440"/>
        </w:tabs>
        <w:ind w:left="0" w:firstLine="0"/>
      </w:pPr>
      <w:bookmarkStart w:id="215" w:name="_Toc237316100"/>
      <w:bookmarkStart w:id="216" w:name="_Toc257118912"/>
      <w:bookmarkStart w:id="217" w:name="_Toc280700333"/>
      <w:r>
        <w:t>Matching Records to an Instrument</w:t>
      </w:r>
      <w:bookmarkEnd w:id="215"/>
      <w:bookmarkEnd w:id="216"/>
      <w:bookmarkEnd w:id="217"/>
      <w:r w:rsidR="00AE3AE1">
        <w:fldChar w:fldCharType="begin"/>
      </w:r>
      <w:r>
        <w:instrText>xe "</w:instrText>
      </w:r>
      <w:r w:rsidRPr="00DE77D0">
        <w:instrText>Matching Records to an Instrument</w:instrText>
      </w:r>
      <w:r>
        <w:instrText>"</w:instrText>
      </w:r>
      <w:r w:rsidR="00AE3AE1">
        <w:fldChar w:fldCharType="end"/>
      </w:r>
    </w:p>
    <w:p w:rsidR="004B5E4B" w:rsidRDefault="004B5E4B" w:rsidP="00CC4E59">
      <w:r>
        <w:t xml:space="preserve">The workflow for matching records to an instrument is slightly different than that for matching records to a Patient. </w:t>
      </w:r>
    </w:p>
    <w:p w:rsidR="004B5E4B" w:rsidRDefault="004B5E4B" w:rsidP="00114444">
      <w:pPr>
        <w:pStyle w:val="note0"/>
      </w:pPr>
      <w:r w:rsidRPr="005C0189">
        <w:rPr>
          <w:rStyle w:val="Strong"/>
        </w:rPr>
        <w:t>Note:</w:t>
      </w:r>
      <w:r>
        <w:t xml:space="preserve">  Data which is not matched to an instrument can be either verified or unverified.</w:t>
      </w:r>
    </w:p>
    <w:p w:rsidR="004B5E4B" w:rsidRDefault="004B5E4B" w:rsidP="00CC4E59">
      <w:r>
        <w:t>To match records to an instrument, do the following:</w:t>
      </w:r>
      <w:r>
        <w:br/>
      </w:r>
    </w:p>
    <w:p w:rsidR="004B5E4B" w:rsidRDefault="004B5E4B" w:rsidP="00A76372">
      <w:pPr>
        <w:numPr>
          <w:ilvl w:val="0"/>
          <w:numId w:val="30"/>
        </w:numPr>
        <w:spacing w:before="40" w:after="120"/>
      </w:pPr>
      <w:r>
        <w:t>Select a patient.</w:t>
      </w:r>
    </w:p>
    <w:p w:rsidR="004B5E4B" w:rsidRDefault="004B5E4B" w:rsidP="00A76372">
      <w:pPr>
        <w:numPr>
          <w:ilvl w:val="0"/>
          <w:numId w:val="30"/>
        </w:numPr>
        <w:spacing w:before="40" w:after="120"/>
      </w:pPr>
      <w:r>
        <w:t xml:space="preserve">Click </w:t>
      </w:r>
      <w:r w:rsidRPr="005C0189">
        <w:rPr>
          <w:rStyle w:val="Strong"/>
        </w:rPr>
        <w:t>HL7 Monitor.</w:t>
      </w:r>
      <w:r>
        <w:t xml:space="preserve"> </w:t>
      </w:r>
    </w:p>
    <w:p w:rsidR="004B5E4B" w:rsidRDefault="004B5E4B" w:rsidP="00A76372">
      <w:pPr>
        <w:numPr>
          <w:ilvl w:val="0"/>
          <w:numId w:val="30"/>
        </w:numPr>
        <w:spacing w:before="40" w:after="120"/>
      </w:pPr>
      <w:r>
        <w:t>Highlight Select the desired record(s) as follows:</w:t>
      </w:r>
    </w:p>
    <w:p w:rsidR="004B5E4B" w:rsidRDefault="004B5E4B" w:rsidP="00A76372">
      <w:pPr>
        <w:numPr>
          <w:ilvl w:val="0"/>
          <w:numId w:val="27"/>
        </w:numPr>
        <w:spacing w:before="40" w:after="120"/>
      </w:pPr>
      <w:r>
        <w:t>&lt;Ctrl&gt; + click to multi-select items.</w:t>
      </w:r>
    </w:p>
    <w:p w:rsidR="004B5E4B" w:rsidRDefault="004B5E4B" w:rsidP="00A76372">
      <w:pPr>
        <w:numPr>
          <w:ilvl w:val="0"/>
          <w:numId w:val="27"/>
        </w:numPr>
        <w:spacing w:before="40" w:after="120"/>
      </w:pPr>
      <w:r>
        <w:t xml:space="preserve">Click </w:t>
      </w:r>
      <w:r w:rsidRPr="005C0189">
        <w:rPr>
          <w:rStyle w:val="Strong"/>
        </w:rPr>
        <w:t>Select All</w:t>
      </w:r>
      <w:r>
        <w:t xml:space="preserve"> to select each record in the list. </w:t>
      </w:r>
    </w:p>
    <w:p w:rsidR="004B5E4B" w:rsidRDefault="004B5E4B" w:rsidP="00A76372">
      <w:pPr>
        <w:numPr>
          <w:ilvl w:val="0"/>
          <w:numId w:val="27"/>
        </w:numPr>
        <w:spacing w:before="40" w:after="120"/>
      </w:pPr>
      <w:r>
        <w:t xml:space="preserve">Click </w:t>
      </w:r>
      <w:r w:rsidRPr="005C0189">
        <w:rPr>
          <w:rStyle w:val="Strong"/>
        </w:rPr>
        <w:t>Deselect All</w:t>
      </w:r>
      <w:r>
        <w:t xml:space="preserve"> </w:t>
      </w:r>
      <w:proofErr w:type="spellStart"/>
      <w:r>
        <w:t>to</w:t>
      </w:r>
      <w:proofErr w:type="spellEnd"/>
      <w:r>
        <w:t xml:space="preserve"> clear record selections.</w:t>
      </w:r>
    </w:p>
    <w:p w:rsidR="004B5E4B" w:rsidRDefault="004B5E4B" w:rsidP="00A76372">
      <w:pPr>
        <w:numPr>
          <w:ilvl w:val="0"/>
          <w:numId w:val="30"/>
        </w:numPr>
        <w:spacing w:before="40" w:after="120"/>
      </w:pPr>
      <w:r>
        <w:t xml:space="preserve">Click </w:t>
      </w:r>
      <w:r w:rsidRPr="005C0189">
        <w:rPr>
          <w:rStyle w:val="Strong"/>
        </w:rPr>
        <w:t>Get Instrument</w:t>
      </w:r>
      <w:r>
        <w:t xml:space="preserve">. The HL7 Message Instrument Match area displays. </w:t>
      </w:r>
      <w:r>
        <w:br/>
      </w:r>
    </w:p>
    <w:p w:rsidR="004B5E4B" w:rsidRDefault="002061C0" w:rsidP="00CC4E59">
      <w:pPr>
        <w:pStyle w:val="Image"/>
        <w:keepNext/>
      </w:pPr>
      <w:r>
        <w:rPr>
          <w:noProof/>
        </w:rPr>
        <w:pict>
          <v:shape id="Picture 70" o:spid="_x0000_i1091" type="#_x0000_t75" alt="HL7 Message Instrument Match area" style="width:174.75pt;height:121.5pt;visibility:visible" o:bordertopcolor="black" o:borderleftcolor="black" o:borderbottomcolor="black" o:borderrightcolor="black">
            <v:imagedata r:id="rId96" o:title=""/>
            <w10:bordertop type="single" width="4"/>
            <w10:borderleft type="single" width="4"/>
            <w10:borderbottom type="single" width="4"/>
            <w10:borderright type="single" width="4"/>
          </v:shape>
        </w:pict>
      </w:r>
    </w:p>
    <w:p w:rsidR="004B5E4B" w:rsidRDefault="004B5E4B" w:rsidP="00CC4E59">
      <w:pPr>
        <w:pStyle w:val="Caption"/>
      </w:pPr>
      <w:r>
        <w:t xml:space="preserve">Figure </w:t>
      </w:r>
      <w:fldSimple w:instr=" SEQ Figure \* ARABIC ">
        <w:r>
          <w:rPr>
            <w:noProof/>
          </w:rPr>
          <w:t>66</w:t>
        </w:r>
      </w:fldSimple>
    </w:p>
    <w:p w:rsidR="004B5E4B" w:rsidRDefault="004B5E4B" w:rsidP="00A76372">
      <w:pPr>
        <w:numPr>
          <w:ilvl w:val="0"/>
          <w:numId w:val="30"/>
        </w:numPr>
        <w:spacing w:before="40" w:after="120"/>
      </w:pPr>
      <w:r>
        <w:t xml:space="preserve">The list displays all available instruments. </w:t>
      </w:r>
    </w:p>
    <w:p w:rsidR="004B5E4B" w:rsidRDefault="004B5E4B" w:rsidP="00A76372">
      <w:pPr>
        <w:numPr>
          <w:ilvl w:val="0"/>
          <w:numId w:val="30"/>
        </w:numPr>
        <w:spacing w:before="40" w:after="120"/>
      </w:pPr>
      <w:r>
        <w:t xml:space="preserve">Select an instrument from the list, </w:t>
      </w:r>
      <w:proofErr w:type="gramStart"/>
      <w:r>
        <w:t>then</w:t>
      </w:r>
      <w:proofErr w:type="gramEnd"/>
      <w:r>
        <w:t xml:space="preserve"> click </w:t>
      </w:r>
      <w:r w:rsidRPr="005C0189">
        <w:rPr>
          <w:rStyle w:val="Strong"/>
        </w:rPr>
        <w:t>Match.</w:t>
      </w:r>
      <w:r>
        <w:t xml:space="preserve"> </w:t>
      </w:r>
    </w:p>
    <w:p w:rsidR="004B5E4B" w:rsidRDefault="004B5E4B" w:rsidP="00A76372">
      <w:pPr>
        <w:numPr>
          <w:ilvl w:val="0"/>
          <w:numId w:val="30"/>
        </w:numPr>
        <w:spacing w:before="40" w:after="120"/>
      </w:pPr>
      <w:r>
        <w:t xml:space="preserve">A confirmation window pops up. Click </w:t>
      </w:r>
      <w:r w:rsidRPr="005C0189">
        <w:rPr>
          <w:rStyle w:val="Strong"/>
        </w:rPr>
        <w:t>Yes.</w:t>
      </w:r>
    </w:p>
    <w:p w:rsidR="004B5E4B" w:rsidRDefault="004B5E4B" w:rsidP="00A76372">
      <w:pPr>
        <w:numPr>
          <w:ilvl w:val="0"/>
          <w:numId w:val="30"/>
        </w:numPr>
        <w:spacing w:before="40" w:after="120"/>
      </w:pPr>
      <w:r>
        <w:t xml:space="preserve">Repeat steps 3-7 as desired. </w:t>
      </w:r>
    </w:p>
    <w:p w:rsidR="004B5E4B" w:rsidRDefault="004B5E4B" w:rsidP="00A76372">
      <w:pPr>
        <w:numPr>
          <w:ilvl w:val="0"/>
          <w:numId w:val="30"/>
        </w:numPr>
        <w:spacing w:before="40" w:after="120"/>
      </w:pPr>
      <w:r>
        <w:t xml:space="preserve">Once records have been matched, click </w:t>
      </w:r>
      <w:r w:rsidRPr="005C0189">
        <w:rPr>
          <w:rStyle w:val="Strong"/>
        </w:rPr>
        <w:t>Resubmit</w:t>
      </w:r>
      <w:r>
        <w:t xml:space="preserve"> to reprocess the information. </w:t>
      </w:r>
    </w:p>
    <w:p w:rsidR="004B5E4B" w:rsidRPr="00E00DA9" w:rsidRDefault="004B5E4B" w:rsidP="00A76372">
      <w:pPr>
        <w:numPr>
          <w:ilvl w:val="0"/>
          <w:numId w:val="30"/>
        </w:numPr>
        <w:spacing w:before="40" w:after="120"/>
      </w:pPr>
      <w:r>
        <w:t xml:space="preserve">A confirmation window pops up. Click </w:t>
      </w:r>
      <w:r w:rsidRPr="005C0189">
        <w:rPr>
          <w:rStyle w:val="Strong"/>
        </w:rPr>
        <w:t>Yes.</w:t>
      </w:r>
    </w:p>
    <w:p w:rsidR="004B5E4B" w:rsidRPr="00D01A29" w:rsidRDefault="004B5E4B" w:rsidP="00CC4E59"/>
    <w:p w:rsidR="004B5E4B" w:rsidRDefault="004B5E4B" w:rsidP="00BA1DE9">
      <w:pPr>
        <w:pStyle w:val="Heading2"/>
        <w:tabs>
          <w:tab w:val="clear" w:pos="1440"/>
        </w:tabs>
        <w:ind w:left="0" w:firstLine="0"/>
      </w:pPr>
      <w:r>
        <w:br w:type="page"/>
      </w:r>
      <w:bookmarkStart w:id="218" w:name="_Toc237316101"/>
      <w:bookmarkStart w:id="219" w:name="_Toc257118913"/>
      <w:bookmarkStart w:id="220" w:name="_Toc280700334"/>
      <w:r>
        <w:lastRenderedPageBreak/>
        <w:t>Discarding a Record</w:t>
      </w:r>
      <w:bookmarkEnd w:id="218"/>
      <w:bookmarkEnd w:id="219"/>
      <w:bookmarkEnd w:id="220"/>
      <w:r w:rsidR="00AE3AE1">
        <w:fldChar w:fldCharType="begin"/>
      </w:r>
      <w:r>
        <w:instrText>xe "</w:instrText>
      </w:r>
      <w:r w:rsidRPr="004B36DE">
        <w:instrText>Discarding a Record</w:instrText>
      </w:r>
      <w:r>
        <w:instrText>"</w:instrText>
      </w:r>
      <w:r w:rsidR="00AE3AE1">
        <w:fldChar w:fldCharType="end"/>
      </w:r>
    </w:p>
    <w:p w:rsidR="004B5E4B" w:rsidRDefault="004B5E4B" w:rsidP="00CC4E59">
      <w:r>
        <w:t>To discard a record, do the following:</w:t>
      </w:r>
      <w:r>
        <w:br/>
      </w:r>
    </w:p>
    <w:p w:rsidR="004B5E4B" w:rsidRDefault="004B5E4B" w:rsidP="00A76372">
      <w:pPr>
        <w:numPr>
          <w:ilvl w:val="0"/>
          <w:numId w:val="40"/>
        </w:numPr>
        <w:spacing w:before="40" w:after="120"/>
      </w:pPr>
      <w:r>
        <w:t>Select a patient.</w:t>
      </w:r>
    </w:p>
    <w:p w:rsidR="004B5E4B" w:rsidRDefault="004B5E4B" w:rsidP="00A76372">
      <w:pPr>
        <w:numPr>
          <w:ilvl w:val="0"/>
          <w:numId w:val="40"/>
        </w:numPr>
        <w:spacing w:before="40" w:after="120"/>
      </w:pPr>
      <w:r>
        <w:t xml:space="preserve">Click </w:t>
      </w:r>
      <w:r w:rsidRPr="005C0189">
        <w:rPr>
          <w:rStyle w:val="Strong"/>
        </w:rPr>
        <w:t>HL7 Monitor.</w:t>
      </w:r>
      <w:r>
        <w:t xml:space="preserve"> </w:t>
      </w:r>
    </w:p>
    <w:p w:rsidR="004B5E4B" w:rsidRDefault="004B5E4B" w:rsidP="00A76372">
      <w:pPr>
        <w:numPr>
          <w:ilvl w:val="0"/>
          <w:numId w:val="40"/>
        </w:numPr>
        <w:spacing w:before="40" w:after="120"/>
      </w:pPr>
      <w:r>
        <w:t>Highlight Select the desired record(s) as follows:</w:t>
      </w:r>
    </w:p>
    <w:p w:rsidR="004B5E4B" w:rsidRPr="00775099" w:rsidRDefault="004B5E4B" w:rsidP="00A76372">
      <w:pPr>
        <w:numPr>
          <w:ilvl w:val="1"/>
          <w:numId w:val="40"/>
        </w:numPr>
        <w:spacing w:before="40" w:after="120"/>
      </w:pPr>
      <w:r>
        <w:t xml:space="preserve">&lt;Ctrl&gt; + click to multi-select </w:t>
      </w:r>
      <w:r w:rsidRPr="00775099">
        <w:t>items.</w:t>
      </w:r>
    </w:p>
    <w:p w:rsidR="004B5E4B" w:rsidRPr="00775099" w:rsidRDefault="004B5E4B" w:rsidP="00A76372">
      <w:pPr>
        <w:numPr>
          <w:ilvl w:val="1"/>
          <w:numId w:val="40"/>
        </w:numPr>
        <w:spacing w:before="40" w:after="120"/>
      </w:pPr>
      <w:r w:rsidRPr="00775099">
        <w:t xml:space="preserve">Click </w:t>
      </w:r>
      <w:r w:rsidRPr="005C0189">
        <w:rPr>
          <w:rStyle w:val="Strong"/>
        </w:rPr>
        <w:t>Select All</w:t>
      </w:r>
      <w:r w:rsidRPr="00775099">
        <w:t xml:space="preserve"> to select each record in the list. </w:t>
      </w:r>
    </w:p>
    <w:p w:rsidR="004B5E4B" w:rsidRPr="00775099" w:rsidRDefault="004B5E4B" w:rsidP="00A76372">
      <w:pPr>
        <w:numPr>
          <w:ilvl w:val="1"/>
          <w:numId w:val="40"/>
        </w:numPr>
        <w:spacing w:before="40" w:after="120"/>
      </w:pPr>
      <w:r w:rsidRPr="00775099">
        <w:t xml:space="preserve">Click </w:t>
      </w:r>
      <w:r w:rsidRPr="005C0189">
        <w:rPr>
          <w:rStyle w:val="Strong"/>
        </w:rPr>
        <w:t>Deselect All</w:t>
      </w:r>
      <w:r w:rsidRPr="00775099">
        <w:t xml:space="preserve"> </w:t>
      </w:r>
      <w:proofErr w:type="spellStart"/>
      <w:r w:rsidRPr="00775099">
        <w:t>to</w:t>
      </w:r>
      <w:proofErr w:type="spellEnd"/>
      <w:r w:rsidRPr="00775099">
        <w:t xml:space="preserve"> clear record selections.</w:t>
      </w:r>
    </w:p>
    <w:p w:rsidR="004B5E4B" w:rsidRPr="00775099" w:rsidRDefault="004B5E4B" w:rsidP="00A76372">
      <w:pPr>
        <w:numPr>
          <w:ilvl w:val="0"/>
          <w:numId w:val="40"/>
        </w:numPr>
        <w:spacing w:before="40" w:after="120"/>
      </w:pPr>
      <w:r w:rsidRPr="00775099">
        <w:t xml:space="preserve">Click </w:t>
      </w:r>
      <w:r w:rsidRPr="005C0189">
        <w:rPr>
          <w:rStyle w:val="Strong"/>
        </w:rPr>
        <w:t>Discard.</w:t>
      </w:r>
      <w:r w:rsidRPr="00775099">
        <w:t xml:space="preserve"> A confirmation window pops up. </w:t>
      </w:r>
    </w:p>
    <w:p w:rsidR="004B5E4B" w:rsidRDefault="004B5E4B" w:rsidP="00A76372">
      <w:pPr>
        <w:numPr>
          <w:ilvl w:val="0"/>
          <w:numId w:val="40"/>
        </w:numPr>
        <w:spacing w:before="40" w:after="120"/>
      </w:pPr>
      <w:r>
        <w:t xml:space="preserve">Click </w:t>
      </w:r>
      <w:r w:rsidRPr="005C0189">
        <w:rPr>
          <w:rStyle w:val="Strong"/>
        </w:rPr>
        <w:t>Yes.</w:t>
      </w:r>
    </w:p>
    <w:p w:rsidR="004B5E4B" w:rsidRDefault="004B5E4B" w:rsidP="00CC4E59"/>
    <w:p w:rsidR="004B5E4B" w:rsidRDefault="004B5E4B" w:rsidP="00CC4E59"/>
    <w:p w:rsidR="004B5E4B" w:rsidRDefault="004B5E4B" w:rsidP="00CC4E59">
      <w:pPr>
        <w:sectPr w:rsidR="004B5E4B" w:rsidSect="00AA615A">
          <w:headerReference w:type="even" r:id="rId97"/>
          <w:headerReference w:type="default" r:id="rId98"/>
          <w:type w:val="oddPage"/>
          <w:pgSz w:w="12240" w:h="15840" w:code="1"/>
          <w:pgMar w:top="1440" w:right="1440" w:bottom="1440" w:left="1440" w:header="720" w:footer="720" w:gutter="0"/>
          <w:cols w:space="720"/>
          <w:titlePg/>
          <w:docGrid w:linePitch="360"/>
        </w:sectPr>
      </w:pPr>
    </w:p>
    <w:p w:rsidR="004B5E4B" w:rsidRPr="00BA1DE9" w:rsidRDefault="004B5E4B" w:rsidP="00BA1DE9">
      <w:pPr>
        <w:pStyle w:val="Heading1"/>
      </w:pPr>
      <w:bookmarkStart w:id="221" w:name="_Toc237316102"/>
      <w:bookmarkStart w:id="222" w:name="_Ref245006883"/>
      <w:bookmarkStart w:id="223" w:name="_Ref245527639"/>
      <w:bookmarkStart w:id="224" w:name="_Ref245527661"/>
      <w:bookmarkStart w:id="225" w:name="_Toc257118914"/>
      <w:bookmarkStart w:id="226" w:name="_Toc280700335"/>
      <w:r w:rsidRPr="00BA1DE9">
        <w:lastRenderedPageBreak/>
        <w:t>User Settings</w:t>
      </w:r>
      <w:bookmarkEnd w:id="221"/>
      <w:bookmarkEnd w:id="222"/>
      <w:bookmarkEnd w:id="223"/>
      <w:bookmarkEnd w:id="224"/>
      <w:bookmarkEnd w:id="225"/>
      <w:bookmarkEnd w:id="226"/>
      <w:r w:rsidR="00AE3AE1">
        <w:fldChar w:fldCharType="begin"/>
      </w:r>
      <w:r w:rsidRPr="00BA1DE9">
        <w:instrText>xe "User Settings"</w:instrText>
      </w:r>
      <w:r w:rsidR="00AE3AE1">
        <w:fldChar w:fldCharType="end"/>
      </w:r>
      <w:r w:rsidR="00AE3AE1">
        <w:fldChar w:fldCharType="begin"/>
      </w:r>
      <w:r w:rsidRPr="00BA1DE9">
        <w:instrText>xe "Configuring Settings"</w:instrText>
      </w:r>
      <w:r w:rsidR="00AE3AE1">
        <w:fldChar w:fldCharType="end"/>
      </w:r>
    </w:p>
    <w:p w:rsidR="004B5E4B" w:rsidRDefault="004B5E4B" w:rsidP="00CC4E59">
      <w:r>
        <w:t xml:space="preserve">CP </w:t>
      </w:r>
      <w:proofErr w:type="spellStart"/>
      <w:r>
        <w:t>Flowsheets</w:t>
      </w:r>
      <w:proofErr w:type="spellEnd"/>
      <w:r>
        <w:t xml:space="preserve"> allows the configuration of certain user settings (e.g., defaults, confirmations, and screen colors).  This configuration occurs on the CP </w:t>
      </w:r>
      <w:proofErr w:type="spellStart"/>
      <w:r>
        <w:t>Flowsheets</w:t>
      </w:r>
      <w:proofErr w:type="spellEnd"/>
      <w:r>
        <w:t xml:space="preserve"> Settings window.</w:t>
      </w:r>
    </w:p>
    <w:p w:rsidR="004B5E4B" w:rsidRDefault="004B5E4B" w:rsidP="00CC4E59">
      <w:r>
        <w:t xml:space="preserve">To access the CP </w:t>
      </w:r>
      <w:proofErr w:type="spellStart"/>
      <w:r>
        <w:t>Flowsheets</w:t>
      </w:r>
      <w:proofErr w:type="spellEnd"/>
      <w:r>
        <w:t xml:space="preserve"> Settings window, select </w:t>
      </w:r>
      <w:r w:rsidRPr="005C0189">
        <w:rPr>
          <w:rStyle w:val="Strong"/>
        </w:rPr>
        <w:t>User Settings</w:t>
      </w:r>
      <w:r>
        <w:t xml:space="preserve"> from the </w:t>
      </w:r>
      <w:r w:rsidRPr="005C0189">
        <w:rPr>
          <w:rStyle w:val="Strong"/>
        </w:rPr>
        <w:t>File</w:t>
      </w:r>
      <w:r>
        <w:t xml:space="preserve"> menu (or press </w:t>
      </w:r>
      <w:r>
        <w:rPr>
          <w:b/>
        </w:rPr>
        <w:t>&lt;C</w:t>
      </w:r>
      <w:r w:rsidRPr="00DB3532">
        <w:rPr>
          <w:b/>
        </w:rPr>
        <w:t>trl</w:t>
      </w:r>
      <w:r>
        <w:rPr>
          <w:b/>
        </w:rPr>
        <w:t>&gt;</w:t>
      </w:r>
      <w:r w:rsidRPr="00DB3532">
        <w:rPr>
          <w:b/>
        </w:rPr>
        <w:t xml:space="preserve"> + </w:t>
      </w:r>
      <w:r>
        <w:rPr>
          <w:b/>
        </w:rPr>
        <w:t>&lt;U&gt;</w:t>
      </w:r>
      <w:r>
        <w:t xml:space="preserve">). </w:t>
      </w:r>
    </w:p>
    <w:p w:rsidR="004B5E4B" w:rsidRPr="00172F70" w:rsidRDefault="004B5E4B" w:rsidP="00CC4E59"/>
    <w:p w:rsidR="004B5E4B" w:rsidRDefault="002061C0" w:rsidP="00CC4E59">
      <w:pPr>
        <w:pStyle w:val="Image"/>
        <w:keepNext/>
      </w:pPr>
      <w:r>
        <w:rPr>
          <w:noProof/>
        </w:rPr>
        <w:pict>
          <v:shape id="Picture 71" o:spid="_x0000_i1092" type="#_x0000_t75" alt="CP Flowsheets Settings window" style="width:310.5pt;height:213pt;visibility:visible">
            <v:imagedata r:id="rId99" o:title=""/>
          </v:shape>
        </w:pict>
      </w:r>
    </w:p>
    <w:p w:rsidR="004B5E4B" w:rsidRDefault="004B5E4B" w:rsidP="00CC4E59">
      <w:pPr>
        <w:pStyle w:val="Caption"/>
      </w:pPr>
      <w:r>
        <w:t xml:space="preserve">Figure </w:t>
      </w:r>
      <w:fldSimple w:instr=" SEQ Figure \* ARABIC ">
        <w:r>
          <w:rPr>
            <w:noProof/>
          </w:rPr>
          <w:t>67</w:t>
        </w:r>
      </w:fldSimple>
    </w:p>
    <w:p w:rsidR="004B5E4B" w:rsidRDefault="004B5E4B" w:rsidP="00CC4E59">
      <w:r>
        <w:t xml:space="preserve">The image above shows the CP </w:t>
      </w:r>
      <w:proofErr w:type="spellStart"/>
      <w:r>
        <w:t>Flowsheets</w:t>
      </w:r>
      <w:proofErr w:type="spellEnd"/>
      <w:r>
        <w:t xml:space="preserve"> Settings window. The </w:t>
      </w:r>
      <w:r w:rsidRPr="007870A4">
        <w:rPr>
          <w:b/>
        </w:rPr>
        <w:t>Options</w:t>
      </w:r>
      <w:r>
        <w:t xml:space="preserve"> folder allows you access to the two Options areas: General and </w:t>
      </w:r>
      <w:proofErr w:type="spellStart"/>
      <w:r>
        <w:t>Flowsheet</w:t>
      </w:r>
      <w:proofErr w:type="spellEnd"/>
      <w:r>
        <w:t xml:space="preserve"> Colors.</w:t>
      </w:r>
    </w:p>
    <w:p w:rsidR="004B5E4B" w:rsidRDefault="004B5E4B" w:rsidP="00114444">
      <w:pPr>
        <w:pStyle w:val="note0"/>
      </w:pPr>
      <w:r w:rsidRPr="005C0189">
        <w:rPr>
          <w:rStyle w:val="Strong"/>
        </w:rPr>
        <w:t>Note:</w:t>
      </w:r>
      <w:r>
        <w:t xml:space="preserve">  If the General and </w:t>
      </w:r>
      <w:proofErr w:type="spellStart"/>
      <w:r>
        <w:t>Flowsheet</w:t>
      </w:r>
      <w:proofErr w:type="spellEnd"/>
      <w:r>
        <w:t xml:space="preserve"> Colors items aren’t visible, click the Plus Sign (+) to the left of the Options folder to expand the </w:t>
      </w:r>
      <w:proofErr w:type="spellStart"/>
      <w:r>
        <w:t>treeview</w:t>
      </w:r>
      <w:proofErr w:type="spellEnd"/>
      <w:r>
        <w:t>.</w:t>
      </w:r>
    </w:p>
    <w:p w:rsidR="004B5E4B" w:rsidRDefault="004B5E4B" w:rsidP="00CC4E59">
      <w:r>
        <w:br w:type="page"/>
      </w:r>
    </w:p>
    <w:p w:rsidR="004B5E4B" w:rsidRDefault="004B5E4B" w:rsidP="00C82D59">
      <w:pPr>
        <w:pStyle w:val="Heading2"/>
        <w:tabs>
          <w:tab w:val="clear" w:pos="1440"/>
        </w:tabs>
        <w:ind w:left="0" w:firstLine="0"/>
      </w:pPr>
      <w:bookmarkStart w:id="227" w:name="_Toc237316103"/>
      <w:bookmarkStart w:id="228" w:name="_Ref238290082"/>
      <w:bookmarkStart w:id="229" w:name="_Toc257118915"/>
      <w:bookmarkStart w:id="230" w:name="_Toc280700336"/>
      <w:r>
        <w:t>Modifying General Settings</w:t>
      </w:r>
      <w:bookmarkEnd w:id="227"/>
      <w:bookmarkEnd w:id="228"/>
      <w:bookmarkEnd w:id="229"/>
      <w:bookmarkEnd w:id="230"/>
      <w:r w:rsidR="00AE3AE1">
        <w:fldChar w:fldCharType="begin"/>
      </w:r>
      <w:r>
        <w:instrText>xe "</w:instrText>
      </w:r>
      <w:r w:rsidRPr="002C631D">
        <w:instrText>Modifying General Settings</w:instrText>
      </w:r>
      <w:r>
        <w:instrText>"</w:instrText>
      </w:r>
      <w:r w:rsidR="00AE3AE1">
        <w:fldChar w:fldCharType="end"/>
      </w:r>
    </w:p>
    <w:p w:rsidR="004B5E4B" w:rsidRDefault="004B5E4B" w:rsidP="00CC4E59">
      <w:r>
        <w:t xml:space="preserve">To modify General settings, </w:t>
      </w:r>
    </w:p>
    <w:p w:rsidR="004B5E4B" w:rsidRDefault="004B5E4B" w:rsidP="00A76372">
      <w:pPr>
        <w:numPr>
          <w:ilvl w:val="0"/>
          <w:numId w:val="57"/>
        </w:numPr>
      </w:pPr>
      <w:r>
        <w:t xml:space="preserve">From the CP </w:t>
      </w:r>
      <w:proofErr w:type="spellStart"/>
      <w:r>
        <w:t>Flowsheets</w:t>
      </w:r>
      <w:proofErr w:type="spellEnd"/>
      <w:r>
        <w:t xml:space="preserve"> </w:t>
      </w:r>
      <w:r w:rsidRPr="002A3DF4">
        <w:rPr>
          <w:b/>
        </w:rPr>
        <w:t>File</w:t>
      </w:r>
      <w:r>
        <w:t xml:space="preserve"> menu, select </w:t>
      </w:r>
      <w:r w:rsidRPr="00CB675B">
        <w:rPr>
          <w:b/>
        </w:rPr>
        <w:t>General</w:t>
      </w:r>
      <w:r>
        <w:t>.</w:t>
      </w:r>
    </w:p>
    <w:p w:rsidR="004B5E4B" w:rsidRDefault="004B5E4B" w:rsidP="00A76372">
      <w:pPr>
        <w:numPr>
          <w:ilvl w:val="0"/>
          <w:numId w:val="57"/>
        </w:numPr>
      </w:pPr>
      <w:r>
        <w:t xml:space="preserve">The area to the right of the </w:t>
      </w:r>
      <w:proofErr w:type="spellStart"/>
      <w:r>
        <w:t>treeview</w:t>
      </w:r>
      <w:proofErr w:type="spellEnd"/>
      <w:r>
        <w:t xml:space="preserve"> provides control over several general options (see below).</w:t>
      </w:r>
    </w:p>
    <w:p w:rsidR="004B5E4B" w:rsidRDefault="00D653F5" w:rsidP="00CC4E59">
      <w:pPr>
        <w:pStyle w:val="Image"/>
        <w:keepNext/>
      </w:pPr>
      <w:r>
        <w:rPr>
          <w:noProof/>
        </w:rPr>
        <w:pict>
          <v:shape id="_x0000_i1098" type="#_x0000_t75" style="width:390.75pt;height:266.25pt">
            <v:imagedata r:id="rId100" o:title="CP Flowsheets User Settings"/>
          </v:shape>
        </w:pict>
      </w:r>
    </w:p>
    <w:p w:rsidR="004B5E4B" w:rsidRDefault="004B5E4B" w:rsidP="00CC4E59">
      <w:pPr>
        <w:pStyle w:val="Caption"/>
      </w:pPr>
      <w:r>
        <w:t xml:space="preserve">Figure </w:t>
      </w:r>
      <w:fldSimple w:instr=" SEQ Figure \* ARABIC ">
        <w:r>
          <w:rPr>
            <w:noProof/>
          </w:rPr>
          <w:t>68</w:t>
        </w:r>
      </w:fldSimple>
    </w:p>
    <w:p w:rsidR="004B5E4B" w:rsidRDefault="004B5E4B" w:rsidP="00CC4E59">
      <w:r>
        <w:t xml:space="preserve">You can modify the following display options in the </w:t>
      </w:r>
      <w:r w:rsidRPr="00CB675B">
        <w:rPr>
          <w:b/>
        </w:rPr>
        <w:t>General</w:t>
      </w:r>
      <w:r>
        <w:t xml:space="preserve"> and </w:t>
      </w:r>
      <w:r w:rsidRPr="00CB675B">
        <w:rPr>
          <w:b/>
        </w:rPr>
        <w:t xml:space="preserve">Look and Feel </w:t>
      </w:r>
      <w:r>
        <w:t>areas of this screen:</w:t>
      </w:r>
    </w:p>
    <w:p w:rsidR="004B5E4B" w:rsidRDefault="004B5E4B" w:rsidP="00CC4E59">
      <w:r w:rsidRPr="005C0189">
        <w:rPr>
          <w:rStyle w:val="Strong"/>
        </w:rPr>
        <w:t xml:space="preserve">My Default </w:t>
      </w:r>
      <w:proofErr w:type="spellStart"/>
      <w:r w:rsidRPr="005C0189">
        <w:rPr>
          <w:rStyle w:val="Strong"/>
        </w:rPr>
        <w:t>Flowsheet</w:t>
      </w:r>
      <w:proofErr w:type="spellEnd"/>
      <w:r w:rsidRPr="005C0189">
        <w:rPr>
          <w:rStyle w:val="Strong"/>
        </w:rPr>
        <w:t>:</w:t>
      </w:r>
      <w:r>
        <w:t xml:space="preserve"> Choose the initial </w:t>
      </w:r>
      <w:proofErr w:type="spellStart"/>
      <w:r>
        <w:t>flowsheet</w:t>
      </w:r>
      <w:proofErr w:type="spellEnd"/>
      <w:r>
        <w:t xml:space="preserve"> when CP </w:t>
      </w:r>
      <w:proofErr w:type="spellStart"/>
      <w:r>
        <w:t>Flowsheets</w:t>
      </w:r>
      <w:proofErr w:type="spellEnd"/>
      <w:r>
        <w:t xml:space="preserve"> is launched. </w:t>
      </w:r>
    </w:p>
    <w:p w:rsidR="004B5E4B" w:rsidRDefault="004B5E4B" w:rsidP="00CC4E59">
      <w:r>
        <w:t xml:space="preserve">Choose {None} if you do not want to select a </w:t>
      </w:r>
      <w:proofErr w:type="spellStart"/>
      <w:r>
        <w:t>flowsheet</w:t>
      </w:r>
      <w:proofErr w:type="spellEnd"/>
      <w:r>
        <w:t xml:space="preserve"> automatically. </w:t>
      </w:r>
    </w:p>
    <w:p w:rsidR="004B5E4B" w:rsidRPr="009773C4" w:rsidRDefault="004B5E4B" w:rsidP="00371FE9">
      <w:r w:rsidRPr="005C0189">
        <w:rPr>
          <w:rStyle w:val="Strong"/>
        </w:rPr>
        <w:t xml:space="preserve">My Default Location: </w:t>
      </w:r>
      <w:r>
        <w:t xml:space="preserve">The location selected here defaults into the Location field when you click Add Data on the </w:t>
      </w:r>
      <w:proofErr w:type="spellStart"/>
      <w:r>
        <w:t>Flowsheet</w:t>
      </w:r>
      <w:proofErr w:type="spellEnd"/>
      <w:r>
        <w:t xml:space="preserve"> screen. This location also defaults into the Select Ward Location field on the Open Patient window.</w:t>
      </w:r>
    </w:p>
    <w:p w:rsidR="004B5E4B" w:rsidRPr="005C0189" w:rsidRDefault="004B5E4B" w:rsidP="00CC4E59">
      <w:pPr>
        <w:rPr>
          <w:rStyle w:val="Strong"/>
        </w:rPr>
      </w:pPr>
      <w:r w:rsidRPr="005C0189">
        <w:rPr>
          <w:rStyle w:val="Strong"/>
        </w:rPr>
        <w:t xml:space="preserve">Default to patient location if Inpatient?: </w:t>
      </w:r>
      <w:r>
        <w:t xml:space="preserve">Check the “Default to patient location if Inpatient” checkbox if you want the Location drop-down list to automatically display a value when you manually add data to a </w:t>
      </w:r>
      <w:proofErr w:type="spellStart"/>
      <w:r>
        <w:t>flowsheet</w:t>
      </w:r>
      <w:proofErr w:type="spellEnd"/>
      <w:r>
        <w:t xml:space="preserve"> view. Clear the checkbox if you do not want the location to default in.  Checking this box activates the next control.</w:t>
      </w:r>
    </w:p>
    <w:p w:rsidR="004B5E4B" w:rsidRDefault="004B5E4B" w:rsidP="00CC4E59">
      <w:r w:rsidRPr="005C0189">
        <w:rPr>
          <w:rStyle w:val="Strong"/>
        </w:rPr>
        <w:t>Confirm on Close</w:t>
      </w:r>
      <w:proofErr w:type="gramStart"/>
      <w:r w:rsidRPr="005C0189">
        <w:rPr>
          <w:rStyle w:val="Strong"/>
        </w:rPr>
        <w:t>?:</w:t>
      </w:r>
      <w:proofErr w:type="gramEnd"/>
      <w:r>
        <w:t xml:space="preserve"> Check this box to display a confirmation popup before you exit out of the CP </w:t>
      </w:r>
      <w:proofErr w:type="spellStart"/>
      <w:r>
        <w:t>Flowsheets</w:t>
      </w:r>
      <w:proofErr w:type="spellEnd"/>
      <w:r>
        <w:t xml:space="preserve"> application. </w:t>
      </w:r>
    </w:p>
    <w:p w:rsidR="004B5E4B" w:rsidRDefault="002061C0" w:rsidP="00CC4E59">
      <w:pPr>
        <w:pStyle w:val="Image"/>
        <w:keepNext/>
      </w:pPr>
      <w:r>
        <w:rPr>
          <w:noProof/>
        </w:rPr>
        <w:lastRenderedPageBreak/>
        <w:pict>
          <v:shape id="Picture 73" o:spid="_x0000_i1093" type="#_x0000_t75" alt="Confirm on Close popup" style="width:173.25pt;height:96pt;visibility:visible">
            <v:imagedata r:id="rId101" o:title=""/>
          </v:shape>
        </w:pict>
      </w:r>
    </w:p>
    <w:p w:rsidR="004B5E4B" w:rsidRDefault="004B5E4B" w:rsidP="00CC4E59">
      <w:pPr>
        <w:pStyle w:val="Caption"/>
      </w:pPr>
      <w:r>
        <w:t xml:space="preserve">Figure </w:t>
      </w:r>
      <w:fldSimple w:instr=" SEQ Figure \* ARABIC ">
        <w:r>
          <w:rPr>
            <w:noProof/>
          </w:rPr>
          <w:t>69</w:t>
        </w:r>
      </w:fldSimple>
    </w:p>
    <w:p w:rsidR="004B5E4B" w:rsidRDefault="004B5E4B" w:rsidP="00CC4E59">
      <w:r w:rsidRPr="005C0189">
        <w:rPr>
          <w:rStyle w:val="Strong"/>
        </w:rPr>
        <w:t>Look and Feel radio buttons:</w:t>
      </w:r>
      <w:r>
        <w:t xml:space="preserve"> Select a radio button in this area to control the appearance of the toolbar buttons and screens (for example, </w:t>
      </w:r>
      <w:proofErr w:type="spellStart"/>
      <w:r>
        <w:t>Flowsheet</w:t>
      </w:r>
      <w:proofErr w:type="spellEnd"/>
      <w:r>
        <w:t xml:space="preserve">, Alarms, Reports, Log Files, HL7 Monitor). </w:t>
      </w:r>
    </w:p>
    <w:p w:rsidR="004B5E4B" w:rsidRDefault="004B5E4B" w:rsidP="00CC4E59">
      <w:r>
        <w:t>If you select the “CP Toolbar” radio button, the tab buttons display in a row towards the top of the screen, below the Open Patient button.  Click a button to change screen areas.</w:t>
      </w:r>
    </w:p>
    <w:p w:rsidR="004B5E4B" w:rsidRDefault="002061C0" w:rsidP="00CC4E59">
      <w:pPr>
        <w:pStyle w:val="Image"/>
        <w:keepNext/>
      </w:pPr>
      <w:r>
        <w:rPr>
          <w:noProof/>
        </w:rPr>
        <w:pict>
          <v:shape id="Picture 75" o:spid="_x0000_i1094" type="#_x0000_t75" style="width:446.25pt;height:325.5pt;visibility:visible">
            <v:imagedata r:id="rId102" o:title=""/>
          </v:shape>
        </w:pict>
      </w:r>
    </w:p>
    <w:p w:rsidR="004B5E4B" w:rsidRDefault="004B5E4B" w:rsidP="00CC4E59">
      <w:pPr>
        <w:pStyle w:val="Caption"/>
      </w:pPr>
      <w:r>
        <w:t xml:space="preserve">Figure </w:t>
      </w:r>
      <w:fldSimple w:instr=" SEQ Figure \* ARABIC ">
        <w:r>
          <w:rPr>
            <w:noProof/>
          </w:rPr>
          <w:t>70</w:t>
        </w:r>
      </w:fldSimple>
    </w:p>
    <w:p w:rsidR="004B5E4B" w:rsidRDefault="004B5E4B" w:rsidP="00CC4E59"/>
    <w:p w:rsidR="004B5E4B" w:rsidRDefault="004B5E4B" w:rsidP="00CC4E59">
      <w:r>
        <w:t>If you select the “CPRS Classic Tab Style” radio button, the tabs display in a row along the bottom of the screen, just above the status line.  This setting makes the application behave more like CPRS.  Click a tab to change screen areas.</w:t>
      </w:r>
    </w:p>
    <w:p w:rsidR="004B5E4B" w:rsidRDefault="002061C0" w:rsidP="00CC4E59">
      <w:pPr>
        <w:pStyle w:val="Image"/>
        <w:keepNext/>
      </w:pPr>
      <w:r>
        <w:rPr>
          <w:noProof/>
        </w:rPr>
        <w:lastRenderedPageBreak/>
        <w:pict>
          <v:shape id="Picture 77" o:spid="_x0000_i1095" type="#_x0000_t75" style="width:462pt;height:348.75pt;visibility:visible">
            <v:imagedata r:id="rId103" o:title=""/>
          </v:shape>
        </w:pict>
      </w:r>
    </w:p>
    <w:p w:rsidR="004B5E4B" w:rsidRDefault="004B5E4B" w:rsidP="00CC4E59">
      <w:pPr>
        <w:pStyle w:val="Caption"/>
      </w:pPr>
      <w:r>
        <w:t xml:space="preserve">Figure </w:t>
      </w:r>
      <w:fldSimple w:instr=" SEQ Figure \* ARABIC ">
        <w:r>
          <w:rPr>
            <w:noProof/>
          </w:rPr>
          <w:t>71</w:t>
        </w:r>
      </w:fldSimple>
    </w:p>
    <w:p w:rsidR="004B5E4B" w:rsidRDefault="004B5E4B" w:rsidP="00CC4E59">
      <w:r w:rsidRPr="005C0189">
        <w:rPr>
          <w:rStyle w:val="Strong"/>
        </w:rPr>
        <w:t>OK button:</w:t>
      </w:r>
      <w:r>
        <w:t xml:space="preserve"> Click </w:t>
      </w:r>
      <w:r w:rsidRPr="005C0189">
        <w:rPr>
          <w:rStyle w:val="Strong"/>
        </w:rPr>
        <w:t>OK</w:t>
      </w:r>
      <w:r>
        <w:t xml:space="preserve"> to apply changes and close the CP </w:t>
      </w:r>
      <w:proofErr w:type="spellStart"/>
      <w:r>
        <w:t>Flowsheets</w:t>
      </w:r>
      <w:proofErr w:type="spellEnd"/>
      <w:r>
        <w:t xml:space="preserve"> Settings window. </w:t>
      </w:r>
    </w:p>
    <w:p w:rsidR="004B5E4B" w:rsidRPr="00BC764B" w:rsidRDefault="004B5E4B" w:rsidP="00CC4E59">
      <w:r w:rsidRPr="005C0189">
        <w:rPr>
          <w:rStyle w:val="Strong"/>
        </w:rPr>
        <w:t xml:space="preserve">Cancel button: </w:t>
      </w:r>
      <w:r>
        <w:t xml:space="preserve">Click </w:t>
      </w:r>
      <w:r w:rsidRPr="005C0189">
        <w:rPr>
          <w:rStyle w:val="Strong"/>
        </w:rPr>
        <w:t>Cancel</w:t>
      </w:r>
      <w:r>
        <w:t xml:space="preserve"> to discard changes and close the CP </w:t>
      </w:r>
      <w:proofErr w:type="spellStart"/>
      <w:r>
        <w:t>Flowsheets</w:t>
      </w:r>
      <w:proofErr w:type="spellEnd"/>
      <w:r>
        <w:t xml:space="preserve"> Settings window.</w:t>
      </w:r>
    </w:p>
    <w:p w:rsidR="004B5E4B" w:rsidRPr="00BC764B" w:rsidRDefault="004B5E4B" w:rsidP="00CC4E59">
      <w:r w:rsidRPr="005C0189">
        <w:rPr>
          <w:rStyle w:val="Strong"/>
        </w:rPr>
        <w:t xml:space="preserve">Apply button: </w:t>
      </w:r>
      <w:r>
        <w:t xml:space="preserve">Click </w:t>
      </w:r>
      <w:r w:rsidRPr="005C0189">
        <w:rPr>
          <w:rStyle w:val="Strong"/>
        </w:rPr>
        <w:t>Apply</w:t>
      </w:r>
      <w:r>
        <w:t xml:space="preserve"> to save and implement changes without closing the CP </w:t>
      </w:r>
      <w:proofErr w:type="spellStart"/>
      <w:r>
        <w:t>Flowsheets</w:t>
      </w:r>
      <w:proofErr w:type="spellEnd"/>
      <w:r>
        <w:t xml:space="preserve"> Settings window.</w:t>
      </w:r>
    </w:p>
    <w:p w:rsidR="004B5E4B" w:rsidRDefault="004B5E4B" w:rsidP="00C82D59">
      <w:pPr>
        <w:pStyle w:val="Heading2"/>
        <w:tabs>
          <w:tab w:val="clear" w:pos="1440"/>
        </w:tabs>
        <w:ind w:left="0" w:firstLine="0"/>
      </w:pPr>
      <w:bookmarkStart w:id="231" w:name="_Toc237316104"/>
      <w:bookmarkStart w:id="232" w:name="_Toc257118916"/>
      <w:r>
        <w:br w:type="page"/>
      </w:r>
      <w:bookmarkStart w:id="233" w:name="_Toc280700337"/>
      <w:r>
        <w:lastRenderedPageBreak/>
        <w:t xml:space="preserve">Modifying </w:t>
      </w:r>
      <w:proofErr w:type="spellStart"/>
      <w:r>
        <w:t>Flowsheet</w:t>
      </w:r>
      <w:proofErr w:type="spellEnd"/>
      <w:r>
        <w:t xml:space="preserve"> Colors</w:t>
      </w:r>
      <w:bookmarkEnd w:id="231"/>
      <w:bookmarkEnd w:id="232"/>
      <w:bookmarkEnd w:id="233"/>
      <w:r w:rsidR="00AE3AE1">
        <w:fldChar w:fldCharType="begin"/>
      </w:r>
      <w:r>
        <w:instrText>xe "</w:instrText>
      </w:r>
      <w:r w:rsidRPr="003D244F">
        <w:instrText>Modifying Flowsheet Colors</w:instrText>
      </w:r>
      <w:r>
        <w:instrText>"</w:instrText>
      </w:r>
      <w:r w:rsidR="00AE3AE1">
        <w:fldChar w:fldCharType="end"/>
      </w:r>
    </w:p>
    <w:p w:rsidR="004B5E4B" w:rsidRPr="00EF3C24" w:rsidRDefault="004B5E4B" w:rsidP="00CC4E59">
      <w:r>
        <w:t xml:space="preserve">This screen controls how observation values display on the </w:t>
      </w:r>
      <w:proofErr w:type="spellStart"/>
      <w:r>
        <w:t>flowsheet</w:t>
      </w:r>
      <w:proofErr w:type="spellEnd"/>
      <w:r>
        <w:t xml:space="preserve"> views.  Observation values can be described at Low, Normal, or High, depending on the preset range specified for that particular term.  </w:t>
      </w:r>
    </w:p>
    <w:p w:rsidR="004B5E4B" w:rsidRDefault="004B5E4B" w:rsidP="00CC4E59">
      <w:r>
        <w:t xml:space="preserve">The image below demonstrates how these values can appear in a </w:t>
      </w:r>
      <w:proofErr w:type="spellStart"/>
      <w:r>
        <w:t>flowsheet</w:t>
      </w:r>
      <w:proofErr w:type="spellEnd"/>
      <w:r>
        <w:t xml:space="preserve"> view. </w:t>
      </w:r>
    </w:p>
    <w:p w:rsidR="004B5E4B" w:rsidRDefault="002061C0" w:rsidP="00CC4E59">
      <w:pPr>
        <w:pStyle w:val="Image"/>
        <w:keepNext/>
      </w:pPr>
      <w:r>
        <w:rPr>
          <w:noProof/>
        </w:rPr>
        <w:pict>
          <v:shape id="Picture 78" o:spid="_x0000_i1096" type="#_x0000_t75" alt="Low, normal, and high blood pressures" style="width:224.25pt;height:77.25pt;visibility:visible">
            <v:imagedata r:id="rId104" o:title=""/>
          </v:shape>
        </w:pict>
      </w:r>
    </w:p>
    <w:p w:rsidR="004B5E4B" w:rsidRDefault="004B5E4B" w:rsidP="00CC4E59">
      <w:pPr>
        <w:pStyle w:val="Caption"/>
      </w:pPr>
      <w:r>
        <w:t xml:space="preserve">Figure </w:t>
      </w:r>
      <w:fldSimple w:instr=" SEQ Figure \* ARABIC ">
        <w:r>
          <w:rPr>
            <w:noProof/>
          </w:rPr>
          <w:t>72</w:t>
        </w:r>
      </w:fldSimple>
    </w:p>
    <w:p w:rsidR="004B5E4B" w:rsidRDefault="004B5E4B" w:rsidP="00CC4E59">
      <w:r>
        <w:t>The 10:00 value is a low blood pressure, so the observation value, along with its qualifiers, display in bold blue text. The 10:30 value is normal, so it displays in normal black text. The 11:00 value is a high blood pressure, so it displays in bold, italicized red text.</w:t>
      </w:r>
    </w:p>
    <w:p w:rsidR="004B5E4B" w:rsidRDefault="004B5E4B" w:rsidP="00CC4E59">
      <w:r>
        <w:t>To modify color settings, do the following:</w:t>
      </w:r>
      <w:r>
        <w:br/>
      </w:r>
    </w:p>
    <w:p w:rsidR="004B5E4B" w:rsidRDefault="004B5E4B" w:rsidP="00A76372">
      <w:pPr>
        <w:numPr>
          <w:ilvl w:val="0"/>
          <w:numId w:val="42"/>
        </w:numPr>
        <w:spacing w:before="40" w:after="120"/>
      </w:pPr>
      <w:r>
        <w:t xml:space="preserve">Select </w:t>
      </w:r>
      <w:r w:rsidRPr="005C0189">
        <w:rPr>
          <w:rStyle w:val="Strong"/>
        </w:rPr>
        <w:t>User Settings</w:t>
      </w:r>
      <w:r>
        <w:t xml:space="preserve"> from the </w:t>
      </w:r>
      <w:r w:rsidRPr="005C0189">
        <w:rPr>
          <w:rStyle w:val="Strong"/>
        </w:rPr>
        <w:t>File</w:t>
      </w:r>
      <w:r>
        <w:t xml:space="preserve"> menu. The CP </w:t>
      </w:r>
      <w:proofErr w:type="spellStart"/>
      <w:r>
        <w:t>Flowsheets</w:t>
      </w:r>
      <w:proofErr w:type="spellEnd"/>
      <w:r>
        <w:t xml:space="preserve"> Settings window displays. </w:t>
      </w:r>
    </w:p>
    <w:p w:rsidR="004B5E4B" w:rsidRDefault="004B5E4B" w:rsidP="00A76372">
      <w:pPr>
        <w:numPr>
          <w:ilvl w:val="0"/>
          <w:numId w:val="42"/>
        </w:numPr>
        <w:spacing w:before="40" w:after="120"/>
      </w:pPr>
      <w:r>
        <w:t xml:space="preserve">Click the </w:t>
      </w:r>
      <w:proofErr w:type="spellStart"/>
      <w:r w:rsidRPr="005C0189">
        <w:rPr>
          <w:rStyle w:val="Strong"/>
        </w:rPr>
        <w:t>Flowsheet</w:t>
      </w:r>
      <w:proofErr w:type="spellEnd"/>
      <w:r w:rsidRPr="005C0189">
        <w:rPr>
          <w:rStyle w:val="Strong"/>
        </w:rPr>
        <w:t xml:space="preserve"> Colors</w:t>
      </w:r>
      <w:r>
        <w:t xml:space="preserve"> item on the CP </w:t>
      </w:r>
      <w:proofErr w:type="spellStart"/>
      <w:r>
        <w:t>Flowsheets</w:t>
      </w:r>
      <w:proofErr w:type="spellEnd"/>
      <w:r>
        <w:t xml:space="preserve"> Settings </w:t>
      </w:r>
      <w:proofErr w:type="spellStart"/>
      <w:r>
        <w:t>treeview</w:t>
      </w:r>
      <w:proofErr w:type="spellEnd"/>
      <w:r>
        <w:t xml:space="preserve">.  The detail area to the right of the </w:t>
      </w:r>
      <w:proofErr w:type="spellStart"/>
      <w:r>
        <w:t>treeview</w:t>
      </w:r>
      <w:proofErr w:type="spellEnd"/>
      <w:r>
        <w:t xml:space="preserve"> provides control over several options related to screen color. </w:t>
      </w:r>
    </w:p>
    <w:p w:rsidR="004B5E4B" w:rsidRDefault="002061C0" w:rsidP="00CC4E59">
      <w:pPr>
        <w:pStyle w:val="Image"/>
        <w:keepNext/>
      </w:pPr>
      <w:r>
        <w:rPr>
          <w:noProof/>
        </w:rPr>
        <w:pict>
          <v:shape id="Picture 79" o:spid="_x0000_i1097" type="#_x0000_t75" alt="CP Flowsheets Settings window - Flowsheet Colors" style="width:310.5pt;height:213pt;visibility:visible">
            <v:imagedata r:id="rId105" o:title=""/>
          </v:shape>
        </w:pict>
      </w:r>
    </w:p>
    <w:p w:rsidR="004B5E4B" w:rsidRDefault="004B5E4B" w:rsidP="00CC4E59">
      <w:pPr>
        <w:pStyle w:val="Caption"/>
      </w:pPr>
      <w:r>
        <w:t xml:space="preserve">Figure </w:t>
      </w:r>
      <w:fldSimple w:instr=" SEQ Figure \* ARABIC ">
        <w:r>
          <w:rPr>
            <w:noProof/>
          </w:rPr>
          <w:t>73</w:t>
        </w:r>
      </w:fldSimple>
    </w:p>
    <w:p w:rsidR="004B5E4B" w:rsidRDefault="004B5E4B" w:rsidP="00CC4E59"/>
    <w:p w:rsidR="004B5E4B" w:rsidRDefault="004B5E4B" w:rsidP="00A76372">
      <w:pPr>
        <w:numPr>
          <w:ilvl w:val="0"/>
          <w:numId w:val="42"/>
        </w:numPr>
        <w:spacing w:before="40" w:after="120"/>
      </w:pPr>
      <w:r>
        <w:t xml:space="preserve">From the </w:t>
      </w:r>
      <w:r w:rsidRPr="005C0189">
        <w:rPr>
          <w:rStyle w:val="Strong"/>
        </w:rPr>
        <w:t>Observation Value Range</w:t>
      </w:r>
      <w:r>
        <w:t xml:space="preserve"> drop-down list, select the range to modify: Low, Normal, or High. </w:t>
      </w:r>
    </w:p>
    <w:p w:rsidR="004B5E4B" w:rsidRDefault="004B5E4B" w:rsidP="00A76372">
      <w:pPr>
        <w:numPr>
          <w:ilvl w:val="0"/>
          <w:numId w:val="42"/>
        </w:numPr>
        <w:spacing w:before="40" w:after="120"/>
      </w:pPr>
      <w:r>
        <w:t>Use the controls in the Text Attributes area to modify the selected range. The following text attributes can be controlled using this screen:</w:t>
      </w:r>
    </w:p>
    <w:p w:rsidR="004B5E4B" w:rsidRDefault="004B5E4B" w:rsidP="00A76372">
      <w:pPr>
        <w:numPr>
          <w:ilvl w:val="1"/>
          <w:numId w:val="42"/>
        </w:numPr>
        <w:spacing w:before="40" w:after="120"/>
      </w:pPr>
      <w:r>
        <w:lastRenderedPageBreak/>
        <w:t>Bold</w:t>
      </w:r>
    </w:p>
    <w:p w:rsidR="004B5E4B" w:rsidRDefault="004B5E4B" w:rsidP="00A76372">
      <w:pPr>
        <w:numPr>
          <w:ilvl w:val="1"/>
          <w:numId w:val="42"/>
        </w:numPr>
        <w:spacing w:before="40" w:after="120"/>
      </w:pPr>
      <w:r>
        <w:t>Italics</w:t>
      </w:r>
    </w:p>
    <w:p w:rsidR="004B5E4B" w:rsidRDefault="004B5E4B" w:rsidP="00A76372">
      <w:pPr>
        <w:numPr>
          <w:ilvl w:val="1"/>
          <w:numId w:val="42"/>
        </w:numPr>
        <w:spacing w:before="40" w:after="120"/>
      </w:pPr>
      <w:r>
        <w:t>Underline</w:t>
      </w:r>
    </w:p>
    <w:p w:rsidR="004B5E4B" w:rsidRDefault="004B5E4B" w:rsidP="00A76372">
      <w:pPr>
        <w:numPr>
          <w:ilvl w:val="1"/>
          <w:numId w:val="42"/>
        </w:numPr>
        <w:spacing w:before="40" w:after="120"/>
      </w:pPr>
      <w:r>
        <w:t>Foreground Color</w:t>
      </w:r>
    </w:p>
    <w:p w:rsidR="004B5E4B" w:rsidRDefault="004B5E4B" w:rsidP="00A76372">
      <w:pPr>
        <w:numPr>
          <w:ilvl w:val="1"/>
          <w:numId w:val="42"/>
        </w:numPr>
        <w:spacing w:before="40" w:after="120"/>
      </w:pPr>
      <w:r>
        <w:t>Background Color</w:t>
      </w:r>
    </w:p>
    <w:p w:rsidR="004B5E4B" w:rsidRDefault="004B5E4B" w:rsidP="00CC4E59">
      <w:pPr>
        <w:ind w:left="720"/>
      </w:pPr>
      <w:r>
        <w:t xml:space="preserve">As you change the text attributes, the labels in the Samples area change automatically to provide a preview. </w:t>
      </w:r>
    </w:p>
    <w:p w:rsidR="004B5E4B" w:rsidRDefault="004B5E4B" w:rsidP="00A76372">
      <w:pPr>
        <w:numPr>
          <w:ilvl w:val="0"/>
          <w:numId w:val="42"/>
        </w:numPr>
        <w:spacing w:before="40" w:after="120"/>
      </w:pPr>
      <w:r>
        <w:t xml:space="preserve">Repeat steps 3 and 4 as needed to modify the other observation value ranges. </w:t>
      </w:r>
    </w:p>
    <w:p w:rsidR="004B5E4B" w:rsidRDefault="004B5E4B" w:rsidP="00CC4E59"/>
    <w:p w:rsidR="004B5E4B" w:rsidRDefault="004B5E4B" w:rsidP="00CC4E59"/>
    <w:p w:rsidR="004B5E4B" w:rsidRDefault="004B5E4B" w:rsidP="00CC4E59">
      <w:pPr>
        <w:sectPr w:rsidR="004B5E4B" w:rsidSect="00AA615A">
          <w:headerReference w:type="even" r:id="rId106"/>
          <w:headerReference w:type="default" r:id="rId107"/>
          <w:footerReference w:type="even" r:id="rId108"/>
          <w:footerReference w:type="default" r:id="rId109"/>
          <w:headerReference w:type="first" r:id="rId110"/>
          <w:footerReference w:type="first" r:id="rId111"/>
          <w:type w:val="oddPage"/>
          <w:pgSz w:w="12240" w:h="15840" w:code="1"/>
          <w:pgMar w:top="1440" w:right="1440" w:bottom="1440" w:left="1440" w:header="720" w:footer="720" w:gutter="0"/>
          <w:cols w:space="720"/>
          <w:titlePg/>
          <w:docGrid w:linePitch="360"/>
        </w:sectPr>
      </w:pPr>
    </w:p>
    <w:p w:rsidR="004B5E4B" w:rsidRPr="00BA1DE9" w:rsidRDefault="004B5E4B" w:rsidP="00BA1DE9">
      <w:pPr>
        <w:pStyle w:val="Heading1"/>
      </w:pPr>
      <w:bookmarkStart w:id="234" w:name="_Toc225923116"/>
      <w:bookmarkStart w:id="235" w:name="_Toc237316105"/>
      <w:bookmarkStart w:id="236" w:name="_Toc257118917"/>
      <w:bookmarkStart w:id="237" w:name="_Toc280700338"/>
      <w:r w:rsidRPr="00BA1DE9">
        <w:lastRenderedPageBreak/>
        <w:t>Appendix A – Access Key</w:t>
      </w:r>
      <w:r w:rsidR="00AE3AE1">
        <w:fldChar w:fldCharType="begin"/>
      </w:r>
      <w:r w:rsidRPr="00BA1DE9">
        <w:instrText>xe "Access Keys"</w:instrText>
      </w:r>
      <w:r w:rsidR="00AE3AE1">
        <w:fldChar w:fldCharType="end"/>
      </w:r>
      <w:r w:rsidR="00AE3AE1">
        <w:fldChar w:fldCharType="begin"/>
      </w:r>
      <w:r w:rsidRPr="00BA1DE9">
        <w:instrText>xe "Shortcut Keys"</w:instrText>
      </w:r>
      <w:r w:rsidR="00AE3AE1">
        <w:fldChar w:fldCharType="end"/>
      </w:r>
      <w:r w:rsidRPr="00BA1DE9">
        <w:t xml:space="preserve"> Listing</w:t>
      </w:r>
      <w:bookmarkEnd w:id="234"/>
      <w:bookmarkEnd w:id="235"/>
      <w:bookmarkEnd w:id="236"/>
      <w:bookmarkEnd w:id="237"/>
    </w:p>
    <w:p w:rsidR="004B5E4B" w:rsidRDefault="004B5E4B" w:rsidP="00CC4E59">
      <w:r>
        <w:t xml:space="preserve">The following is a listing of access keys for the CP </w:t>
      </w:r>
      <w:proofErr w:type="spellStart"/>
      <w:r>
        <w:t>Flowsheets</w:t>
      </w:r>
      <w:proofErr w:type="spellEnd"/>
      <w:r>
        <w:t xml:space="preserve"> application.</w:t>
      </w:r>
    </w:p>
    <w:p w:rsidR="004B5E4B" w:rsidRDefault="004B5E4B" w:rsidP="00F50AA9">
      <w:pPr>
        <w:pStyle w:val="note0"/>
      </w:pPr>
      <w:r w:rsidRPr="00F50AA9">
        <w:rPr>
          <w:b/>
        </w:rPr>
        <w:t>Note:</w:t>
      </w:r>
      <w:r>
        <w:t xml:space="preserve">  To use an </w:t>
      </w:r>
      <w:r w:rsidRPr="00F50AA9">
        <w:rPr>
          <w:b/>
        </w:rPr>
        <w:t>Access Key,</w:t>
      </w:r>
      <w:r>
        <w:t xml:space="preserve"> press </w:t>
      </w:r>
      <w:r w:rsidRPr="00F50AA9">
        <w:rPr>
          <w:b/>
        </w:rPr>
        <w:t>&lt;Alt&gt;,</w:t>
      </w:r>
      <w:r>
        <w:t xml:space="preserve"> release it, </w:t>
      </w:r>
      <w:proofErr w:type="gramStart"/>
      <w:r>
        <w:t>then</w:t>
      </w:r>
      <w:proofErr w:type="gramEnd"/>
      <w:r>
        <w:t xml:space="preserve"> press the designated Access Key.  </w:t>
      </w:r>
    </w:p>
    <w:p w:rsidR="004B5E4B" w:rsidRDefault="004B5E4B" w:rsidP="00F50AA9">
      <w:pPr>
        <w:pStyle w:val="note0"/>
      </w:pPr>
      <w:r>
        <w:tab/>
        <w:t xml:space="preserve">To use a </w:t>
      </w:r>
      <w:r w:rsidRPr="00F50AA9">
        <w:rPr>
          <w:b/>
        </w:rPr>
        <w:t>Shortcut Key,</w:t>
      </w:r>
      <w:r>
        <w:t xml:space="preserve"> press and hold </w:t>
      </w:r>
      <w:r w:rsidRPr="00F50AA9">
        <w:rPr>
          <w:b/>
        </w:rPr>
        <w:t xml:space="preserve">&lt;Ctrl&gt; </w:t>
      </w:r>
      <w:r w:rsidRPr="00F50AA9">
        <w:t>or</w:t>
      </w:r>
      <w:r w:rsidRPr="00F50AA9">
        <w:rPr>
          <w:b/>
        </w:rPr>
        <w:t xml:space="preserve"> &lt;Alt&gt;</w:t>
      </w:r>
      <w:r>
        <w:t xml:space="preserve"> (as indicated below), then press the designated Shortcut Key.</w:t>
      </w:r>
    </w:p>
    <w:tbl>
      <w:tblPr>
        <w:tblW w:w="92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tblPr>
      <w:tblGrid>
        <w:gridCol w:w="1457"/>
        <w:gridCol w:w="3960"/>
        <w:gridCol w:w="1260"/>
        <w:gridCol w:w="1080"/>
        <w:gridCol w:w="1530"/>
      </w:tblGrid>
      <w:tr w:rsidR="004B5E4B" w:rsidTr="00592702">
        <w:trPr>
          <w:trHeight w:val="351"/>
          <w:tblHeader/>
        </w:trPr>
        <w:tc>
          <w:tcPr>
            <w:tcW w:w="1457" w:type="dxa"/>
            <w:noWrap/>
            <w:tcMar>
              <w:top w:w="17" w:type="dxa"/>
              <w:left w:w="17" w:type="dxa"/>
              <w:bottom w:w="0" w:type="dxa"/>
              <w:right w:w="17" w:type="dxa"/>
            </w:tcMar>
            <w:vAlign w:val="center"/>
          </w:tcPr>
          <w:p w:rsidR="004B5E4B" w:rsidRPr="009F683D" w:rsidRDefault="004B5E4B" w:rsidP="00AA615A">
            <w:pPr>
              <w:rPr>
                <w:rFonts w:eastAsia="Arial Unicode MS"/>
                <w:b/>
                <w:bCs/>
                <w:szCs w:val="20"/>
              </w:rPr>
            </w:pPr>
            <w:r w:rsidRPr="009F683D">
              <w:rPr>
                <w:b/>
                <w:bCs/>
                <w:szCs w:val="20"/>
              </w:rPr>
              <w:t>Screen</w:t>
            </w:r>
          </w:p>
        </w:tc>
        <w:tc>
          <w:tcPr>
            <w:tcW w:w="3960" w:type="dxa"/>
            <w:noWrap/>
            <w:tcMar>
              <w:top w:w="17" w:type="dxa"/>
              <w:left w:w="17" w:type="dxa"/>
              <w:bottom w:w="0" w:type="dxa"/>
              <w:right w:w="17" w:type="dxa"/>
            </w:tcMar>
            <w:vAlign w:val="center"/>
          </w:tcPr>
          <w:p w:rsidR="004B5E4B" w:rsidRPr="009F683D" w:rsidRDefault="004B5E4B" w:rsidP="00AA615A">
            <w:pPr>
              <w:rPr>
                <w:rFonts w:eastAsia="Arial Unicode MS"/>
                <w:b/>
                <w:bCs/>
                <w:szCs w:val="20"/>
              </w:rPr>
            </w:pPr>
            <w:r w:rsidRPr="009F683D">
              <w:rPr>
                <w:b/>
                <w:bCs/>
                <w:szCs w:val="20"/>
              </w:rPr>
              <w:t>Option / Button Text</w:t>
            </w:r>
          </w:p>
        </w:tc>
        <w:tc>
          <w:tcPr>
            <w:tcW w:w="1260" w:type="dxa"/>
            <w:noWrap/>
            <w:tcMar>
              <w:top w:w="17" w:type="dxa"/>
              <w:left w:w="17" w:type="dxa"/>
              <w:bottom w:w="0" w:type="dxa"/>
              <w:right w:w="17" w:type="dxa"/>
            </w:tcMar>
            <w:vAlign w:val="center"/>
          </w:tcPr>
          <w:p w:rsidR="004B5E4B" w:rsidRPr="009F683D" w:rsidRDefault="004B5E4B" w:rsidP="00AA615A">
            <w:pPr>
              <w:rPr>
                <w:rFonts w:eastAsia="Arial Unicode MS"/>
                <w:b/>
                <w:bCs/>
                <w:szCs w:val="20"/>
              </w:rPr>
            </w:pPr>
            <w:r w:rsidRPr="009F683D">
              <w:rPr>
                <w:rFonts w:eastAsia="Arial Unicode MS"/>
                <w:b/>
                <w:bCs/>
                <w:szCs w:val="20"/>
              </w:rPr>
              <w:t>Access Key</w:t>
            </w:r>
          </w:p>
        </w:tc>
        <w:tc>
          <w:tcPr>
            <w:tcW w:w="1080" w:type="dxa"/>
            <w:noWrap/>
            <w:tcMar>
              <w:top w:w="17" w:type="dxa"/>
              <w:left w:w="17" w:type="dxa"/>
              <w:bottom w:w="0" w:type="dxa"/>
              <w:right w:w="17" w:type="dxa"/>
            </w:tcMar>
            <w:vAlign w:val="center"/>
          </w:tcPr>
          <w:p w:rsidR="004B5E4B" w:rsidRPr="009F683D" w:rsidRDefault="004B5E4B" w:rsidP="00AA615A">
            <w:pPr>
              <w:rPr>
                <w:rFonts w:eastAsia="Arial Unicode MS"/>
                <w:b/>
                <w:bCs/>
                <w:szCs w:val="20"/>
              </w:rPr>
            </w:pPr>
            <w:r w:rsidRPr="009F683D">
              <w:rPr>
                <w:rFonts w:eastAsia="Arial Unicode MS"/>
                <w:b/>
                <w:bCs/>
                <w:szCs w:val="20"/>
              </w:rPr>
              <w:t xml:space="preserve">Shortcut </w:t>
            </w:r>
            <w:r w:rsidRPr="009F683D">
              <w:rPr>
                <w:rFonts w:eastAsia="Arial Unicode MS"/>
                <w:b/>
                <w:bCs/>
                <w:szCs w:val="20"/>
              </w:rPr>
              <w:br/>
              <w:t>Key #1</w:t>
            </w:r>
          </w:p>
        </w:tc>
        <w:tc>
          <w:tcPr>
            <w:tcW w:w="1530" w:type="dxa"/>
            <w:vAlign w:val="center"/>
          </w:tcPr>
          <w:p w:rsidR="004B5E4B" w:rsidRPr="009F683D" w:rsidRDefault="004B5E4B" w:rsidP="00AA615A">
            <w:pPr>
              <w:rPr>
                <w:rFonts w:eastAsia="Arial Unicode MS"/>
                <w:b/>
                <w:bCs/>
                <w:szCs w:val="20"/>
              </w:rPr>
            </w:pPr>
            <w:r w:rsidRPr="009F683D">
              <w:rPr>
                <w:rFonts w:eastAsia="Arial Unicode MS"/>
                <w:b/>
                <w:bCs/>
                <w:szCs w:val="20"/>
              </w:rPr>
              <w:t xml:space="preserve">Shortcut </w:t>
            </w:r>
            <w:r w:rsidRPr="009F683D">
              <w:rPr>
                <w:rFonts w:eastAsia="Arial Unicode MS"/>
                <w:b/>
                <w:bCs/>
                <w:szCs w:val="20"/>
              </w:rPr>
              <w:br/>
              <w:t>Key #2</w:t>
            </w:r>
          </w:p>
        </w:tc>
      </w:tr>
      <w:tr w:rsidR="004B5E4B" w:rsidTr="00592702">
        <w:trPr>
          <w:trHeight w:val="144"/>
        </w:trPr>
        <w:tc>
          <w:tcPr>
            <w:tcW w:w="1457" w:type="dxa"/>
            <w:noWrap/>
            <w:tcMar>
              <w:top w:w="17" w:type="dxa"/>
              <w:left w:w="17" w:type="dxa"/>
              <w:bottom w:w="0" w:type="dxa"/>
              <w:right w:w="17" w:type="dxa"/>
            </w:tcMar>
            <w:vAlign w:val="bottom"/>
          </w:tcPr>
          <w:p w:rsidR="004B5E4B" w:rsidRPr="0048507C" w:rsidRDefault="004B5E4B" w:rsidP="00AA615A">
            <w:pPr>
              <w:rPr>
                <w:b/>
                <w:szCs w:val="20"/>
              </w:rPr>
            </w:pPr>
            <w:proofErr w:type="spellStart"/>
            <w:r w:rsidRPr="0048507C">
              <w:rPr>
                <w:b/>
                <w:szCs w:val="20"/>
              </w:rPr>
              <w:t>Flowsheet</w:t>
            </w:r>
            <w:proofErr w:type="spellEnd"/>
            <w:r w:rsidRPr="0048507C">
              <w:rPr>
                <w:b/>
                <w:szCs w:val="20"/>
              </w:rPr>
              <w:t xml:space="preserve"> </w:t>
            </w:r>
          </w:p>
        </w:tc>
        <w:tc>
          <w:tcPr>
            <w:tcW w:w="3960" w:type="dxa"/>
            <w:noWrap/>
            <w:tcMar>
              <w:top w:w="17" w:type="dxa"/>
              <w:left w:w="17" w:type="dxa"/>
              <w:bottom w:w="0" w:type="dxa"/>
              <w:right w:w="17" w:type="dxa"/>
            </w:tcMar>
            <w:vAlign w:val="bottom"/>
          </w:tcPr>
          <w:p w:rsidR="004B5E4B" w:rsidRPr="001F7CE6" w:rsidRDefault="004B5E4B" w:rsidP="00AA615A">
            <w:pPr>
              <w:rPr>
                <w:rFonts w:eastAsia="Arial Unicode MS"/>
                <w:b/>
                <w:szCs w:val="20"/>
              </w:rPr>
            </w:pPr>
          </w:p>
        </w:tc>
        <w:tc>
          <w:tcPr>
            <w:tcW w:w="1260" w:type="dxa"/>
            <w:noWrap/>
            <w:tcMar>
              <w:top w:w="17" w:type="dxa"/>
              <w:left w:w="17" w:type="dxa"/>
              <w:bottom w:w="0" w:type="dxa"/>
              <w:right w:w="17" w:type="dxa"/>
            </w:tcMar>
            <w:vAlign w:val="bottom"/>
          </w:tcPr>
          <w:p w:rsidR="004B5E4B" w:rsidRPr="009F683D" w:rsidRDefault="004B5E4B" w:rsidP="00AA615A">
            <w:pPr>
              <w:rPr>
                <w:szCs w:val="20"/>
              </w:rPr>
            </w:pP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szCs w:val="20"/>
              </w:rPr>
              <w:t>Ctrl + F</w:t>
            </w:r>
          </w:p>
        </w:tc>
        <w:tc>
          <w:tcPr>
            <w:tcW w:w="1530" w:type="dxa"/>
          </w:tcPr>
          <w:p w:rsidR="004B5E4B" w:rsidRPr="009F683D" w:rsidRDefault="004B5E4B" w:rsidP="00AA615A">
            <w:pPr>
              <w:rPr>
                <w:rFonts w:eastAsia="Arial Unicode MS"/>
                <w:szCs w:val="20"/>
              </w:rPr>
            </w:pPr>
            <w:r>
              <w:rPr>
                <w:rFonts w:eastAsia="Arial Unicode MS"/>
                <w:szCs w:val="20"/>
              </w:rPr>
              <w:t>Alt + F</w:t>
            </w: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sidRPr="001F7CE6">
              <w:rPr>
                <w:rFonts w:eastAsia="Arial Unicode MS"/>
                <w:b/>
                <w:szCs w:val="20"/>
              </w:rPr>
              <w:t>File</w:t>
            </w:r>
            <w:r>
              <w:rPr>
                <w:rFonts w:eastAsia="Arial Unicode MS"/>
                <w:szCs w:val="20"/>
              </w:rPr>
              <w:t xml:space="preserve"> menu</w:t>
            </w:r>
          </w:p>
        </w:tc>
        <w:tc>
          <w:tcPr>
            <w:tcW w:w="1260" w:type="dxa"/>
            <w:noWrap/>
            <w:tcMar>
              <w:top w:w="17" w:type="dxa"/>
              <w:left w:w="17" w:type="dxa"/>
              <w:bottom w:w="0" w:type="dxa"/>
              <w:right w:w="17" w:type="dxa"/>
            </w:tcMar>
            <w:vAlign w:val="bottom"/>
          </w:tcPr>
          <w:p w:rsidR="004B5E4B" w:rsidRPr="009F683D" w:rsidRDefault="004B5E4B" w:rsidP="005B3BFE">
            <w:pPr>
              <w:rPr>
                <w:rFonts w:eastAsia="Arial Unicode MS"/>
                <w:szCs w:val="20"/>
              </w:rPr>
            </w:pPr>
            <w:r w:rsidRPr="009F683D">
              <w:rPr>
                <w:szCs w:val="20"/>
              </w:rPr>
              <w:t>F</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Open Patient</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O</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Ctrl + O</w:t>
            </w:r>
          </w:p>
        </w:tc>
        <w:tc>
          <w:tcPr>
            <w:tcW w:w="1530" w:type="dxa"/>
          </w:tcPr>
          <w:p w:rsidR="004B5E4B" w:rsidRPr="009F683D" w:rsidRDefault="004B5E4B" w:rsidP="00AA615A">
            <w:pPr>
              <w:rPr>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User Settings</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U</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Ctrl + U</w:t>
            </w:r>
          </w:p>
        </w:tc>
        <w:tc>
          <w:tcPr>
            <w:tcW w:w="1530" w:type="dxa"/>
          </w:tcPr>
          <w:p w:rsidR="004B5E4B" w:rsidRPr="009F683D" w:rsidRDefault="004B5E4B" w:rsidP="00AA615A">
            <w:pPr>
              <w:rPr>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Break Link</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B</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Rejoin Context</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R</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szCs w:val="20"/>
              </w:rPr>
            </w:pPr>
            <w:r>
              <w:rPr>
                <w:szCs w:val="20"/>
              </w:rPr>
              <w:t>Show CCOW Status</w:t>
            </w:r>
          </w:p>
        </w:tc>
        <w:tc>
          <w:tcPr>
            <w:tcW w:w="1260" w:type="dxa"/>
            <w:noWrap/>
            <w:tcMar>
              <w:top w:w="17" w:type="dxa"/>
              <w:left w:w="17" w:type="dxa"/>
              <w:bottom w:w="0" w:type="dxa"/>
              <w:right w:w="17" w:type="dxa"/>
            </w:tcMar>
            <w:vAlign w:val="bottom"/>
          </w:tcPr>
          <w:p w:rsidR="004B5E4B" w:rsidRPr="009F683D" w:rsidRDefault="004B5E4B" w:rsidP="00AA615A">
            <w:pPr>
              <w:rPr>
                <w:szCs w:val="20"/>
              </w:rPr>
            </w:pPr>
            <w:r>
              <w:rPr>
                <w:szCs w:val="20"/>
              </w:rPr>
              <w:t>S</w:t>
            </w:r>
          </w:p>
        </w:tc>
        <w:tc>
          <w:tcPr>
            <w:tcW w:w="1080" w:type="dxa"/>
            <w:noWrap/>
            <w:tcMar>
              <w:top w:w="17" w:type="dxa"/>
              <w:left w:w="17" w:type="dxa"/>
              <w:bottom w:w="0" w:type="dxa"/>
              <w:right w:w="17" w:type="dxa"/>
            </w:tcMar>
            <w:vAlign w:val="bottom"/>
          </w:tcPr>
          <w:p w:rsidR="004B5E4B" w:rsidRPr="009F683D" w:rsidRDefault="004B5E4B" w:rsidP="00AA615A">
            <w:pPr>
              <w:rPr>
                <w:szCs w:val="20"/>
              </w:rPr>
            </w:pPr>
          </w:p>
        </w:tc>
        <w:tc>
          <w:tcPr>
            <w:tcW w:w="1530" w:type="dxa"/>
          </w:tcPr>
          <w:p w:rsidR="004B5E4B" w:rsidRPr="009F683D" w:rsidRDefault="004B5E4B" w:rsidP="00AA615A">
            <w:pPr>
              <w:rPr>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szCs w:val="20"/>
              </w:rPr>
            </w:pPr>
            <w:r>
              <w:rPr>
                <w:szCs w:val="20"/>
              </w:rPr>
              <w:t>Exit</w:t>
            </w:r>
          </w:p>
        </w:tc>
        <w:tc>
          <w:tcPr>
            <w:tcW w:w="1260" w:type="dxa"/>
            <w:noWrap/>
            <w:tcMar>
              <w:top w:w="17" w:type="dxa"/>
              <w:left w:w="17" w:type="dxa"/>
              <w:bottom w:w="0" w:type="dxa"/>
              <w:right w:w="17" w:type="dxa"/>
            </w:tcMar>
            <w:vAlign w:val="bottom"/>
          </w:tcPr>
          <w:p w:rsidR="004B5E4B" w:rsidRPr="009F683D" w:rsidRDefault="004B5E4B" w:rsidP="00AA615A">
            <w:pPr>
              <w:rPr>
                <w:szCs w:val="20"/>
              </w:rPr>
            </w:pPr>
            <w:r>
              <w:rPr>
                <w:szCs w:val="20"/>
              </w:rPr>
              <w:t>X</w:t>
            </w:r>
          </w:p>
        </w:tc>
        <w:tc>
          <w:tcPr>
            <w:tcW w:w="1080" w:type="dxa"/>
            <w:noWrap/>
            <w:tcMar>
              <w:top w:w="17" w:type="dxa"/>
              <w:left w:w="17" w:type="dxa"/>
              <w:bottom w:w="0" w:type="dxa"/>
              <w:right w:w="17" w:type="dxa"/>
            </w:tcMar>
            <w:vAlign w:val="bottom"/>
          </w:tcPr>
          <w:p w:rsidR="004B5E4B" w:rsidRPr="009F683D" w:rsidRDefault="004B5E4B" w:rsidP="007F5C23">
            <w:pPr>
              <w:rPr>
                <w:szCs w:val="20"/>
              </w:rPr>
            </w:pPr>
            <w:r>
              <w:rPr>
                <w:rFonts w:eastAsia="Arial Unicode MS"/>
                <w:szCs w:val="20"/>
              </w:rPr>
              <w:t>Ctrl + Q</w:t>
            </w:r>
          </w:p>
        </w:tc>
        <w:tc>
          <w:tcPr>
            <w:tcW w:w="1530" w:type="dxa"/>
          </w:tcPr>
          <w:p w:rsidR="004B5E4B" w:rsidRPr="009F683D" w:rsidRDefault="004B5E4B" w:rsidP="00AA615A">
            <w:pPr>
              <w:rPr>
                <w:szCs w:val="20"/>
              </w:rPr>
            </w:pPr>
            <w:r>
              <w:rPr>
                <w:rFonts w:eastAsia="Arial Unicode MS"/>
                <w:szCs w:val="20"/>
              </w:rPr>
              <w:t>Ctrl + X</w:t>
            </w:r>
          </w:p>
        </w:tc>
      </w:tr>
      <w:tr w:rsidR="004B5E4B" w:rsidTr="00592702">
        <w:trPr>
          <w:cantSplit/>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szCs w:val="20"/>
              </w:rPr>
            </w:pPr>
          </w:p>
        </w:tc>
        <w:tc>
          <w:tcPr>
            <w:tcW w:w="1260" w:type="dxa"/>
            <w:noWrap/>
            <w:tcMar>
              <w:top w:w="17" w:type="dxa"/>
              <w:left w:w="17" w:type="dxa"/>
              <w:bottom w:w="0" w:type="dxa"/>
              <w:right w:w="17" w:type="dxa"/>
            </w:tcMar>
            <w:vAlign w:val="bottom"/>
          </w:tcPr>
          <w:p w:rsidR="004B5E4B" w:rsidRPr="009F683D" w:rsidRDefault="004B5E4B" w:rsidP="00AA615A">
            <w:pPr>
              <w:rPr>
                <w:szCs w:val="20"/>
              </w:rPr>
            </w:pPr>
          </w:p>
        </w:tc>
        <w:tc>
          <w:tcPr>
            <w:tcW w:w="1080" w:type="dxa"/>
            <w:noWrap/>
            <w:tcMar>
              <w:top w:w="17" w:type="dxa"/>
              <w:left w:w="17" w:type="dxa"/>
              <w:bottom w:w="0" w:type="dxa"/>
              <w:right w:w="17" w:type="dxa"/>
            </w:tcMar>
            <w:vAlign w:val="bottom"/>
          </w:tcPr>
          <w:p w:rsidR="004B5E4B" w:rsidRPr="009F683D" w:rsidRDefault="004B5E4B" w:rsidP="00AA615A">
            <w:pPr>
              <w:rPr>
                <w:szCs w:val="20"/>
              </w:rPr>
            </w:pPr>
          </w:p>
        </w:tc>
        <w:tc>
          <w:tcPr>
            <w:tcW w:w="1530" w:type="dxa"/>
          </w:tcPr>
          <w:p w:rsidR="004B5E4B" w:rsidRPr="009F683D" w:rsidRDefault="004B5E4B" w:rsidP="00AA615A">
            <w:pPr>
              <w:rPr>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szCs w:val="20"/>
              </w:rPr>
            </w:pPr>
            <w:r w:rsidRPr="001F7CE6">
              <w:rPr>
                <w:b/>
                <w:szCs w:val="20"/>
              </w:rPr>
              <w:t>View</w:t>
            </w:r>
            <w:r>
              <w:rPr>
                <w:szCs w:val="20"/>
              </w:rPr>
              <w:t xml:space="preserve"> menu</w:t>
            </w:r>
          </w:p>
        </w:tc>
        <w:tc>
          <w:tcPr>
            <w:tcW w:w="1260" w:type="dxa"/>
            <w:noWrap/>
            <w:tcMar>
              <w:top w:w="17" w:type="dxa"/>
              <w:left w:w="17" w:type="dxa"/>
              <w:bottom w:w="0" w:type="dxa"/>
              <w:right w:w="17" w:type="dxa"/>
            </w:tcMar>
            <w:vAlign w:val="bottom"/>
          </w:tcPr>
          <w:p w:rsidR="004B5E4B" w:rsidRPr="009F683D" w:rsidRDefault="004B5E4B" w:rsidP="00AA615A">
            <w:pPr>
              <w:rPr>
                <w:szCs w:val="20"/>
              </w:rPr>
            </w:pPr>
            <w:r>
              <w:rPr>
                <w:szCs w:val="20"/>
              </w:rPr>
              <w:t>V</w:t>
            </w:r>
          </w:p>
        </w:tc>
        <w:tc>
          <w:tcPr>
            <w:tcW w:w="1080" w:type="dxa"/>
            <w:noWrap/>
            <w:tcMar>
              <w:top w:w="17" w:type="dxa"/>
              <w:left w:w="17" w:type="dxa"/>
              <w:bottom w:w="0" w:type="dxa"/>
              <w:right w:w="17" w:type="dxa"/>
            </w:tcMar>
            <w:vAlign w:val="bottom"/>
          </w:tcPr>
          <w:p w:rsidR="004B5E4B" w:rsidRPr="009F683D" w:rsidRDefault="004B5E4B" w:rsidP="00AA615A">
            <w:pPr>
              <w:rPr>
                <w:szCs w:val="20"/>
              </w:rPr>
            </w:pPr>
          </w:p>
        </w:tc>
        <w:tc>
          <w:tcPr>
            <w:tcW w:w="1530" w:type="dxa"/>
          </w:tcPr>
          <w:p w:rsidR="004B5E4B" w:rsidRPr="009F683D" w:rsidRDefault="004B5E4B" w:rsidP="00AA615A">
            <w:pPr>
              <w:rPr>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szCs w:val="20"/>
              </w:rPr>
            </w:pPr>
            <w:proofErr w:type="spellStart"/>
            <w:r>
              <w:rPr>
                <w:szCs w:val="20"/>
              </w:rPr>
              <w:t>Flowsheet</w:t>
            </w:r>
            <w:proofErr w:type="spellEnd"/>
          </w:p>
        </w:tc>
        <w:tc>
          <w:tcPr>
            <w:tcW w:w="1260" w:type="dxa"/>
            <w:noWrap/>
            <w:tcMar>
              <w:top w:w="17" w:type="dxa"/>
              <w:left w:w="17" w:type="dxa"/>
              <w:bottom w:w="0" w:type="dxa"/>
              <w:right w:w="17" w:type="dxa"/>
            </w:tcMar>
            <w:vAlign w:val="bottom"/>
          </w:tcPr>
          <w:p w:rsidR="004B5E4B" w:rsidRPr="009F683D" w:rsidRDefault="004B5E4B" w:rsidP="00AA615A">
            <w:pPr>
              <w:rPr>
                <w:szCs w:val="20"/>
              </w:rPr>
            </w:pPr>
            <w:r>
              <w:rPr>
                <w:szCs w:val="20"/>
              </w:rPr>
              <w:t>F</w:t>
            </w:r>
          </w:p>
        </w:tc>
        <w:tc>
          <w:tcPr>
            <w:tcW w:w="1080" w:type="dxa"/>
            <w:noWrap/>
            <w:tcMar>
              <w:top w:w="17" w:type="dxa"/>
              <w:left w:w="17" w:type="dxa"/>
              <w:bottom w:w="0" w:type="dxa"/>
              <w:right w:w="17" w:type="dxa"/>
            </w:tcMar>
            <w:vAlign w:val="bottom"/>
          </w:tcPr>
          <w:p w:rsidR="004B5E4B" w:rsidRPr="009F683D" w:rsidRDefault="004B5E4B" w:rsidP="00AA615A">
            <w:pPr>
              <w:rPr>
                <w:szCs w:val="20"/>
              </w:rPr>
            </w:pPr>
            <w:r>
              <w:rPr>
                <w:rFonts w:eastAsia="Arial Unicode MS"/>
                <w:szCs w:val="20"/>
              </w:rPr>
              <w:t>Ctrl + F</w:t>
            </w:r>
          </w:p>
        </w:tc>
        <w:tc>
          <w:tcPr>
            <w:tcW w:w="1530" w:type="dxa"/>
          </w:tcPr>
          <w:p w:rsidR="004B5E4B" w:rsidRPr="009F683D" w:rsidRDefault="004B5E4B" w:rsidP="00AA615A">
            <w:pPr>
              <w:rPr>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szCs w:val="20"/>
              </w:rPr>
            </w:pPr>
            <w:r>
              <w:rPr>
                <w:szCs w:val="20"/>
              </w:rPr>
              <w:t>Alarms</w:t>
            </w:r>
          </w:p>
        </w:tc>
        <w:tc>
          <w:tcPr>
            <w:tcW w:w="1260" w:type="dxa"/>
            <w:noWrap/>
            <w:tcMar>
              <w:top w:w="17" w:type="dxa"/>
              <w:left w:w="17" w:type="dxa"/>
              <w:bottom w:w="0" w:type="dxa"/>
              <w:right w:w="17" w:type="dxa"/>
            </w:tcMar>
            <w:vAlign w:val="bottom"/>
          </w:tcPr>
          <w:p w:rsidR="004B5E4B" w:rsidRPr="009F683D" w:rsidRDefault="004B5E4B" w:rsidP="00AA615A">
            <w:pPr>
              <w:rPr>
                <w:szCs w:val="20"/>
              </w:rPr>
            </w:pPr>
            <w:r>
              <w:rPr>
                <w:szCs w:val="20"/>
              </w:rPr>
              <w:t>A</w:t>
            </w:r>
          </w:p>
        </w:tc>
        <w:tc>
          <w:tcPr>
            <w:tcW w:w="1080" w:type="dxa"/>
            <w:noWrap/>
            <w:tcMar>
              <w:top w:w="17" w:type="dxa"/>
              <w:left w:w="17" w:type="dxa"/>
              <w:bottom w:w="0" w:type="dxa"/>
              <w:right w:w="17" w:type="dxa"/>
            </w:tcMar>
            <w:vAlign w:val="bottom"/>
          </w:tcPr>
          <w:p w:rsidR="004B5E4B" w:rsidRPr="009F683D" w:rsidRDefault="004B5E4B" w:rsidP="00AA615A">
            <w:pPr>
              <w:rPr>
                <w:szCs w:val="20"/>
              </w:rPr>
            </w:pPr>
            <w:r>
              <w:rPr>
                <w:rFonts w:eastAsia="Arial Unicode MS"/>
                <w:szCs w:val="20"/>
              </w:rPr>
              <w:t>Ctrl + A</w:t>
            </w:r>
          </w:p>
        </w:tc>
        <w:tc>
          <w:tcPr>
            <w:tcW w:w="1530" w:type="dxa"/>
          </w:tcPr>
          <w:p w:rsidR="004B5E4B" w:rsidRPr="009F683D" w:rsidRDefault="004B5E4B" w:rsidP="00AA615A">
            <w:pPr>
              <w:rPr>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szCs w:val="20"/>
              </w:rPr>
            </w:pPr>
            <w:r>
              <w:rPr>
                <w:szCs w:val="20"/>
              </w:rPr>
              <w:t>Reports</w:t>
            </w:r>
          </w:p>
        </w:tc>
        <w:tc>
          <w:tcPr>
            <w:tcW w:w="1260" w:type="dxa"/>
            <w:noWrap/>
            <w:tcMar>
              <w:top w:w="17" w:type="dxa"/>
              <w:left w:w="17" w:type="dxa"/>
              <w:bottom w:w="0" w:type="dxa"/>
              <w:right w:w="17" w:type="dxa"/>
            </w:tcMar>
            <w:vAlign w:val="bottom"/>
          </w:tcPr>
          <w:p w:rsidR="004B5E4B" w:rsidRPr="009F683D" w:rsidRDefault="004B5E4B" w:rsidP="00AA615A">
            <w:pPr>
              <w:rPr>
                <w:szCs w:val="20"/>
              </w:rPr>
            </w:pPr>
            <w:r>
              <w:rPr>
                <w:szCs w:val="20"/>
              </w:rPr>
              <w:t>R</w:t>
            </w:r>
          </w:p>
        </w:tc>
        <w:tc>
          <w:tcPr>
            <w:tcW w:w="1080" w:type="dxa"/>
            <w:noWrap/>
            <w:tcMar>
              <w:top w:w="17" w:type="dxa"/>
              <w:left w:w="17" w:type="dxa"/>
              <w:bottom w:w="0" w:type="dxa"/>
              <w:right w:w="17" w:type="dxa"/>
            </w:tcMar>
            <w:vAlign w:val="bottom"/>
          </w:tcPr>
          <w:p w:rsidR="004B5E4B" w:rsidRPr="009F683D" w:rsidRDefault="004B5E4B" w:rsidP="00AA615A">
            <w:pPr>
              <w:rPr>
                <w:szCs w:val="20"/>
              </w:rPr>
            </w:pPr>
            <w:r>
              <w:rPr>
                <w:rFonts w:eastAsia="Arial Unicode MS"/>
                <w:szCs w:val="20"/>
              </w:rPr>
              <w:t>Ctrl + R</w:t>
            </w:r>
          </w:p>
        </w:tc>
        <w:tc>
          <w:tcPr>
            <w:tcW w:w="1530" w:type="dxa"/>
          </w:tcPr>
          <w:p w:rsidR="004B5E4B" w:rsidRPr="009F683D" w:rsidRDefault="004B5E4B" w:rsidP="00AA615A">
            <w:pPr>
              <w:rPr>
                <w:szCs w:val="20"/>
              </w:rPr>
            </w:pPr>
            <w:r>
              <w:rPr>
                <w:szCs w:val="20"/>
              </w:rPr>
              <w:t>Alt + E</w:t>
            </w: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Log Files</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L</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Ctrl + L</w:t>
            </w:r>
          </w:p>
        </w:tc>
        <w:tc>
          <w:tcPr>
            <w:tcW w:w="1530" w:type="dxa"/>
          </w:tcPr>
          <w:p w:rsidR="004B5E4B" w:rsidRPr="009F683D" w:rsidRDefault="004B5E4B" w:rsidP="00AA615A">
            <w:pPr>
              <w:rPr>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szCs w:val="20"/>
              </w:rPr>
            </w:pPr>
            <w:r>
              <w:rPr>
                <w:szCs w:val="20"/>
              </w:rPr>
              <w:t>HL7 Monitor</w:t>
            </w:r>
          </w:p>
        </w:tc>
        <w:tc>
          <w:tcPr>
            <w:tcW w:w="1260" w:type="dxa"/>
            <w:noWrap/>
            <w:tcMar>
              <w:top w:w="17" w:type="dxa"/>
              <w:left w:w="17" w:type="dxa"/>
              <w:bottom w:w="0" w:type="dxa"/>
              <w:right w:w="17" w:type="dxa"/>
            </w:tcMar>
            <w:vAlign w:val="bottom"/>
          </w:tcPr>
          <w:p w:rsidR="004B5E4B" w:rsidRPr="009F683D" w:rsidRDefault="004B5E4B" w:rsidP="00AA615A">
            <w:pPr>
              <w:rPr>
                <w:szCs w:val="20"/>
              </w:rPr>
            </w:pPr>
            <w:r>
              <w:rPr>
                <w:szCs w:val="20"/>
              </w:rPr>
              <w:t>H</w:t>
            </w:r>
          </w:p>
        </w:tc>
        <w:tc>
          <w:tcPr>
            <w:tcW w:w="1080" w:type="dxa"/>
            <w:noWrap/>
            <w:tcMar>
              <w:top w:w="17" w:type="dxa"/>
              <w:left w:w="17" w:type="dxa"/>
              <w:bottom w:w="0" w:type="dxa"/>
              <w:right w:w="17" w:type="dxa"/>
            </w:tcMar>
            <w:vAlign w:val="bottom"/>
          </w:tcPr>
          <w:p w:rsidR="004B5E4B" w:rsidRPr="009F683D" w:rsidRDefault="004B5E4B" w:rsidP="00AA615A">
            <w:pPr>
              <w:rPr>
                <w:szCs w:val="20"/>
              </w:rPr>
            </w:pPr>
            <w:r>
              <w:rPr>
                <w:rFonts w:eastAsia="Arial Unicode MS"/>
                <w:szCs w:val="20"/>
              </w:rPr>
              <w:t>Ctrl + H</w:t>
            </w:r>
          </w:p>
        </w:tc>
        <w:tc>
          <w:tcPr>
            <w:tcW w:w="1530" w:type="dxa"/>
          </w:tcPr>
          <w:p w:rsidR="004B5E4B" w:rsidRPr="009F683D" w:rsidRDefault="004B5E4B" w:rsidP="00AA615A">
            <w:pPr>
              <w:rPr>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r w:rsidRPr="001F7CE6">
              <w:rPr>
                <w:b/>
              </w:rPr>
              <w:t>Observation Period</w:t>
            </w:r>
            <w:r>
              <w:t xml:space="preserve"> menu</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O</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r>
              <w:t>Extend Date Back 1 Day</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E</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r>
              <w:t>Pan Date Back 1 Day</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P</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Set Date Range</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S</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Pan Date forward 1 Day</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A</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Extend Date Forward 1 Day</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X</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Today (00:00-23:59)</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T</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szCs w:val="20"/>
              </w:rPr>
            </w:pPr>
            <w:proofErr w:type="spellStart"/>
            <w:r w:rsidRPr="001F7CE6">
              <w:rPr>
                <w:b/>
                <w:szCs w:val="20"/>
              </w:rPr>
              <w:t>Flowsheet</w:t>
            </w:r>
            <w:proofErr w:type="spellEnd"/>
            <w:r>
              <w:rPr>
                <w:szCs w:val="20"/>
              </w:rPr>
              <w:t xml:space="preserve"> menu</w:t>
            </w:r>
          </w:p>
        </w:tc>
        <w:tc>
          <w:tcPr>
            <w:tcW w:w="1260" w:type="dxa"/>
            <w:noWrap/>
            <w:tcMar>
              <w:top w:w="17" w:type="dxa"/>
              <w:left w:w="17" w:type="dxa"/>
              <w:bottom w:w="0" w:type="dxa"/>
              <w:right w:w="17" w:type="dxa"/>
            </w:tcMar>
            <w:vAlign w:val="bottom"/>
          </w:tcPr>
          <w:p w:rsidR="004B5E4B" w:rsidRPr="009F683D" w:rsidRDefault="004B5E4B" w:rsidP="00AA615A">
            <w:pPr>
              <w:rPr>
                <w:szCs w:val="20"/>
              </w:rPr>
            </w:pPr>
            <w:r>
              <w:rPr>
                <w:szCs w:val="20"/>
              </w:rPr>
              <w:t>L</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Refresh</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R</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Add Page</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P</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Ctrl + P</w:t>
            </w:r>
          </w:p>
        </w:tc>
        <w:tc>
          <w:tcPr>
            <w:tcW w:w="1530" w:type="dxa"/>
          </w:tcPr>
          <w:p w:rsidR="004B5E4B" w:rsidRPr="009F683D" w:rsidRDefault="004B5E4B" w:rsidP="00AA615A">
            <w:pPr>
              <w:rPr>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Close Page</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C</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szCs w:val="20"/>
              </w:rPr>
            </w:pPr>
          </w:p>
        </w:tc>
      </w:tr>
      <w:tr w:rsidR="004B5E4B" w:rsidTr="00592702">
        <w:trPr>
          <w:trHeight w:val="255"/>
        </w:trPr>
        <w:tc>
          <w:tcPr>
            <w:tcW w:w="1457" w:type="dxa"/>
            <w:noWrap/>
            <w:tcMar>
              <w:top w:w="17" w:type="dxa"/>
              <w:left w:w="17" w:type="dxa"/>
              <w:bottom w:w="0" w:type="dxa"/>
              <w:right w:w="17" w:type="dxa"/>
            </w:tcMar>
          </w:tcPr>
          <w:p w:rsidR="004B5E4B" w:rsidRPr="009F683D" w:rsidRDefault="004B5E4B" w:rsidP="00344D1A">
            <w:pPr>
              <w:rPr>
                <w:rFonts w:eastAsia="Arial Unicode MS"/>
                <w:szCs w:val="20"/>
              </w:rPr>
            </w:pPr>
          </w:p>
        </w:tc>
        <w:tc>
          <w:tcPr>
            <w:tcW w:w="3960" w:type="dxa"/>
            <w:noWrap/>
            <w:tcMar>
              <w:top w:w="17" w:type="dxa"/>
              <w:left w:w="17" w:type="dxa"/>
              <w:bottom w:w="0" w:type="dxa"/>
              <w:right w:w="17" w:type="dxa"/>
            </w:tcMar>
          </w:tcPr>
          <w:p w:rsidR="004B5E4B" w:rsidRPr="009F683D" w:rsidRDefault="004B5E4B" w:rsidP="00344D1A">
            <w:pPr>
              <w:rPr>
                <w:szCs w:val="20"/>
              </w:rPr>
            </w:pPr>
            <w:proofErr w:type="spellStart"/>
            <w:r>
              <w:rPr>
                <w:szCs w:val="20"/>
              </w:rPr>
              <w:t>Flowsheet</w:t>
            </w:r>
            <w:proofErr w:type="spellEnd"/>
            <w:r>
              <w:rPr>
                <w:szCs w:val="20"/>
              </w:rPr>
              <w:t xml:space="preserve"> Views: There will be a dynamic</w:t>
            </w:r>
            <w:r>
              <w:rPr>
                <w:szCs w:val="20"/>
              </w:rPr>
              <w:br/>
              <w:t xml:space="preserve">submenu for each active </w:t>
            </w:r>
            <w:proofErr w:type="spellStart"/>
            <w:r>
              <w:rPr>
                <w:szCs w:val="20"/>
              </w:rPr>
              <w:t>flowsheet</w:t>
            </w:r>
            <w:proofErr w:type="spellEnd"/>
            <w:r>
              <w:rPr>
                <w:szCs w:val="20"/>
              </w:rPr>
              <w:t xml:space="preserve"> view.</w:t>
            </w:r>
          </w:p>
        </w:tc>
        <w:tc>
          <w:tcPr>
            <w:tcW w:w="3870" w:type="dxa"/>
            <w:gridSpan w:val="3"/>
            <w:noWrap/>
            <w:tcMar>
              <w:top w:w="17" w:type="dxa"/>
              <w:left w:w="17" w:type="dxa"/>
              <w:bottom w:w="0" w:type="dxa"/>
              <w:right w:w="17" w:type="dxa"/>
            </w:tcMar>
          </w:tcPr>
          <w:p w:rsidR="004B5E4B" w:rsidRPr="009F683D" w:rsidRDefault="004B5E4B" w:rsidP="00592702">
            <w:pPr>
              <w:rPr>
                <w:szCs w:val="20"/>
              </w:rPr>
            </w:pPr>
            <w:r>
              <w:rPr>
                <w:szCs w:val="20"/>
              </w:rPr>
              <w:t xml:space="preserve">The access keys are automatically generated, as described in the </w:t>
            </w:r>
            <w:fldSimple w:instr=" REF _Ref237333323 \h  \* MERGEFORMAT ">
              <w:r>
                <w:t>Dynamic Menu</w:t>
              </w:r>
            </w:fldSimple>
            <w:r>
              <w:rPr>
                <w:szCs w:val="20"/>
              </w:rPr>
              <w:t xml:space="preserve"> section.</w:t>
            </w:r>
            <w:r>
              <w:rPr>
                <w:szCs w:val="20"/>
              </w:rPr>
              <w:br/>
              <w:t>Expand the menus using the keyboard to</w:t>
            </w:r>
            <w:r>
              <w:rPr>
                <w:szCs w:val="20"/>
              </w:rPr>
              <w:br/>
              <w:t>display the access keys.</w:t>
            </w: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bookmarkStart w:id="238" w:name="_Hlk130358288"/>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szCs w:val="20"/>
              </w:rPr>
            </w:pPr>
          </w:p>
        </w:tc>
      </w:tr>
      <w:bookmarkEnd w:id="238"/>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szCs w:val="20"/>
              </w:rPr>
            </w:pPr>
            <w:proofErr w:type="spellStart"/>
            <w:r w:rsidRPr="006446FA">
              <w:rPr>
                <w:szCs w:val="20"/>
              </w:rPr>
              <w:t>Flowsheet</w:t>
            </w:r>
            <w:proofErr w:type="spellEnd"/>
            <w:r w:rsidRPr="006446FA">
              <w:rPr>
                <w:szCs w:val="20"/>
              </w:rPr>
              <w:t xml:space="preserve"> View</w:t>
            </w:r>
            <w:r>
              <w:rPr>
                <w:b/>
                <w:szCs w:val="20"/>
              </w:rPr>
              <w:t xml:space="preserve"> </w:t>
            </w:r>
            <w:r>
              <w:rPr>
                <w:szCs w:val="20"/>
              </w:rPr>
              <w:t>submenus</w:t>
            </w:r>
          </w:p>
        </w:tc>
        <w:tc>
          <w:tcPr>
            <w:tcW w:w="1260" w:type="dxa"/>
            <w:noWrap/>
            <w:tcMar>
              <w:top w:w="17" w:type="dxa"/>
              <w:left w:w="17" w:type="dxa"/>
              <w:bottom w:w="0" w:type="dxa"/>
              <w:right w:w="17" w:type="dxa"/>
            </w:tcMar>
            <w:vAlign w:val="bottom"/>
          </w:tcPr>
          <w:p w:rsidR="004B5E4B" w:rsidRPr="009F683D" w:rsidRDefault="004B5E4B" w:rsidP="00AA615A">
            <w:pPr>
              <w:rPr>
                <w:szCs w:val="20"/>
              </w:rPr>
            </w:pPr>
          </w:p>
        </w:tc>
        <w:tc>
          <w:tcPr>
            <w:tcW w:w="1080" w:type="dxa"/>
            <w:noWrap/>
            <w:tcMar>
              <w:top w:w="17" w:type="dxa"/>
              <w:left w:w="17" w:type="dxa"/>
              <w:bottom w:w="0" w:type="dxa"/>
              <w:right w:w="17" w:type="dxa"/>
            </w:tcMar>
            <w:vAlign w:val="bottom"/>
          </w:tcPr>
          <w:p w:rsidR="004B5E4B" w:rsidRPr="009F683D" w:rsidRDefault="004B5E4B" w:rsidP="00AA615A">
            <w:pPr>
              <w:rPr>
                <w:szCs w:val="20"/>
              </w:rPr>
            </w:pPr>
          </w:p>
        </w:tc>
        <w:tc>
          <w:tcPr>
            <w:tcW w:w="1530" w:type="dxa"/>
          </w:tcPr>
          <w:p w:rsidR="004B5E4B" w:rsidRPr="009F683D" w:rsidRDefault="004B5E4B" w:rsidP="00AA615A">
            <w:pPr>
              <w:rPr>
                <w:szCs w:val="20"/>
              </w:rPr>
            </w:pPr>
          </w:p>
        </w:tc>
      </w:tr>
      <w:tr w:rsidR="004B5E4B" w:rsidTr="00592702">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szCs w:val="20"/>
              </w:rPr>
            </w:pPr>
            <w:r>
              <w:rPr>
                <w:szCs w:val="20"/>
              </w:rPr>
              <w:t>Add Data</w:t>
            </w:r>
          </w:p>
        </w:tc>
        <w:tc>
          <w:tcPr>
            <w:tcW w:w="1260" w:type="dxa"/>
            <w:noWrap/>
            <w:tcMar>
              <w:top w:w="17" w:type="dxa"/>
              <w:left w:w="17" w:type="dxa"/>
              <w:bottom w:w="0" w:type="dxa"/>
              <w:right w:w="17" w:type="dxa"/>
            </w:tcMar>
            <w:vAlign w:val="bottom"/>
          </w:tcPr>
          <w:p w:rsidR="004B5E4B" w:rsidRPr="009F683D" w:rsidRDefault="004B5E4B" w:rsidP="00AA615A">
            <w:pPr>
              <w:rPr>
                <w:szCs w:val="20"/>
              </w:rPr>
            </w:pPr>
            <w:r>
              <w:rPr>
                <w:szCs w:val="20"/>
              </w:rPr>
              <w:t>A</w:t>
            </w:r>
          </w:p>
        </w:tc>
        <w:tc>
          <w:tcPr>
            <w:tcW w:w="1080" w:type="dxa"/>
            <w:noWrap/>
            <w:tcMar>
              <w:top w:w="17" w:type="dxa"/>
              <w:left w:w="17" w:type="dxa"/>
              <w:bottom w:w="0" w:type="dxa"/>
              <w:right w:w="17" w:type="dxa"/>
            </w:tcMar>
            <w:vAlign w:val="bottom"/>
          </w:tcPr>
          <w:p w:rsidR="004B5E4B" w:rsidRPr="009F683D" w:rsidRDefault="004B5E4B" w:rsidP="00AA615A">
            <w:pPr>
              <w:rPr>
                <w:szCs w:val="20"/>
              </w:rPr>
            </w:pPr>
          </w:p>
        </w:tc>
        <w:tc>
          <w:tcPr>
            <w:tcW w:w="1530" w:type="dxa"/>
          </w:tcPr>
          <w:p w:rsidR="004B5E4B" w:rsidRPr="009F683D" w:rsidRDefault="004B5E4B" w:rsidP="00AA615A">
            <w:pPr>
              <w:rPr>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Pivot</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P</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Scroll Left</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S</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Scroll Right</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C</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Settings</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E</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Display Interval</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D</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sidRPr="00BF60CC">
              <w:rPr>
                <w:rFonts w:eastAsia="Arial Unicode MS"/>
                <w:b/>
                <w:szCs w:val="20"/>
              </w:rPr>
              <w:t>Display Interval</w:t>
            </w:r>
            <w:r>
              <w:rPr>
                <w:rFonts w:eastAsia="Arial Unicode MS"/>
                <w:szCs w:val="20"/>
              </w:rPr>
              <w:t xml:space="preserve"> submenu</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D</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szCs w:val="20"/>
              </w:rPr>
            </w:pPr>
            <w:r>
              <w:rPr>
                <w:szCs w:val="20"/>
              </w:rPr>
              <w:t>1 Minute</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1</w:t>
            </w:r>
          </w:p>
        </w:tc>
        <w:tc>
          <w:tcPr>
            <w:tcW w:w="1080" w:type="dxa"/>
            <w:noWrap/>
            <w:tcMar>
              <w:top w:w="17" w:type="dxa"/>
              <w:left w:w="17" w:type="dxa"/>
              <w:bottom w:w="0" w:type="dxa"/>
              <w:right w:w="17" w:type="dxa"/>
            </w:tcMar>
            <w:vAlign w:val="bottom"/>
          </w:tcPr>
          <w:p w:rsidR="004B5E4B" w:rsidRPr="009F683D" w:rsidRDefault="004B5E4B" w:rsidP="00AA615A">
            <w:pPr>
              <w:rPr>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szCs w:val="20"/>
              </w:rPr>
            </w:pPr>
            <w:r>
              <w:rPr>
                <w:szCs w:val="20"/>
              </w:rPr>
              <w:t>2 Minutes</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2</w:t>
            </w:r>
          </w:p>
        </w:tc>
        <w:tc>
          <w:tcPr>
            <w:tcW w:w="1080" w:type="dxa"/>
            <w:noWrap/>
            <w:tcMar>
              <w:top w:w="17" w:type="dxa"/>
              <w:left w:w="17" w:type="dxa"/>
              <w:bottom w:w="0" w:type="dxa"/>
              <w:right w:w="17" w:type="dxa"/>
            </w:tcMar>
            <w:vAlign w:val="bottom"/>
          </w:tcPr>
          <w:p w:rsidR="004B5E4B" w:rsidRPr="009F683D" w:rsidRDefault="004B5E4B" w:rsidP="00AA615A">
            <w:pPr>
              <w:rPr>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5 Minutes</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5</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10 Minutes</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0</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15 Minutes</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M</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20 Minutes</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I</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30 Minutes</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3</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1 Hour</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H</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90 Minutes</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9</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2 Hours</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O</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vAlign w:val="bottom"/>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3 Hours</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U</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vAlign w:val="bottom"/>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4 Hours</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4</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6 Hours</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6</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szCs w:val="20"/>
              </w:rPr>
            </w:pPr>
            <w:r>
              <w:rPr>
                <w:szCs w:val="20"/>
              </w:rPr>
              <w:t>8 Hours</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8</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szCs w:val="20"/>
              </w:rPr>
            </w:pPr>
            <w:r>
              <w:rPr>
                <w:szCs w:val="20"/>
              </w:rPr>
              <w:t>12 Hours</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R</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24 Hours</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S</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sidRPr="008B10AE">
              <w:rPr>
                <w:rFonts w:eastAsia="Arial Unicode MS"/>
                <w:b/>
                <w:szCs w:val="20"/>
              </w:rPr>
              <w:t>Help</w:t>
            </w:r>
            <w:r>
              <w:rPr>
                <w:rFonts w:eastAsia="Arial Unicode MS"/>
                <w:szCs w:val="20"/>
              </w:rPr>
              <w:t xml:space="preserve"> menu</w:t>
            </w:r>
          </w:p>
        </w:tc>
        <w:tc>
          <w:tcPr>
            <w:tcW w:w="1260" w:type="dxa"/>
            <w:noWrap/>
            <w:tcMar>
              <w:top w:w="17" w:type="dxa"/>
              <w:left w:w="17" w:type="dxa"/>
              <w:bottom w:w="0" w:type="dxa"/>
              <w:right w:w="17" w:type="dxa"/>
            </w:tcMar>
            <w:vAlign w:val="bottom"/>
          </w:tcPr>
          <w:p w:rsidR="004B5E4B" w:rsidRPr="009F683D" w:rsidRDefault="004B5E4B" w:rsidP="005B3BFE">
            <w:pPr>
              <w:rPr>
                <w:rFonts w:eastAsia="Arial Unicode MS"/>
                <w:szCs w:val="20"/>
              </w:rPr>
            </w:pPr>
            <w:r>
              <w:rPr>
                <w:rFonts w:eastAsia="Arial Unicode MS"/>
                <w:szCs w:val="20"/>
              </w:rPr>
              <w:t>H</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Contents</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C</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szCs w:val="20"/>
              </w:rPr>
            </w:pPr>
            <w:r>
              <w:rPr>
                <w:szCs w:val="20"/>
              </w:rPr>
              <w:t>About</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A</w:t>
            </w:r>
          </w:p>
        </w:tc>
        <w:tc>
          <w:tcPr>
            <w:tcW w:w="1080" w:type="dxa"/>
            <w:noWrap/>
            <w:tcMar>
              <w:top w:w="17" w:type="dxa"/>
              <w:left w:w="17" w:type="dxa"/>
              <w:bottom w:w="0" w:type="dxa"/>
              <w:right w:w="17" w:type="dxa"/>
            </w:tcMar>
            <w:vAlign w:val="bottom"/>
          </w:tcPr>
          <w:p w:rsidR="004B5E4B" w:rsidRPr="009F683D" w:rsidRDefault="004B5E4B" w:rsidP="00AA615A">
            <w:pPr>
              <w:rPr>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szCs w:val="20"/>
              </w:rPr>
            </w:pP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vAlign w:val="bottom"/>
          </w:tcPr>
          <w:p w:rsidR="004B5E4B" w:rsidRPr="009F683D" w:rsidRDefault="004B5E4B" w:rsidP="00AA615A">
            <w:pPr>
              <w:rPr>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szCs w:val="20"/>
              </w:rPr>
            </w:pPr>
            <w:r>
              <w:rPr>
                <w:szCs w:val="20"/>
              </w:rPr>
              <w:t>View checkboxes</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vAlign w:val="bottom"/>
          </w:tcPr>
          <w:p w:rsidR="004B5E4B" w:rsidRPr="009F683D" w:rsidRDefault="004B5E4B" w:rsidP="00AA615A">
            <w:pPr>
              <w:rPr>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szCs w:val="20"/>
              </w:rPr>
            </w:pPr>
            <w:r>
              <w:rPr>
                <w:szCs w:val="20"/>
              </w:rPr>
              <w:t>Verified</w:t>
            </w:r>
          </w:p>
        </w:tc>
        <w:tc>
          <w:tcPr>
            <w:tcW w:w="3870" w:type="dxa"/>
            <w:gridSpan w:val="3"/>
            <w:vMerge w:val="restart"/>
            <w:noWrap/>
            <w:tcMar>
              <w:top w:w="17" w:type="dxa"/>
              <w:left w:w="17" w:type="dxa"/>
              <w:bottom w:w="0" w:type="dxa"/>
              <w:right w:w="17" w:type="dxa"/>
            </w:tcMar>
            <w:vAlign w:val="bottom"/>
          </w:tcPr>
          <w:p w:rsidR="004B5E4B" w:rsidRDefault="004B5E4B" w:rsidP="00AA615A">
            <w:pPr>
              <w:rPr>
                <w:szCs w:val="20"/>
              </w:rPr>
            </w:pPr>
            <w:r>
              <w:rPr>
                <w:szCs w:val="20"/>
              </w:rPr>
              <w:t xml:space="preserve">No shortcut keys.  Press &lt;Tab&gt; to </w:t>
            </w:r>
          </w:p>
          <w:p w:rsidR="004B5E4B" w:rsidRDefault="004B5E4B" w:rsidP="00AA615A">
            <w:pPr>
              <w:rPr>
                <w:szCs w:val="20"/>
              </w:rPr>
            </w:pPr>
            <w:proofErr w:type="gramStart"/>
            <w:r>
              <w:rPr>
                <w:szCs w:val="20"/>
              </w:rPr>
              <w:t>highlight</w:t>
            </w:r>
            <w:proofErr w:type="gramEnd"/>
            <w:r>
              <w:rPr>
                <w:szCs w:val="20"/>
              </w:rPr>
              <w:t xml:space="preserve"> a checkbox.  Press </w:t>
            </w:r>
          </w:p>
          <w:p w:rsidR="004B5E4B" w:rsidRPr="009F683D" w:rsidRDefault="004B5E4B" w:rsidP="00AA615A">
            <w:pPr>
              <w:rPr>
                <w:szCs w:val="20"/>
              </w:rPr>
            </w:pPr>
            <w:r>
              <w:rPr>
                <w:szCs w:val="20"/>
              </w:rPr>
              <w:t>&lt;Space&gt; to check/uncheck it.</w:t>
            </w: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szCs w:val="20"/>
              </w:rPr>
            </w:pPr>
            <w:r>
              <w:rPr>
                <w:szCs w:val="20"/>
              </w:rPr>
              <w:t>Corrected</w:t>
            </w:r>
          </w:p>
        </w:tc>
        <w:tc>
          <w:tcPr>
            <w:tcW w:w="3870" w:type="dxa"/>
            <w:gridSpan w:val="3"/>
            <w:vMerge/>
            <w:noWrap/>
            <w:tcMar>
              <w:top w:w="17" w:type="dxa"/>
              <w:left w:w="17" w:type="dxa"/>
              <w:bottom w:w="0" w:type="dxa"/>
              <w:right w:w="17" w:type="dxa"/>
            </w:tcMar>
            <w:vAlign w:val="bottom"/>
          </w:tcPr>
          <w:p w:rsidR="004B5E4B" w:rsidRPr="009F683D" w:rsidRDefault="004B5E4B" w:rsidP="00AA615A">
            <w:pPr>
              <w:rPr>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szCs w:val="20"/>
              </w:rPr>
            </w:pPr>
            <w:r>
              <w:rPr>
                <w:szCs w:val="20"/>
              </w:rPr>
              <w:t>Synchronize</w:t>
            </w:r>
          </w:p>
        </w:tc>
        <w:tc>
          <w:tcPr>
            <w:tcW w:w="3870" w:type="dxa"/>
            <w:gridSpan w:val="3"/>
            <w:vMerge/>
            <w:noWrap/>
            <w:tcMar>
              <w:top w:w="17" w:type="dxa"/>
              <w:left w:w="17" w:type="dxa"/>
              <w:bottom w:w="0" w:type="dxa"/>
              <w:right w:w="17" w:type="dxa"/>
            </w:tcMar>
            <w:vAlign w:val="bottom"/>
          </w:tcPr>
          <w:p w:rsidR="004B5E4B" w:rsidRPr="009F683D" w:rsidRDefault="004B5E4B" w:rsidP="00AA615A">
            <w:pPr>
              <w:rPr>
                <w:szCs w:val="20"/>
              </w:rPr>
            </w:pPr>
          </w:p>
        </w:tc>
      </w:tr>
      <w:tr w:rsidR="004B5E4B" w:rsidTr="00592702">
        <w:trPr>
          <w:trHeight w:val="272"/>
        </w:trPr>
        <w:tc>
          <w:tcPr>
            <w:tcW w:w="9287" w:type="dxa"/>
            <w:gridSpan w:val="5"/>
            <w:noWrap/>
            <w:tcMar>
              <w:top w:w="17" w:type="dxa"/>
              <w:left w:w="17" w:type="dxa"/>
              <w:bottom w:w="0" w:type="dxa"/>
              <w:right w:w="17" w:type="dxa"/>
            </w:tcMar>
            <w:vAlign w:val="bottom"/>
          </w:tcPr>
          <w:p w:rsidR="004B5E4B" w:rsidRPr="009F683D" w:rsidRDefault="004B5E4B" w:rsidP="00AA615A">
            <w:pPr>
              <w:rPr>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48507C" w:rsidRDefault="004B5E4B" w:rsidP="00AA615A">
            <w:pPr>
              <w:rPr>
                <w:rFonts w:eastAsia="Arial Unicode MS"/>
                <w:b/>
                <w:szCs w:val="20"/>
              </w:rPr>
            </w:pPr>
            <w:r w:rsidRPr="0048507C">
              <w:rPr>
                <w:rFonts w:eastAsia="Arial Unicode MS"/>
                <w:b/>
                <w:szCs w:val="20"/>
              </w:rPr>
              <w:t xml:space="preserve">Alarms </w:t>
            </w:r>
          </w:p>
        </w:tc>
        <w:tc>
          <w:tcPr>
            <w:tcW w:w="3960" w:type="dxa"/>
            <w:noWrap/>
            <w:tcMar>
              <w:top w:w="17" w:type="dxa"/>
              <w:left w:w="17" w:type="dxa"/>
              <w:bottom w:w="0" w:type="dxa"/>
              <w:right w:w="17" w:type="dxa"/>
            </w:tcMar>
            <w:vAlign w:val="bottom"/>
          </w:tcPr>
          <w:p w:rsidR="004B5E4B" w:rsidRPr="009F683D" w:rsidRDefault="004B5E4B" w:rsidP="00AA615A">
            <w:pPr>
              <w:rPr>
                <w:szCs w:val="20"/>
              </w:rPr>
            </w:pP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Ctrl + A</w:t>
            </w:r>
          </w:p>
        </w:tc>
        <w:tc>
          <w:tcPr>
            <w:tcW w:w="1530" w:type="dxa"/>
            <w:vAlign w:val="bottom"/>
          </w:tcPr>
          <w:p w:rsidR="004B5E4B" w:rsidRPr="009F683D" w:rsidRDefault="004B5E4B" w:rsidP="00AA615A">
            <w:pPr>
              <w:rPr>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7830" w:type="dxa"/>
            <w:gridSpan w:val="4"/>
            <w:noWrap/>
            <w:tcMar>
              <w:top w:w="17" w:type="dxa"/>
              <w:left w:w="17" w:type="dxa"/>
              <w:bottom w:w="0" w:type="dxa"/>
              <w:right w:w="17" w:type="dxa"/>
            </w:tcMar>
            <w:vAlign w:val="bottom"/>
          </w:tcPr>
          <w:p w:rsidR="004B5E4B" w:rsidRPr="009F683D" w:rsidRDefault="004B5E4B" w:rsidP="00DF21E3">
            <w:pPr>
              <w:rPr>
                <w:szCs w:val="20"/>
              </w:rPr>
            </w:pPr>
            <w:r>
              <w:rPr>
                <w:szCs w:val="20"/>
              </w:rPr>
              <w:t xml:space="preserve">All other menus are the same as on the </w:t>
            </w:r>
            <w:proofErr w:type="spellStart"/>
            <w:r>
              <w:rPr>
                <w:szCs w:val="20"/>
              </w:rPr>
              <w:t>Flowsheet</w:t>
            </w:r>
            <w:proofErr w:type="spellEnd"/>
            <w:r>
              <w:rPr>
                <w:szCs w:val="20"/>
              </w:rPr>
              <w:t xml:space="preserve"> screen.</w:t>
            </w: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szCs w:val="20"/>
              </w:rPr>
            </w:pPr>
            <w:r w:rsidRPr="0048507C">
              <w:rPr>
                <w:b/>
                <w:szCs w:val="20"/>
              </w:rPr>
              <w:t>Alarms</w:t>
            </w:r>
            <w:r>
              <w:rPr>
                <w:szCs w:val="20"/>
              </w:rPr>
              <w:t xml:space="preserve"> menu</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vAlign w:val="bottom"/>
          </w:tcPr>
          <w:p w:rsidR="004B5E4B" w:rsidRPr="009F683D" w:rsidRDefault="004B5E4B" w:rsidP="00AA615A">
            <w:pPr>
              <w:rPr>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szCs w:val="20"/>
              </w:rPr>
            </w:pPr>
            <w:r>
              <w:rPr>
                <w:szCs w:val="20"/>
              </w:rPr>
              <w:t>Refresh</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R</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vAlign w:val="bottom"/>
          </w:tcPr>
          <w:p w:rsidR="004B5E4B" w:rsidRPr="009F683D" w:rsidRDefault="004B5E4B" w:rsidP="00AA615A">
            <w:pPr>
              <w:rPr>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New Alarm</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N</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Update</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U</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Clear Alarm</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C</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Deactivate</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D</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9287" w:type="dxa"/>
            <w:gridSpan w:val="5"/>
            <w:noWrap/>
            <w:tcMar>
              <w:top w:w="17" w:type="dxa"/>
              <w:left w:w="17" w:type="dxa"/>
              <w:bottom w:w="0" w:type="dxa"/>
              <w:right w:w="17" w:type="dxa"/>
            </w:tcMar>
            <w:vAlign w:val="bottom"/>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sidRPr="0048507C">
              <w:rPr>
                <w:rFonts w:eastAsia="Arial Unicode MS"/>
                <w:b/>
                <w:szCs w:val="20"/>
              </w:rPr>
              <w:t>Reports</w:t>
            </w:r>
            <w:r>
              <w:rPr>
                <w:rFonts w:eastAsia="Arial Unicode MS"/>
                <w:szCs w:val="20"/>
              </w:rPr>
              <w:t xml:space="preserve"> </w:t>
            </w: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Ctrl + R</w:t>
            </w:r>
          </w:p>
        </w:tc>
        <w:tc>
          <w:tcPr>
            <w:tcW w:w="1530" w:type="dxa"/>
          </w:tcPr>
          <w:p w:rsidR="004B5E4B" w:rsidRPr="009F683D" w:rsidRDefault="004B5E4B" w:rsidP="00AA615A">
            <w:pPr>
              <w:rPr>
                <w:rFonts w:eastAsia="Arial Unicode MS"/>
                <w:szCs w:val="20"/>
              </w:rPr>
            </w:pPr>
            <w:r>
              <w:rPr>
                <w:rFonts w:eastAsia="Arial Unicode MS"/>
                <w:szCs w:val="20"/>
              </w:rPr>
              <w:t>Alt + E</w:t>
            </w: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7830" w:type="dxa"/>
            <w:gridSpan w:val="4"/>
            <w:noWrap/>
            <w:tcMar>
              <w:top w:w="17" w:type="dxa"/>
              <w:left w:w="17" w:type="dxa"/>
              <w:bottom w:w="0" w:type="dxa"/>
              <w:right w:w="17" w:type="dxa"/>
            </w:tcMar>
            <w:vAlign w:val="bottom"/>
          </w:tcPr>
          <w:p w:rsidR="004B5E4B" w:rsidRPr="009F683D" w:rsidRDefault="004B5E4B" w:rsidP="00DF21E3">
            <w:pPr>
              <w:rPr>
                <w:rFonts w:eastAsia="Arial Unicode MS"/>
                <w:szCs w:val="20"/>
              </w:rPr>
            </w:pPr>
            <w:r>
              <w:rPr>
                <w:szCs w:val="20"/>
              </w:rPr>
              <w:t xml:space="preserve">All other menus are the same as on the </w:t>
            </w:r>
            <w:proofErr w:type="spellStart"/>
            <w:r>
              <w:rPr>
                <w:szCs w:val="20"/>
              </w:rPr>
              <w:t>Flowsheet</w:t>
            </w:r>
            <w:proofErr w:type="spellEnd"/>
            <w:r>
              <w:rPr>
                <w:szCs w:val="20"/>
              </w:rPr>
              <w:t xml:space="preserve"> screen</w:t>
            </w: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sidRPr="001229C6">
              <w:rPr>
                <w:rFonts w:eastAsia="Arial Unicode MS"/>
                <w:b/>
                <w:szCs w:val="20"/>
              </w:rPr>
              <w:t>Reports</w:t>
            </w:r>
            <w:r>
              <w:rPr>
                <w:rFonts w:eastAsia="Arial Unicode MS"/>
                <w:szCs w:val="20"/>
              </w:rPr>
              <w:t xml:space="preserve"> menu</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E</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Refresh</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R</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Print</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P</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Write Note</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W</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First</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F</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roofErr w:type="spellStart"/>
            <w:r>
              <w:rPr>
                <w:rFonts w:eastAsia="Arial Unicode MS"/>
                <w:szCs w:val="20"/>
              </w:rPr>
              <w:t>Prev</w:t>
            </w:r>
            <w:proofErr w:type="spellEnd"/>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E</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Next</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N</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Last</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L</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Include Comments checkbox</w:t>
            </w:r>
          </w:p>
        </w:tc>
        <w:tc>
          <w:tcPr>
            <w:tcW w:w="3870" w:type="dxa"/>
            <w:gridSpan w:val="3"/>
            <w:vMerge w:val="restart"/>
            <w:noWrap/>
            <w:tcMar>
              <w:top w:w="17" w:type="dxa"/>
              <w:left w:w="17" w:type="dxa"/>
              <w:bottom w:w="0" w:type="dxa"/>
              <w:right w:w="17" w:type="dxa"/>
            </w:tcMar>
            <w:vAlign w:val="bottom"/>
          </w:tcPr>
          <w:p w:rsidR="004B5E4B" w:rsidRDefault="004B5E4B" w:rsidP="00AA615A">
            <w:pPr>
              <w:rPr>
                <w:szCs w:val="20"/>
              </w:rPr>
            </w:pPr>
            <w:r>
              <w:rPr>
                <w:szCs w:val="20"/>
              </w:rPr>
              <w:t>Press &lt;Tab&gt; to highlight the</w:t>
            </w:r>
          </w:p>
          <w:p w:rsidR="004B5E4B" w:rsidRDefault="004B5E4B" w:rsidP="00AA615A">
            <w:pPr>
              <w:rPr>
                <w:szCs w:val="20"/>
              </w:rPr>
            </w:pPr>
            <w:proofErr w:type="gramStart"/>
            <w:r>
              <w:rPr>
                <w:szCs w:val="20"/>
              </w:rPr>
              <w:t>checkbox</w:t>
            </w:r>
            <w:proofErr w:type="gramEnd"/>
            <w:r>
              <w:rPr>
                <w:szCs w:val="20"/>
              </w:rPr>
              <w:t xml:space="preserve">.  Press &lt;Space&gt; to </w:t>
            </w:r>
          </w:p>
          <w:p w:rsidR="004B5E4B" w:rsidRPr="009F683D" w:rsidRDefault="004B5E4B" w:rsidP="00AA615A">
            <w:pPr>
              <w:rPr>
                <w:rFonts w:eastAsia="Arial Unicode MS"/>
                <w:szCs w:val="20"/>
              </w:rPr>
            </w:pPr>
            <w:proofErr w:type="gramStart"/>
            <w:r>
              <w:rPr>
                <w:szCs w:val="20"/>
              </w:rPr>
              <w:t>check/uncheck</w:t>
            </w:r>
            <w:proofErr w:type="gramEnd"/>
            <w:r>
              <w:rPr>
                <w:szCs w:val="20"/>
              </w:rPr>
              <w:t xml:space="preserve"> it.</w:t>
            </w: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szCs w:val="20"/>
              </w:rPr>
            </w:pPr>
          </w:p>
        </w:tc>
        <w:tc>
          <w:tcPr>
            <w:tcW w:w="3870" w:type="dxa"/>
            <w:gridSpan w:val="3"/>
            <w:vMerge/>
            <w:noWrap/>
            <w:tcMar>
              <w:top w:w="17" w:type="dxa"/>
              <w:left w:w="17" w:type="dxa"/>
              <w:bottom w:w="0" w:type="dxa"/>
              <w:right w:w="17" w:type="dxa"/>
            </w:tcMar>
            <w:vAlign w:val="bottom"/>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7520C7" w:rsidRDefault="004B5E4B" w:rsidP="00AA615A">
            <w:pPr>
              <w:rPr>
                <w:rFonts w:eastAsia="Arial Unicode MS"/>
                <w:szCs w:val="20"/>
              </w:rPr>
            </w:pPr>
          </w:p>
        </w:tc>
        <w:tc>
          <w:tcPr>
            <w:tcW w:w="3870" w:type="dxa"/>
            <w:gridSpan w:val="3"/>
            <w:vMerge/>
            <w:noWrap/>
            <w:tcMar>
              <w:top w:w="17" w:type="dxa"/>
              <w:left w:w="17" w:type="dxa"/>
              <w:bottom w:w="0" w:type="dxa"/>
              <w:right w:w="17" w:type="dxa"/>
            </w:tcMar>
            <w:vAlign w:val="bottom"/>
          </w:tcPr>
          <w:p w:rsidR="004B5E4B" w:rsidRPr="009F683D" w:rsidRDefault="004B5E4B" w:rsidP="00AA615A">
            <w:pPr>
              <w:rPr>
                <w:rFonts w:eastAsia="Arial Unicode MS"/>
                <w:szCs w:val="20"/>
              </w:rPr>
            </w:pPr>
          </w:p>
        </w:tc>
      </w:tr>
      <w:tr w:rsidR="004B5E4B" w:rsidTr="00592702">
        <w:trPr>
          <w:trHeight w:val="255"/>
        </w:trPr>
        <w:tc>
          <w:tcPr>
            <w:tcW w:w="9287" w:type="dxa"/>
            <w:gridSpan w:val="5"/>
            <w:noWrap/>
            <w:tcMar>
              <w:top w:w="17" w:type="dxa"/>
              <w:left w:w="17" w:type="dxa"/>
              <w:bottom w:w="0" w:type="dxa"/>
              <w:right w:w="17" w:type="dxa"/>
            </w:tcMar>
            <w:vAlign w:val="bottom"/>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sidRPr="001229C6">
              <w:rPr>
                <w:rFonts w:eastAsia="Arial Unicode MS"/>
                <w:b/>
                <w:szCs w:val="20"/>
              </w:rPr>
              <w:t>Log</w:t>
            </w:r>
            <w:r>
              <w:rPr>
                <w:rFonts w:eastAsia="Arial Unicode MS"/>
                <w:szCs w:val="20"/>
              </w:rPr>
              <w:t xml:space="preserve"> </w:t>
            </w:r>
            <w:r w:rsidRPr="001229C6">
              <w:rPr>
                <w:rFonts w:eastAsia="Arial Unicode MS"/>
                <w:b/>
                <w:szCs w:val="20"/>
              </w:rPr>
              <w:t>Files</w:t>
            </w:r>
            <w:r>
              <w:rPr>
                <w:rFonts w:eastAsia="Arial Unicode MS"/>
                <w:szCs w:val="20"/>
              </w:rPr>
              <w:t xml:space="preserve"> </w:t>
            </w:r>
          </w:p>
        </w:tc>
        <w:tc>
          <w:tcPr>
            <w:tcW w:w="3960" w:type="dxa"/>
            <w:noWrap/>
            <w:tcMar>
              <w:top w:w="17" w:type="dxa"/>
              <w:left w:w="17" w:type="dxa"/>
              <w:bottom w:w="0" w:type="dxa"/>
              <w:right w:w="17" w:type="dxa"/>
            </w:tcMar>
            <w:vAlign w:val="bottom"/>
          </w:tcPr>
          <w:p w:rsidR="004B5E4B" w:rsidRPr="009F683D" w:rsidRDefault="004B5E4B" w:rsidP="00AA615A">
            <w:pPr>
              <w:rPr>
                <w:szCs w:val="20"/>
              </w:rPr>
            </w:pP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080" w:type="dxa"/>
            <w:noWrap/>
            <w:tcMar>
              <w:top w:w="17" w:type="dxa"/>
              <w:left w:w="17" w:type="dxa"/>
              <w:bottom w:w="0" w:type="dxa"/>
              <w:right w:w="17" w:type="dxa"/>
            </w:tcMar>
            <w:vAlign w:val="bottom"/>
          </w:tcPr>
          <w:p w:rsidR="004B5E4B" w:rsidRPr="009F683D" w:rsidRDefault="004B5E4B" w:rsidP="00AA615A">
            <w:pPr>
              <w:rPr>
                <w:szCs w:val="20"/>
              </w:rPr>
            </w:pPr>
            <w:r>
              <w:rPr>
                <w:szCs w:val="20"/>
              </w:rPr>
              <w:t>Ctrl + L</w:t>
            </w: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1229C6" w:rsidRDefault="004B5E4B" w:rsidP="00AA615A">
            <w:pPr>
              <w:rPr>
                <w:rFonts w:eastAsia="Arial Unicode MS"/>
                <w:b/>
                <w:szCs w:val="20"/>
              </w:rPr>
            </w:pPr>
          </w:p>
        </w:tc>
        <w:tc>
          <w:tcPr>
            <w:tcW w:w="7830" w:type="dxa"/>
            <w:gridSpan w:val="4"/>
            <w:noWrap/>
            <w:tcMar>
              <w:top w:w="17" w:type="dxa"/>
              <w:left w:w="17" w:type="dxa"/>
              <w:bottom w:w="0" w:type="dxa"/>
              <w:right w:w="17" w:type="dxa"/>
            </w:tcMar>
            <w:vAlign w:val="bottom"/>
          </w:tcPr>
          <w:p w:rsidR="004B5E4B" w:rsidRPr="009F683D" w:rsidRDefault="004B5E4B" w:rsidP="00AA615A">
            <w:pPr>
              <w:rPr>
                <w:rFonts w:eastAsia="Arial Unicode MS"/>
                <w:szCs w:val="20"/>
              </w:rPr>
            </w:pPr>
            <w:r>
              <w:rPr>
                <w:szCs w:val="20"/>
              </w:rPr>
              <w:t xml:space="preserve">All other menus are the same as on the </w:t>
            </w:r>
            <w:proofErr w:type="spellStart"/>
            <w:r>
              <w:rPr>
                <w:szCs w:val="20"/>
              </w:rPr>
              <w:t>Flowsheet</w:t>
            </w:r>
            <w:proofErr w:type="spellEnd"/>
            <w:r>
              <w:rPr>
                <w:szCs w:val="20"/>
              </w:rPr>
              <w:t xml:space="preserve"> screen.</w:t>
            </w: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szCs w:val="20"/>
              </w:rPr>
            </w:pPr>
            <w:r w:rsidRPr="001229C6">
              <w:rPr>
                <w:b/>
                <w:szCs w:val="20"/>
              </w:rPr>
              <w:t>Log</w:t>
            </w:r>
            <w:r>
              <w:rPr>
                <w:szCs w:val="20"/>
              </w:rPr>
              <w:t xml:space="preserve"> menu</w:t>
            </w:r>
          </w:p>
        </w:tc>
        <w:tc>
          <w:tcPr>
            <w:tcW w:w="1260" w:type="dxa"/>
            <w:noWrap/>
            <w:tcMar>
              <w:top w:w="17" w:type="dxa"/>
              <w:left w:w="17" w:type="dxa"/>
              <w:bottom w:w="0" w:type="dxa"/>
              <w:right w:w="17" w:type="dxa"/>
            </w:tcMar>
            <w:vAlign w:val="bottom"/>
          </w:tcPr>
          <w:p w:rsidR="004B5E4B" w:rsidRPr="009F683D" w:rsidRDefault="004B5E4B" w:rsidP="009678F8">
            <w:pPr>
              <w:rPr>
                <w:rFonts w:eastAsia="Arial Unicode MS"/>
                <w:szCs w:val="20"/>
              </w:rPr>
            </w:pPr>
            <w:r>
              <w:rPr>
                <w:rFonts w:eastAsia="Arial Unicode MS"/>
                <w:szCs w:val="20"/>
              </w:rPr>
              <w:t>L</w:t>
            </w:r>
          </w:p>
        </w:tc>
        <w:tc>
          <w:tcPr>
            <w:tcW w:w="1080" w:type="dxa"/>
            <w:noWrap/>
            <w:tcMar>
              <w:top w:w="17" w:type="dxa"/>
              <w:left w:w="17" w:type="dxa"/>
              <w:bottom w:w="0" w:type="dxa"/>
              <w:right w:w="17" w:type="dxa"/>
            </w:tcMar>
            <w:vAlign w:val="bottom"/>
          </w:tcPr>
          <w:p w:rsidR="004B5E4B" w:rsidRPr="009F683D" w:rsidRDefault="004B5E4B" w:rsidP="00AA615A">
            <w:pPr>
              <w:rPr>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szCs w:val="20"/>
              </w:rPr>
            </w:pPr>
            <w:r>
              <w:rPr>
                <w:szCs w:val="20"/>
              </w:rPr>
              <w:t>Refresh</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R</w:t>
            </w:r>
          </w:p>
        </w:tc>
        <w:tc>
          <w:tcPr>
            <w:tcW w:w="1080" w:type="dxa"/>
            <w:noWrap/>
            <w:tcMar>
              <w:top w:w="17" w:type="dxa"/>
              <w:left w:w="17" w:type="dxa"/>
              <w:bottom w:w="0" w:type="dxa"/>
              <w:right w:w="17" w:type="dxa"/>
            </w:tcMar>
            <w:vAlign w:val="bottom"/>
          </w:tcPr>
          <w:p w:rsidR="004B5E4B" w:rsidRPr="009F683D" w:rsidRDefault="004B5E4B" w:rsidP="00AA615A">
            <w:pPr>
              <w:rPr>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szCs w:val="20"/>
              </w:rPr>
            </w:pPr>
            <w:r>
              <w:rPr>
                <w:szCs w:val="20"/>
              </w:rPr>
              <w:t>Select All</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S</w:t>
            </w:r>
          </w:p>
        </w:tc>
        <w:tc>
          <w:tcPr>
            <w:tcW w:w="1080" w:type="dxa"/>
            <w:noWrap/>
            <w:tcMar>
              <w:top w:w="17" w:type="dxa"/>
              <w:left w:w="17" w:type="dxa"/>
              <w:bottom w:w="0" w:type="dxa"/>
              <w:right w:w="17" w:type="dxa"/>
            </w:tcMar>
            <w:vAlign w:val="bottom"/>
          </w:tcPr>
          <w:p w:rsidR="004B5E4B" w:rsidRPr="009F683D" w:rsidRDefault="004B5E4B" w:rsidP="00AA615A">
            <w:pPr>
              <w:rPr>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szCs w:val="20"/>
              </w:rPr>
            </w:pPr>
            <w:r>
              <w:rPr>
                <w:szCs w:val="20"/>
              </w:rPr>
              <w:t>Clear Selection</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C</w:t>
            </w:r>
          </w:p>
        </w:tc>
        <w:tc>
          <w:tcPr>
            <w:tcW w:w="1080" w:type="dxa"/>
            <w:noWrap/>
            <w:tcMar>
              <w:top w:w="17" w:type="dxa"/>
              <w:left w:w="17" w:type="dxa"/>
              <w:bottom w:w="0" w:type="dxa"/>
              <w:right w:w="17" w:type="dxa"/>
            </w:tcMar>
            <w:vAlign w:val="bottom"/>
          </w:tcPr>
          <w:p w:rsidR="004B5E4B" w:rsidRPr="009F683D" w:rsidRDefault="004B5E4B" w:rsidP="00AA615A">
            <w:pPr>
              <w:rPr>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szCs w:val="20"/>
              </w:rPr>
            </w:pPr>
            <w:r>
              <w:rPr>
                <w:szCs w:val="20"/>
              </w:rPr>
              <w:t>Purge</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P</w:t>
            </w:r>
          </w:p>
        </w:tc>
        <w:tc>
          <w:tcPr>
            <w:tcW w:w="1080" w:type="dxa"/>
            <w:noWrap/>
            <w:tcMar>
              <w:top w:w="17" w:type="dxa"/>
              <w:left w:w="17" w:type="dxa"/>
              <w:bottom w:w="0" w:type="dxa"/>
              <w:right w:w="17" w:type="dxa"/>
            </w:tcMar>
            <w:vAlign w:val="bottom"/>
          </w:tcPr>
          <w:p w:rsidR="004B5E4B" w:rsidRPr="009F683D" w:rsidRDefault="004B5E4B" w:rsidP="00AA615A">
            <w:pPr>
              <w:rPr>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szCs w:val="20"/>
              </w:rPr>
            </w:pPr>
            <w:r>
              <w:rPr>
                <w:szCs w:val="20"/>
              </w:rPr>
              <w:t>Verify</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V</w:t>
            </w:r>
          </w:p>
        </w:tc>
        <w:tc>
          <w:tcPr>
            <w:tcW w:w="1080" w:type="dxa"/>
            <w:noWrap/>
            <w:tcMar>
              <w:top w:w="17" w:type="dxa"/>
              <w:left w:w="17" w:type="dxa"/>
              <w:bottom w:w="0" w:type="dxa"/>
              <w:right w:w="17" w:type="dxa"/>
            </w:tcMar>
            <w:vAlign w:val="bottom"/>
          </w:tcPr>
          <w:p w:rsidR="004B5E4B" w:rsidRPr="009F683D" w:rsidRDefault="004B5E4B" w:rsidP="00AA615A">
            <w:pPr>
              <w:rPr>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szCs w:val="20"/>
              </w:rPr>
            </w:pPr>
            <w:r>
              <w:rPr>
                <w:szCs w:val="20"/>
              </w:rPr>
              <w:t>Rescind</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E</w:t>
            </w:r>
          </w:p>
        </w:tc>
        <w:tc>
          <w:tcPr>
            <w:tcW w:w="1080" w:type="dxa"/>
            <w:noWrap/>
            <w:tcMar>
              <w:top w:w="17" w:type="dxa"/>
              <w:left w:w="17" w:type="dxa"/>
              <w:bottom w:w="0" w:type="dxa"/>
              <w:right w:w="17" w:type="dxa"/>
            </w:tcMar>
            <w:vAlign w:val="bottom"/>
          </w:tcPr>
          <w:p w:rsidR="004B5E4B" w:rsidRPr="009F683D" w:rsidRDefault="004B5E4B" w:rsidP="00AA615A">
            <w:pPr>
              <w:rPr>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Default="004B5E4B" w:rsidP="00AA615A">
            <w:pPr>
              <w:rPr>
                <w:szCs w:val="20"/>
              </w:rPr>
            </w:pPr>
            <w:r>
              <w:rPr>
                <w:szCs w:val="20"/>
              </w:rPr>
              <w:t>Edit</w:t>
            </w:r>
          </w:p>
        </w:tc>
        <w:tc>
          <w:tcPr>
            <w:tcW w:w="1260" w:type="dxa"/>
            <w:noWrap/>
            <w:tcMar>
              <w:top w:w="17" w:type="dxa"/>
              <w:left w:w="17" w:type="dxa"/>
              <w:bottom w:w="0" w:type="dxa"/>
              <w:right w:w="17" w:type="dxa"/>
            </w:tcMar>
            <w:vAlign w:val="bottom"/>
          </w:tcPr>
          <w:p w:rsidR="004B5E4B" w:rsidRDefault="004B5E4B" w:rsidP="00AA615A">
            <w:pPr>
              <w:rPr>
                <w:rFonts w:eastAsia="Arial Unicode MS"/>
                <w:szCs w:val="20"/>
              </w:rPr>
            </w:pPr>
            <w:r>
              <w:rPr>
                <w:rFonts w:eastAsia="Arial Unicode MS"/>
                <w:szCs w:val="20"/>
              </w:rPr>
              <w:t>D</w:t>
            </w:r>
          </w:p>
        </w:tc>
        <w:tc>
          <w:tcPr>
            <w:tcW w:w="1080" w:type="dxa"/>
            <w:noWrap/>
            <w:tcMar>
              <w:top w:w="17" w:type="dxa"/>
              <w:left w:w="17" w:type="dxa"/>
              <w:bottom w:w="0" w:type="dxa"/>
              <w:right w:w="17" w:type="dxa"/>
            </w:tcMar>
            <w:vAlign w:val="bottom"/>
          </w:tcPr>
          <w:p w:rsidR="004B5E4B" w:rsidRPr="009F683D" w:rsidRDefault="004B5E4B" w:rsidP="00AA615A">
            <w:pPr>
              <w:rPr>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szCs w:val="20"/>
              </w:rPr>
            </w:pPr>
            <w:r>
              <w:rPr>
                <w:szCs w:val="20"/>
              </w:rPr>
              <w:t>Print</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I</w:t>
            </w:r>
          </w:p>
        </w:tc>
        <w:tc>
          <w:tcPr>
            <w:tcW w:w="1080" w:type="dxa"/>
            <w:noWrap/>
            <w:tcMar>
              <w:top w:w="17" w:type="dxa"/>
              <w:left w:w="17" w:type="dxa"/>
              <w:bottom w:w="0" w:type="dxa"/>
              <w:right w:w="17" w:type="dxa"/>
            </w:tcMar>
            <w:vAlign w:val="bottom"/>
          </w:tcPr>
          <w:p w:rsidR="004B5E4B" w:rsidRPr="009F683D" w:rsidRDefault="004B5E4B" w:rsidP="00AA615A">
            <w:pPr>
              <w:rPr>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9287" w:type="dxa"/>
            <w:gridSpan w:val="5"/>
            <w:noWrap/>
            <w:tcMar>
              <w:top w:w="17" w:type="dxa"/>
              <w:left w:w="17" w:type="dxa"/>
              <w:bottom w:w="0" w:type="dxa"/>
              <w:right w:w="17" w:type="dxa"/>
            </w:tcMar>
            <w:vAlign w:val="bottom"/>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sidRPr="00C76CF1">
              <w:rPr>
                <w:rFonts w:eastAsia="Arial Unicode MS"/>
                <w:b/>
                <w:szCs w:val="20"/>
              </w:rPr>
              <w:t xml:space="preserve">HL7 Monitor </w:t>
            </w: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Ctrl + H</w:t>
            </w: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C76CF1" w:rsidRDefault="004B5E4B" w:rsidP="00AA615A">
            <w:pPr>
              <w:rPr>
                <w:rFonts w:eastAsia="Arial Unicode MS"/>
                <w:b/>
                <w:szCs w:val="20"/>
              </w:rPr>
            </w:pPr>
          </w:p>
        </w:tc>
        <w:tc>
          <w:tcPr>
            <w:tcW w:w="7830" w:type="dxa"/>
            <w:gridSpan w:val="4"/>
            <w:noWrap/>
            <w:tcMar>
              <w:top w:w="17" w:type="dxa"/>
              <w:left w:w="17" w:type="dxa"/>
              <w:bottom w:w="0" w:type="dxa"/>
              <w:right w:w="17" w:type="dxa"/>
            </w:tcMar>
            <w:vAlign w:val="bottom"/>
          </w:tcPr>
          <w:p w:rsidR="004B5E4B" w:rsidRPr="009F683D" w:rsidRDefault="004B5E4B" w:rsidP="00AA615A">
            <w:pPr>
              <w:rPr>
                <w:rFonts w:eastAsia="Arial Unicode MS"/>
                <w:szCs w:val="20"/>
              </w:rPr>
            </w:pPr>
            <w:r>
              <w:rPr>
                <w:szCs w:val="20"/>
              </w:rPr>
              <w:t xml:space="preserve">All other menus are the same as on the </w:t>
            </w:r>
            <w:proofErr w:type="spellStart"/>
            <w:r>
              <w:rPr>
                <w:szCs w:val="20"/>
              </w:rPr>
              <w:t>Flowsheet</w:t>
            </w:r>
            <w:proofErr w:type="spellEnd"/>
            <w:r>
              <w:rPr>
                <w:szCs w:val="20"/>
              </w:rPr>
              <w:t xml:space="preserve"> screen.</w:t>
            </w: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sidRPr="00C76CF1">
              <w:rPr>
                <w:rFonts w:eastAsia="Arial Unicode MS"/>
                <w:b/>
                <w:szCs w:val="20"/>
              </w:rPr>
              <w:t xml:space="preserve">HL7 Monitor </w:t>
            </w:r>
            <w:r>
              <w:rPr>
                <w:rFonts w:eastAsia="Arial Unicode MS"/>
                <w:szCs w:val="20"/>
              </w:rPr>
              <w:t>menu</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L</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Refresh</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R</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Get Patient</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G</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Get Instrument</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E</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View HL7</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V</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Resubmit</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S</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cantSplit/>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Discard</w:t>
            </w: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r>
              <w:rPr>
                <w:rFonts w:eastAsia="Arial Unicode MS"/>
                <w:szCs w:val="20"/>
              </w:rPr>
              <w:t>D</w:t>
            </w: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r w:rsidR="004B5E4B" w:rsidTr="00592702">
        <w:trPr>
          <w:trHeight w:val="255"/>
        </w:trPr>
        <w:tc>
          <w:tcPr>
            <w:tcW w:w="1457"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39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26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080" w:type="dxa"/>
            <w:noWrap/>
            <w:tcMar>
              <w:top w:w="17" w:type="dxa"/>
              <w:left w:w="17" w:type="dxa"/>
              <w:bottom w:w="0" w:type="dxa"/>
              <w:right w:w="17" w:type="dxa"/>
            </w:tcMar>
            <w:vAlign w:val="bottom"/>
          </w:tcPr>
          <w:p w:rsidR="004B5E4B" w:rsidRPr="009F683D" w:rsidRDefault="004B5E4B" w:rsidP="00AA615A">
            <w:pPr>
              <w:rPr>
                <w:rFonts w:eastAsia="Arial Unicode MS"/>
                <w:szCs w:val="20"/>
              </w:rPr>
            </w:pPr>
          </w:p>
        </w:tc>
        <w:tc>
          <w:tcPr>
            <w:tcW w:w="1530" w:type="dxa"/>
          </w:tcPr>
          <w:p w:rsidR="004B5E4B" w:rsidRPr="009F683D" w:rsidRDefault="004B5E4B" w:rsidP="00AA615A">
            <w:pPr>
              <w:rPr>
                <w:rFonts w:eastAsia="Arial Unicode MS"/>
                <w:szCs w:val="20"/>
              </w:rPr>
            </w:pPr>
          </w:p>
        </w:tc>
      </w:tr>
    </w:tbl>
    <w:p w:rsidR="004B5E4B" w:rsidRDefault="004B5E4B" w:rsidP="00CC4E59"/>
    <w:p w:rsidR="004B5E4B" w:rsidRDefault="004B5E4B" w:rsidP="00CC4E59">
      <w:r>
        <w:br w:type="page"/>
      </w:r>
    </w:p>
    <w:p w:rsidR="004B5E4B" w:rsidRDefault="004B5E4B" w:rsidP="00CC4E59">
      <w:pPr>
        <w:jc w:val="center"/>
      </w:pPr>
      <w:r w:rsidRPr="00776182">
        <w:rPr>
          <w:rStyle w:val="Emphasis"/>
        </w:rPr>
        <w:t xml:space="preserve">This page intentionally left blank for </w:t>
      </w:r>
      <w:r>
        <w:rPr>
          <w:rStyle w:val="Emphasis"/>
        </w:rPr>
        <w:t>double-sided printing.</w:t>
      </w:r>
    </w:p>
    <w:p w:rsidR="004B5E4B" w:rsidRDefault="004B5E4B" w:rsidP="00CC4E59"/>
    <w:p w:rsidR="004B5E4B" w:rsidRDefault="004B5E4B" w:rsidP="00CC4E59">
      <w:pPr>
        <w:sectPr w:rsidR="004B5E4B" w:rsidSect="00AA615A">
          <w:headerReference w:type="even" r:id="rId112"/>
          <w:headerReference w:type="default" r:id="rId113"/>
          <w:type w:val="oddPage"/>
          <w:pgSz w:w="12240" w:h="15840" w:code="1"/>
          <w:pgMar w:top="1440" w:right="1440" w:bottom="1440" w:left="1440" w:header="720" w:footer="720" w:gutter="0"/>
          <w:cols w:space="720"/>
          <w:titlePg/>
          <w:docGrid w:linePitch="360"/>
        </w:sectPr>
      </w:pPr>
    </w:p>
    <w:p w:rsidR="004B5E4B" w:rsidRPr="00BA1DE9" w:rsidRDefault="004B5E4B" w:rsidP="00BA1DE9">
      <w:pPr>
        <w:pStyle w:val="Heading1"/>
      </w:pPr>
      <w:bookmarkStart w:id="239" w:name="_Toc237316106"/>
      <w:bookmarkStart w:id="240" w:name="_Toc257118918"/>
      <w:bookmarkStart w:id="241" w:name="_Toc280700339"/>
      <w:r w:rsidRPr="00BA1DE9">
        <w:lastRenderedPageBreak/>
        <w:t>Glossary</w:t>
      </w:r>
      <w:bookmarkEnd w:id="239"/>
      <w:bookmarkEnd w:id="240"/>
      <w:bookmarkEnd w:id="241"/>
      <w:r w:rsidR="00AE3AE1">
        <w:fldChar w:fldCharType="begin"/>
      </w:r>
      <w:r>
        <w:instrText>xe "</w:instrText>
      </w:r>
      <w:r w:rsidRPr="00164219">
        <w:instrText>Glossary</w:instrText>
      </w:r>
      <w:r>
        <w:instrText>"</w:instrText>
      </w:r>
      <w:r w:rsidR="00AE3AE1">
        <w:fldChar w:fldCharType="end"/>
      </w:r>
    </w:p>
    <w:p w:rsidR="004B5E4B" w:rsidRDefault="004B5E4B" w:rsidP="00B050D4">
      <w:r>
        <w:t xml:space="preserve">This glossary is used for the Clinical </w:t>
      </w:r>
      <w:proofErr w:type="spellStart"/>
      <w:r>
        <w:t>Flowsheets</w:t>
      </w:r>
      <w:proofErr w:type="spellEnd"/>
      <w:r>
        <w:t xml:space="preserve"> project and may include terms and definitions not used in this specific document.</w:t>
      </w:r>
    </w:p>
    <w:p w:rsidR="004B5E4B" w:rsidRPr="00900BAA" w:rsidRDefault="004B5E4B" w:rsidP="008534F3">
      <w:pPr>
        <w:pStyle w:val="TableLeading"/>
      </w:pPr>
    </w:p>
    <w:tbl>
      <w:tblPr>
        <w:tblW w:w="93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bottom w:w="29" w:type="dxa"/>
          <w:right w:w="72" w:type="dxa"/>
        </w:tblCellMar>
        <w:tblLook w:val="01E0"/>
      </w:tblPr>
      <w:tblGrid>
        <w:gridCol w:w="2340"/>
        <w:gridCol w:w="7027"/>
      </w:tblGrid>
      <w:tr w:rsidR="004B5E4B" w:rsidRPr="00A15484" w:rsidTr="004B3A88">
        <w:trPr>
          <w:cantSplit/>
          <w:tblHeader/>
        </w:trPr>
        <w:tc>
          <w:tcPr>
            <w:tcW w:w="2340" w:type="dxa"/>
          </w:tcPr>
          <w:p w:rsidR="004B5E4B" w:rsidRPr="00A12764" w:rsidRDefault="004B5E4B" w:rsidP="004B3A88">
            <w:pPr>
              <w:pStyle w:val="TableHeading"/>
              <w:rPr>
                <w:rStyle w:val="Strong"/>
              </w:rPr>
            </w:pPr>
            <w:r w:rsidRPr="0023154A">
              <w:t>Term</w:t>
            </w:r>
          </w:p>
        </w:tc>
        <w:tc>
          <w:tcPr>
            <w:tcW w:w="7027" w:type="dxa"/>
          </w:tcPr>
          <w:p w:rsidR="004B5E4B" w:rsidRPr="00A15484" w:rsidRDefault="004B5E4B" w:rsidP="004B3A88">
            <w:pPr>
              <w:pStyle w:val="TableHeading"/>
            </w:pPr>
            <w:r w:rsidRPr="0023154A">
              <w:t>Description</w:t>
            </w:r>
          </w:p>
        </w:tc>
      </w:tr>
      <w:tr w:rsidR="004B5E4B" w:rsidRPr="00A15484" w:rsidTr="004B3A88">
        <w:trPr>
          <w:cantSplit/>
        </w:trPr>
        <w:tc>
          <w:tcPr>
            <w:tcW w:w="2340" w:type="dxa"/>
          </w:tcPr>
          <w:p w:rsidR="004B5E4B" w:rsidRPr="00A12764" w:rsidRDefault="004B5E4B" w:rsidP="004B3A88">
            <w:pPr>
              <w:pStyle w:val="TableText"/>
              <w:rPr>
                <w:rStyle w:val="Strong"/>
              </w:rPr>
            </w:pPr>
            <w:r w:rsidRPr="00A12764">
              <w:rPr>
                <w:rStyle w:val="Strong"/>
              </w:rPr>
              <w:t>&lt;RET&gt;</w:t>
            </w:r>
          </w:p>
        </w:tc>
        <w:tc>
          <w:tcPr>
            <w:tcW w:w="7027" w:type="dxa"/>
          </w:tcPr>
          <w:p w:rsidR="004B5E4B" w:rsidRPr="00A15484" w:rsidRDefault="004B5E4B" w:rsidP="004B3A88">
            <w:pPr>
              <w:pStyle w:val="TableText"/>
            </w:pPr>
            <w:r w:rsidRPr="00A15484">
              <w:t>Carriage return.</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Access Code</w:t>
            </w:r>
          </w:p>
        </w:tc>
        <w:tc>
          <w:tcPr>
            <w:tcW w:w="7027" w:type="dxa"/>
          </w:tcPr>
          <w:p w:rsidR="004B5E4B" w:rsidRPr="00A15484" w:rsidRDefault="004B5E4B" w:rsidP="004B3A88">
            <w:pPr>
              <w:pStyle w:val="TableText"/>
            </w:pPr>
            <w:r w:rsidRPr="00A15484">
              <w:t>A unique sequence of characters known by and assigned only to the user, the system manager and/or designated alternate(s). The access code (in conjunction with the verify code) is used by the computer to identify authorized users.</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Action</w:t>
            </w:r>
          </w:p>
        </w:tc>
        <w:tc>
          <w:tcPr>
            <w:tcW w:w="7027" w:type="dxa"/>
          </w:tcPr>
          <w:p w:rsidR="004B5E4B" w:rsidRPr="00A15484" w:rsidRDefault="004B5E4B" w:rsidP="004B3A88">
            <w:pPr>
              <w:pStyle w:val="TableText"/>
            </w:pPr>
            <w:r w:rsidRPr="00A15484">
              <w:t>A functional process that a clinician or clerk uses in the TIU computer program. For example, “Edit” and “Search” are actions. Protocol is another name for Action.</w:t>
            </w:r>
          </w:p>
        </w:tc>
      </w:tr>
      <w:tr w:rsidR="004B5E4B" w:rsidRPr="00A15484" w:rsidTr="004B3A88">
        <w:trPr>
          <w:cantSplit/>
        </w:trPr>
        <w:tc>
          <w:tcPr>
            <w:tcW w:w="2340" w:type="dxa"/>
          </w:tcPr>
          <w:p w:rsidR="004B5E4B" w:rsidRPr="00A15484" w:rsidRDefault="004B5E4B" w:rsidP="004B3A88">
            <w:pPr>
              <w:pStyle w:val="TableText"/>
              <w:rPr>
                <w:rStyle w:val="Strong"/>
              </w:rPr>
            </w:pPr>
            <w:r>
              <w:rPr>
                <w:rStyle w:val="Strong"/>
              </w:rPr>
              <w:t>ADP</w:t>
            </w:r>
          </w:p>
        </w:tc>
        <w:tc>
          <w:tcPr>
            <w:tcW w:w="7027" w:type="dxa"/>
          </w:tcPr>
          <w:p w:rsidR="004B5E4B" w:rsidRPr="00A15484" w:rsidRDefault="004B5E4B" w:rsidP="004B3A88">
            <w:pPr>
              <w:pStyle w:val="TableText"/>
            </w:pPr>
            <w:r w:rsidRPr="00A15484">
              <w:t>Automated Data Processing</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ADP Coordinator/</w:t>
            </w:r>
            <w:r w:rsidRPr="00A15484">
              <w:rPr>
                <w:rStyle w:val="Strong"/>
              </w:rPr>
              <w:softHyphen/>
              <w:t>ADPAC/</w:t>
            </w:r>
            <w:r w:rsidRPr="00A15484">
              <w:rPr>
                <w:rStyle w:val="Strong"/>
              </w:rPr>
              <w:softHyphen/>
              <w:t>Application Coordinator</w:t>
            </w:r>
          </w:p>
        </w:tc>
        <w:tc>
          <w:tcPr>
            <w:tcW w:w="7027" w:type="dxa"/>
          </w:tcPr>
          <w:p w:rsidR="004B5E4B" w:rsidRPr="00A15484" w:rsidRDefault="004B5E4B" w:rsidP="004B3A88">
            <w:pPr>
              <w:pStyle w:val="TableText"/>
            </w:pPr>
            <w:r w:rsidRPr="00A15484">
              <w:t>Automated Data Processing Application Coordinator. The person responsible for implementing a set of computer programs (application package) developed to support a specific functional area such as clinical procedures, PIMS, etc.</w:t>
            </w:r>
          </w:p>
        </w:tc>
      </w:tr>
      <w:tr w:rsidR="004B5E4B" w:rsidRPr="00A15484" w:rsidTr="004B3A88">
        <w:trPr>
          <w:cantSplit/>
        </w:trPr>
        <w:tc>
          <w:tcPr>
            <w:tcW w:w="2340" w:type="dxa"/>
          </w:tcPr>
          <w:p w:rsidR="004B5E4B" w:rsidRPr="006B46EB" w:rsidRDefault="004B5E4B" w:rsidP="004B3A88">
            <w:pPr>
              <w:pStyle w:val="TableText"/>
              <w:rPr>
                <w:rStyle w:val="Strong"/>
              </w:rPr>
            </w:pPr>
            <w:r w:rsidRPr="006B46EB">
              <w:rPr>
                <w:rStyle w:val="Strong"/>
              </w:rPr>
              <w:t>ADT</w:t>
            </w:r>
          </w:p>
        </w:tc>
        <w:tc>
          <w:tcPr>
            <w:tcW w:w="7027" w:type="dxa"/>
          </w:tcPr>
          <w:p w:rsidR="004B5E4B" w:rsidRPr="00CE7AEB" w:rsidRDefault="004B5E4B" w:rsidP="004B3A88">
            <w:pPr>
              <w:pStyle w:val="TableText"/>
            </w:pPr>
            <w:r w:rsidRPr="00CE7AEB">
              <w:t>Advanced Data Type (</w:t>
            </w:r>
            <w:proofErr w:type="spellStart"/>
            <w:r w:rsidRPr="00CE7AEB">
              <w:t>InterSystems</w:t>
            </w:r>
            <w:proofErr w:type="spellEnd"/>
            <w:r w:rsidRPr="00CE7AEB">
              <w:t xml:space="preserve"> Cache)</w:t>
            </w:r>
            <w:r>
              <w:t xml:space="preserve">. Also </w:t>
            </w:r>
            <w:r w:rsidRPr="00CE7AEB">
              <w:t>Admissions, Discharges, Transfers</w:t>
            </w:r>
            <w:r>
              <w:t>.</w:t>
            </w:r>
          </w:p>
        </w:tc>
      </w:tr>
      <w:tr w:rsidR="004B5E4B" w:rsidRPr="00A15484" w:rsidTr="004B3A88">
        <w:trPr>
          <w:cantSplit/>
        </w:trPr>
        <w:tc>
          <w:tcPr>
            <w:tcW w:w="2340" w:type="dxa"/>
          </w:tcPr>
          <w:p w:rsidR="004B5E4B" w:rsidRPr="00A12764" w:rsidRDefault="004B5E4B" w:rsidP="004B3A88">
            <w:pPr>
              <w:pStyle w:val="TableText"/>
              <w:rPr>
                <w:rStyle w:val="Strong"/>
              </w:rPr>
            </w:pPr>
            <w:r w:rsidRPr="00A12764">
              <w:rPr>
                <w:rStyle w:val="Strong"/>
              </w:rPr>
              <w:t>AP</w:t>
            </w:r>
          </w:p>
        </w:tc>
        <w:tc>
          <w:tcPr>
            <w:tcW w:w="7027" w:type="dxa"/>
          </w:tcPr>
          <w:p w:rsidR="004B5E4B" w:rsidRDefault="004B5E4B" w:rsidP="004B3A88">
            <w:pPr>
              <w:pStyle w:val="TableText"/>
            </w:pPr>
            <w:r>
              <w:t>Arterial pressure</w:t>
            </w:r>
          </w:p>
        </w:tc>
      </w:tr>
      <w:tr w:rsidR="004B5E4B" w:rsidRPr="00A15484" w:rsidTr="004B3A88">
        <w:trPr>
          <w:cantSplit/>
        </w:trPr>
        <w:tc>
          <w:tcPr>
            <w:tcW w:w="2340" w:type="dxa"/>
          </w:tcPr>
          <w:p w:rsidR="004B5E4B" w:rsidRPr="00A15484" w:rsidRDefault="004B5E4B" w:rsidP="004B3A88">
            <w:pPr>
              <w:pStyle w:val="TableText"/>
              <w:rPr>
                <w:rStyle w:val="Strong"/>
              </w:rPr>
            </w:pPr>
            <w:r>
              <w:rPr>
                <w:rStyle w:val="Strong"/>
              </w:rPr>
              <w:t>API</w:t>
            </w:r>
          </w:p>
        </w:tc>
        <w:tc>
          <w:tcPr>
            <w:tcW w:w="7027" w:type="dxa"/>
          </w:tcPr>
          <w:p w:rsidR="004B5E4B" w:rsidRPr="00A15484" w:rsidRDefault="004B5E4B" w:rsidP="004B3A88">
            <w:pPr>
              <w:pStyle w:val="TableText"/>
            </w:pPr>
            <w:r w:rsidRPr="00A15484">
              <w:t xml:space="preserve">Application </w:t>
            </w:r>
            <w:r>
              <w:t>P</w:t>
            </w:r>
            <w:r w:rsidRPr="00A15484">
              <w:t xml:space="preserve">rogramming </w:t>
            </w:r>
            <w:r>
              <w:t>I</w:t>
            </w:r>
            <w:r w:rsidRPr="00A15484">
              <w:t>nterface</w:t>
            </w:r>
            <w:r>
              <w:t>. A</w:t>
            </w:r>
            <w:r w:rsidRPr="00A15484">
              <w:t>n interface that a computer system, library, or application provides in order to accept requests for services from other programs, and/or to allow data to be exchanged between them.</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Application</w:t>
            </w:r>
          </w:p>
        </w:tc>
        <w:tc>
          <w:tcPr>
            <w:tcW w:w="7027" w:type="dxa"/>
          </w:tcPr>
          <w:p w:rsidR="004B5E4B" w:rsidRPr="00A15484" w:rsidRDefault="004B5E4B" w:rsidP="004B3A88">
            <w:pPr>
              <w:pStyle w:val="TableText"/>
            </w:pPr>
            <w:r w:rsidRPr="00A15484">
              <w:t xml:space="preserve">A system of computer programs and files that have been specifically developed to meet the requirements of a user or group of users. </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Archive</w:t>
            </w:r>
          </w:p>
        </w:tc>
        <w:tc>
          <w:tcPr>
            <w:tcW w:w="7027" w:type="dxa"/>
          </w:tcPr>
          <w:p w:rsidR="004B5E4B" w:rsidRPr="00A15484" w:rsidRDefault="004B5E4B" w:rsidP="004B3A88">
            <w:pPr>
              <w:pStyle w:val="TableText"/>
            </w:pPr>
            <w:r w:rsidRPr="00A15484">
              <w:t>The process of moving data to some other storage medium, usually a magnetic tape, and deleting the information from active storage in order to free-up disk space on the system.</w:t>
            </w:r>
          </w:p>
        </w:tc>
      </w:tr>
      <w:tr w:rsidR="004B5E4B" w:rsidRPr="00183C90" w:rsidTr="004B3A88">
        <w:trPr>
          <w:cantSplit/>
        </w:trPr>
        <w:tc>
          <w:tcPr>
            <w:tcW w:w="2340" w:type="dxa"/>
          </w:tcPr>
          <w:p w:rsidR="004B5E4B" w:rsidRPr="00672019" w:rsidRDefault="004B5E4B" w:rsidP="004B3A88">
            <w:pPr>
              <w:pStyle w:val="TableText"/>
              <w:rPr>
                <w:b/>
                <w:bCs/>
              </w:rPr>
            </w:pPr>
            <w:r w:rsidRPr="00672019">
              <w:rPr>
                <w:b/>
                <w:bCs/>
              </w:rPr>
              <w:t>Assessment</w:t>
            </w:r>
          </w:p>
        </w:tc>
        <w:tc>
          <w:tcPr>
            <w:tcW w:w="7027" w:type="dxa"/>
          </w:tcPr>
          <w:p w:rsidR="004B5E4B" w:rsidRPr="00183C90" w:rsidRDefault="004B5E4B" w:rsidP="004B3A88">
            <w:pPr>
              <w:pStyle w:val="TableText"/>
            </w:pPr>
            <w:r w:rsidRPr="00183C90">
              <w:t xml:space="preserve">Assessment is the documentation of a clinician’s observations and interpretation of a patient’s clinical state based on a particular set of observations. The documentation is in the form of name-value pairs </w:t>
            </w:r>
            <w:r>
              <w:t>with</w:t>
            </w:r>
            <w:r w:rsidRPr="00183C90">
              <w:t xml:space="preserve"> values selected from a predetermined set, of name-value pairs in which the value is a number or set of numbers, or of free text. </w:t>
            </w:r>
          </w:p>
          <w:p w:rsidR="004B5E4B" w:rsidRPr="00183C90" w:rsidRDefault="004B5E4B" w:rsidP="004B3A88">
            <w:pPr>
              <w:pStyle w:val="TableText"/>
            </w:pPr>
            <w:r w:rsidRPr="00183C90">
              <w:t>Examples of assessment</w:t>
            </w:r>
            <w:r>
              <w:t xml:space="preserve">s from paper ICU </w:t>
            </w:r>
            <w:proofErr w:type="spellStart"/>
            <w:r>
              <w:t>flowsheets</w:t>
            </w:r>
            <w:proofErr w:type="spellEnd"/>
            <w:r>
              <w:t xml:space="preserve"> are</w:t>
            </w:r>
            <w:r w:rsidRPr="00183C90">
              <w:t xml:space="preserve"> coma scale, patient opens eyes, pupil size, reaction to light, and so on.</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ASU</w:t>
            </w:r>
          </w:p>
        </w:tc>
        <w:tc>
          <w:tcPr>
            <w:tcW w:w="7027" w:type="dxa"/>
          </w:tcPr>
          <w:p w:rsidR="004B5E4B" w:rsidRPr="00A15484" w:rsidRDefault="004B5E4B" w:rsidP="004B3A88">
            <w:pPr>
              <w:pStyle w:val="TableText"/>
            </w:pPr>
            <w:r w:rsidRPr="00A15484">
              <w:t>Authorization/Subscription Utility</w:t>
            </w:r>
            <w:r>
              <w:t>. A</w:t>
            </w:r>
            <w:r w:rsidRPr="00A15484">
              <w:t xml:space="preserve">n application that allows sites to associate users with user classes, allowing them to specify the level of authorization needed to sign or order specific document types and </w:t>
            </w:r>
            <w:proofErr w:type="spellStart"/>
            <w:r w:rsidRPr="00A15484">
              <w:t>orderables</w:t>
            </w:r>
            <w:proofErr w:type="spellEnd"/>
            <w:r w:rsidRPr="00A15484">
              <w:t xml:space="preserve">. ASU is distributed with TIU in this version; eventually it will probably become independent, to be used by many </w:t>
            </w:r>
            <w:proofErr w:type="spellStart"/>
            <w:r w:rsidRPr="00A15484">
              <w:t>VistA</w:t>
            </w:r>
            <w:proofErr w:type="spellEnd"/>
            <w:r w:rsidRPr="00A15484">
              <w:t xml:space="preserve"> packages.</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Attachments</w:t>
            </w:r>
          </w:p>
        </w:tc>
        <w:tc>
          <w:tcPr>
            <w:tcW w:w="7027" w:type="dxa"/>
          </w:tcPr>
          <w:p w:rsidR="004B5E4B" w:rsidRPr="00A15484" w:rsidRDefault="004B5E4B" w:rsidP="004B3A88">
            <w:pPr>
              <w:pStyle w:val="TableText"/>
            </w:pPr>
            <w:r w:rsidRPr="00A15484">
              <w:t>Attachments are files or images stored on a network share that can be linked to the CP study. CP is able to accept data/final result report files from automated instruments. The file types that can be used as attachments are the following:</w:t>
            </w:r>
            <w:r w:rsidRPr="00A15484">
              <w:br/>
              <w:t>.txt - Text files</w:t>
            </w:r>
            <w:r w:rsidRPr="00A15484">
              <w:br/>
              <w:t>.rtf - Rich text files</w:t>
            </w:r>
            <w:r w:rsidRPr="00A15484">
              <w:br/>
              <w:t>.jpg - JPEG Images</w:t>
            </w:r>
            <w:r w:rsidRPr="00A15484">
              <w:br/>
              <w:t>.jpeg - JPEG Images</w:t>
            </w:r>
            <w:r w:rsidRPr="00A15484">
              <w:br/>
              <w:t>.bmp - Bitmap Images</w:t>
            </w:r>
            <w:r w:rsidRPr="00A15484">
              <w:br/>
              <w:t>.tiff - TIFF Graphics (group 3 and group 4 compressed and uncompressed types)</w:t>
            </w:r>
            <w:r w:rsidRPr="00A15484">
              <w:br/>
              <w:t>.</w:t>
            </w:r>
            <w:proofErr w:type="spellStart"/>
            <w:r w:rsidRPr="00A15484">
              <w:t>pdf</w:t>
            </w:r>
            <w:proofErr w:type="spellEnd"/>
            <w:r w:rsidRPr="00A15484">
              <w:t xml:space="preserve"> - Portable Document Format</w:t>
            </w:r>
            <w:r w:rsidRPr="00A15484">
              <w:br/>
              <w:t>.html - Hypertext Markup Language</w:t>
            </w:r>
          </w:p>
          <w:p w:rsidR="004B5E4B" w:rsidRPr="00A15484" w:rsidRDefault="004B5E4B" w:rsidP="004B3A88">
            <w:pPr>
              <w:pStyle w:val="TableText"/>
            </w:pPr>
            <w:r w:rsidRPr="00A15484">
              <w:t>.DOC (Microsoft Word</w:t>
            </w:r>
            <w:r>
              <w:t>)</w:t>
            </w:r>
            <w:r w:rsidRPr="00A15484">
              <w:t xml:space="preserve"> files</w:t>
            </w:r>
            <w:r>
              <w:t xml:space="preserve"> </w:t>
            </w:r>
            <w:r w:rsidRPr="00A15484">
              <w:t>are not supported. Be sure to convert .doc files to .rtf or to .</w:t>
            </w:r>
            <w:proofErr w:type="spellStart"/>
            <w:r w:rsidRPr="00A15484">
              <w:t>pdf</w:t>
            </w:r>
            <w:proofErr w:type="spellEnd"/>
            <w:r w:rsidRPr="00A15484">
              <w:t xml:space="preserve"> format.</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lastRenderedPageBreak/>
              <w:t>Background Processing</w:t>
            </w:r>
          </w:p>
        </w:tc>
        <w:tc>
          <w:tcPr>
            <w:tcW w:w="7027" w:type="dxa"/>
          </w:tcPr>
          <w:p w:rsidR="004B5E4B" w:rsidRPr="00A15484" w:rsidRDefault="004B5E4B" w:rsidP="004B3A88">
            <w:pPr>
              <w:pStyle w:val="TableText"/>
            </w:pPr>
            <w:r w:rsidRPr="00A15484">
              <w:t>Simultaneous running of a "job" on a computer while working on another job. Examples would be printing of a document while working on another, or the software might do automatic saves while you are working on something else.</w:t>
            </w:r>
          </w:p>
        </w:tc>
      </w:tr>
      <w:tr w:rsidR="004B5E4B" w:rsidRPr="00183C90" w:rsidTr="004B3A88">
        <w:trPr>
          <w:cantSplit/>
        </w:trPr>
        <w:tc>
          <w:tcPr>
            <w:tcW w:w="2340" w:type="dxa"/>
          </w:tcPr>
          <w:p w:rsidR="004B5E4B" w:rsidRPr="00672019" w:rsidRDefault="004B5E4B" w:rsidP="004B3A88">
            <w:pPr>
              <w:pStyle w:val="TableText"/>
              <w:rPr>
                <w:b/>
                <w:bCs/>
              </w:rPr>
            </w:pPr>
            <w:r w:rsidRPr="00672019">
              <w:rPr>
                <w:b/>
                <w:bCs/>
              </w:rPr>
              <w:t>Background Task</w:t>
            </w:r>
          </w:p>
        </w:tc>
        <w:tc>
          <w:tcPr>
            <w:tcW w:w="7027" w:type="dxa"/>
          </w:tcPr>
          <w:p w:rsidR="004B5E4B" w:rsidRPr="00183C90" w:rsidRDefault="004B5E4B" w:rsidP="004B3A88">
            <w:pPr>
              <w:pStyle w:val="TableText"/>
            </w:pPr>
            <w:r w:rsidRPr="00183C90">
              <w:t>A job running on a computer while simultaneously working on a second job</w:t>
            </w:r>
            <w:r>
              <w:t>.</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Backup Procedures</w:t>
            </w:r>
          </w:p>
        </w:tc>
        <w:tc>
          <w:tcPr>
            <w:tcW w:w="7027" w:type="dxa"/>
          </w:tcPr>
          <w:p w:rsidR="004B5E4B" w:rsidRPr="00A15484" w:rsidRDefault="004B5E4B" w:rsidP="004B3A88">
            <w:pPr>
              <w:pStyle w:val="TableText"/>
            </w:pPr>
            <w:r w:rsidRPr="00A15484">
              <w:t>The provisions made for the recovery of data files and program libraries and for restart or replacement of ADP equipment after the occurrence of a system failure.</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Boilerplate Text</w:t>
            </w:r>
          </w:p>
        </w:tc>
        <w:tc>
          <w:tcPr>
            <w:tcW w:w="7027" w:type="dxa"/>
          </w:tcPr>
          <w:p w:rsidR="004B5E4B" w:rsidRPr="00A15484" w:rsidRDefault="004B5E4B" w:rsidP="004B3A88">
            <w:pPr>
              <w:pStyle w:val="TableText"/>
            </w:pPr>
            <w:r w:rsidRPr="00A15484">
              <w:t>A pre-defined TIU template that can be filled in for Titles, Speeding up the entry process. TIU exports several Titles with boilerplate text which can be modified to meet specific needs; sites can also create their own.</w:t>
            </w:r>
          </w:p>
        </w:tc>
      </w:tr>
      <w:tr w:rsidR="004B5E4B" w:rsidRPr="00A15484" w:rsidTr="004B3A88">
        <w:trPr>
          <w:cantSplit/>
        </w:trPr>
        <w:tc>
          <w:tcPr>
            <w:tcW w:w="2340" w:type="dxa"/>
          </w:tcPr>
          <w:p w:rsidR="004B5E4B" w:rsidRPr="00A12764" w:rsidRDefault="004B5E4B" w:rsidP="004B3A88">
            <w:pPr>
              <w:pStyle w:val="TableText"/>
              <w:rPr>
                <w:rStyle w:val="Strong"/>
              </w:rPr>
            </w:pPr>
            <w:r w:rsidRPr="00A12764">
              <w:rPr>
                <w:rStyle w:val="Strong"/>
              </w:rPr>
              <w:t>BP</w:t>
            </w:r>
          </w:p>
        </w:tc>
        <w:tc>
          <w:tcPr>
            <w:tcW w:w="7027" w:type="dxa"/>
          </w:tcPr>
          <w:p w:rsidR="004B5E4B" w:rsidRDefault="004B5E4B" w:rsidP="004B3A88">
            <w:pPr>
              <w:pStyle w:val="TableText"/>
            </w:pPr>
            <w:r>
              <w:t>Blood Pressure.</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Broker</w:t>
            </w:r>
          </w:p>
        </w:tc>
        <w:tc>
          <w:tcPr>
            <w:tcW w:w="7027" w:type="dxa"/>
          </w:tcPr>
          <w:p w:rsidR="004B5E4B" w:rsidRPr="00A15484" w:rsidRDefault="004B5E4B" w:rsidP="004B3A88">
            <w:pPr>
              <w:pStyle w:val="TableText"/>
            </w:pPr>
            <w:r w:rsidRPr="00A15484">
              <w:t>Software which mediates between two objects, such as a client and a server or a repository and a requestor.</w:t>
            </w:r>
          </w:p>
        </w:tc>
      </w:tr>
      <w:tr w:rsidR="004B5E4B" w:rsidRPr="005C237E" w:rsidTr="004B3A88">
        <w:trPr>
          <w:cantSplit/>
        </w:trPr>
        <w:tc>
          <w:tcPr>
            <w:tcW w:w="2340" w:type="dxa"/>
          </w:tcPr>
          <w:p w:rsidR="004B5E4B" w:rsidRPr="00A15484" w:rsidRDefault="004B5E4B" w:rsidP="004B3A88">
            <w:pPr>
              <w:pStyle w:val="TableText"/>
              <w:rPr>
                <w:rStyle w:val="Strong"/>
              </w:rPr>
            </w:pPr>
            <w:r w:rsidRPr="00A15484">
              <w:rPr>
                <w:rStyle w:val="Strong"/>
              </w:rPr>
              <w:t>Browse</w:t>
            </w:r>
          </w:p>
        </w:tc>
        <w:tc>
          <w:tcPr>
            <w:tcW w:w="7027" w:type="dxa"/>
          </w:tcPr>
          <w:p w:rsidR="004B5E4B" w:rsidRPr="005C237E" w:rsidRDefault="004B5E4B" w:rsidP="004B3A88">
            <w:pPr>
              <w:pStyle w:val="TableText"/>
            </w:pPr>
            <w:r w:rsidRPr="00A15484">
              <w:t xml:space="preserve">Lookup the </w:t>
            </w:r>
            <w:r w:rsidRPr="005C237E">
              <w:rPr>
                <w:szCs w:val="22"/>
              </w:rPr>
              <w:t>file folder for a file that you would like to select and attach to the study. (e.g., clicking the “...” button to start a lookup).</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Bulletin</w:t>
            </w:r>
          </w:p>
        </w:tc>
        <w:tc>
          <w:tcPr>
            <w:tcW w:w="7027" w:type="dxa"/>
          </w:tcPr>
          <w:p w:rsidR="004B5E4B" w:rsidRPr="00A15484" w:rsidRDefault="004B5E4B" w:rsidP="004B3A88">
            <w:pPr>
              <w:pStyle w:val="TableText"/>
            </w:pPr>
            <w:r w:rsidRPr="00A15484">
              <w:t xml:space="preserve">A canned message that is automatically sent by </w:t>
            </w:r>
            <w:proofErr w:type="spellStart"/>
            <w:r w:rsidRPr="00A15484">
              <w:t>MailMan</w:t>
            </w:r>
            <w:proofErr w:type="spellEnd"/>
            <w:r w:rsidRPr="00A15484">
              <w:t xml:space="preserve"> to a user when something happens to the database.</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Business Rule</w:t>
            </w:r>
          </w:p>
        </w:tc>
        <w:tc>
          <w:tcPr>
            <w:tcW w:w="7027" w:type="dxa"/>
          </w:tcPr>
          <w:p w:rsidR="004B5E4B" w:rsidRPr="00A15484" w:rsidRDefault="004B5E4B" w:rsidP="004B3A88">
            <w:pPr>
              <w:pStyle w:val="TableText"/>
            </w:pPr>
            <w:r w:rsidRPr="00A15484">
              <w:t>Part of ASU, Business Rules authorize specific users or groups of users to perform specified actions on documents in particular statuses (e.g., an unsigned CP note may be edited by a provider who is also the expected signer of the note).</w:t>
            </w:r>
          </w:p>
        </w:tc>
      </w:tr>
      <w:tr w:rsidR="004B5E4B" w:rsidRPr="00183C90" w:rsidTr="004B3A88">
        <w:trPr>
          <w:cantSplit/>
        </w:trPr>
        <w:tc>
          <w:tcPr>
            <w:tcW w:w="2340" w:type="dxa"/>
          </w:tcPr>
          <w:p w:rsidR="004B5E4B" w:rsidRPr="002B3220" w:rsidRDefault="004B5E4B" w:rsidP="004B3A88">
            <w:pPr>
              <w:pStyle w:val="TableText"/>
              <w:rPr>
                <w:rStyle w:val="Strong"/>
              </w:rPr>
            </w:pPr>
            <w:r w:rsidRPr="002B3220">
              <w:rPr>
                <w:rStyle w:val="Strong"/>
              </w:rPr>
              <w:t>CAC</w:t>
            </w:r>
          </w:p>
        </w:tc>
        <w:tc>
          <w:tcPr>
            <w:tcW w:w="7027" w:type="dxa"/>
          </w:tcPr>
          <w:p w:rsidR="004B5E4B" w:rsidRPr="002B3220" w:rsidRDefault="004B5E4B" w:rsidP="004B3A88">
            <w:pPr>
              <w:pStyle w:val="TableText"/>
            </w:pPr>
            <w:r w:rsidRPr="002B3220">
              <w:t>Clinical Application Coordinator</w:t>
            </w:r>
            <w:r>
              <w:t>.</w:t>
            </w:r>
          </w:p>
        </w:tc>
      </w:tr>
      <w:tr w:rsidR="004B5E4B" w:rsidRPr="00183C90" w:rsidTr="004B3A88">
        <w:trPr>
          <w:cantSplit/>
        </w:trPr>
        <w:tc>
          <w:tcPr>
            <w:tcW w:w="2340" w:type="dxa"/>
          </w:tcPr>
          <w:p w:rsidR="004B5E4B" w:rsidRPr="00672019" w:rsidRDefault="004B5E4B" w:rsidP="004B3A88">
            <w:pPr>
              <w:pStyle w:val="TableText"/>
              <w:rPr>
                <w:b/>
                <w:bCs/>
              </w:rPr>
            </w:pPr>
            <w:r w:rsidRPr="00672019">
              <w:rPr>
                <w:b/>
                <w:bCs/>
              </w:rPr>
              <w:t>Care Action</w:t>
            </w:r>
          </w:p>
        </w:tc>
        <w:tc>
          <w:tcPr>
            <w:tcW w:w="7027" w:type="dxa"/>
          </w:tcPr>
          <w:p w:rsidR="004B5E4B" w:rsidRPr="00183C90" w:rsidRDefault="004B5E4B" w:rsidP="004B3A88">
            <w:pPr>
              <w:pStyle w:val="TableText"/>
            </w:pPr>
            <w:r w:rsidRPr="00183C90">
              <w:t>Care action is an intervention scheduled on a patient that may or may not be ordered.</w:t>
            </w:r>
          </w:p>
        </w:tc>
      </w:tr>
      <w:tr w:rsidR="004B5E4B" w:rsidRPr="00A15484" w:rsidTr="004B3A88">
        <w:trPr>
          <w:cantSplit/>
        </w:trPr>
        <w:tc>
          <w:tcPr>
            <w:tcW w:w="2340" w:type="dxa"/>
          </w:tcPr>
          <w:p w:rsidR="004B5E4B" w:rsidRPr="00A12764" w:rsidRDefault="004B5E4B" w:rsidP="004B3A88">
            <w:pPr>
              <w:pStyle w:val="TableText"/>
              <w:rPr>
                <w:rStyle w:val="Strong"/>
              </w:rPr>
            </w:pPr>
            <w:r w:rsidRPr="00A12764">
              <w:rPr>
                <w:rStyle w:val="Strong"/>
              </w:rPr>
              <w:t>CCB</w:t>
            </w:r>
          </w:p>
        </w:tc>
        <w:tc>
          <w:tcPr>
            <w:tcW w:w="7027" w:type="dxa"/>
          </w:tcPr>
          <w:p w:rsidR="004B5E4B" w:rsidRDefault="004B5E4B" w:rsidP="004B3A88">
            <w:pPr>
              <w:pStyle w:val="TableText"/>
            </w:pPr>
            <w:r>
              <w:t>Change Control Board.</w:t>
            </w:r>
          </w:p>
        </w:tc>
      </w:tr>
      <w:tr w:rsidR="004B5E4B" w:rsidRPr="00A15484" w:rsidTr="004B3A88">
        <w:trPr>
          <w:cantSplit/>
        </w:trPr>
        <w:tc>
          <w:tcPr>
            <w:tcW w:w="2340" w:type="dxa"/>
          </w:tcPr>
          <w:p w:rsidR="004B5E4B" w:rsidRPr="00A12764" w:rsidRDefault="004B5E4B" w:rsidP="004B3A88">
            <w:pPr>
              <w:pStyle w:val="TableText"/>
              <w:rPr>
                <w:rStyle w:val="Strong"/>
              </w:rPr>
            </w:pPr>
            <w:r w:rsidRPr="00A12764">
              <w:rPr>
                <w:rStyle w:val="Strong"/>
              </w:rPr>
              <w:t>CCDSS</w:t>
            </w:r>
          </w:p>
        </w:tc>
        <w:tc>
          <w:tcPr>
            <w:tcW w:w="7027" w:type="dxa"/>
          </w:tcPr>
          <w:p w:rsidR="004B5E4B" w:rsidRDefault="004B5E4B" w:rsidP="004B3A88">
            <w:pPr>
              <w:pStyle w:val="TableText"/>
            </w:pPr>
            <w:r>
              <w:t>Clinical Care Delivery Support System.</w:t>
            </w:r>
          </w:p>
        </w:tc>
      </w:tr>
      <w:tr w:rsidR="004B5E4B" w:rsidRPr="00A15484" w:rsidTr="004B3A88">
        <w:trPr>
          <w:cantSplit/>
        </w:trPr>
        <w:tc>
          <w:tcPr>
            <w:tcW w:w="2340" w:type="dxa"/>
          </w:tcPr>
          <w:p w:rsidR="004B5E4B" w:rsidRPr="00CE7AEB" w:rsidRDefault="004B5E4B" w:rsidP="004B3A88">
            <w:pPr>
              <w:pStyle w:val="TableText"/>
              <w:rPr>
                <w:rStyle w:val="Strong"/>
              </w:rPr>
            </w:pPr>
            <w:r w:rsidRPr="00CE7AEB">
              <w:rPr>
                <w:rStyle w:val="Strong"/>
              </w:rPr>
              <w:t>CCOW</w:t>
            </w:r>
          </w:p>
        </w:tc>
        <w:tc>
          <w:tcPr>
            <w:tcW w:w="7027" w:type="dxa"/>
          </w:tcPr>
          <w:p w:rsidR="004B5E4B" w:rsidRPr="00D61322" w:rsidRDefault="004B5E4B" w:rsidP="004B3A88">
            <w:pPr>
              <w:pStyle w:val="TableText"/>
            </w:pPr>
            <w:r w:rsidRPr="00CE7AEB">
              <w:t>Clinical Context Object Workgroup</w:t>
            </w:r>
            <w:r>
              <w:t xml:space="preserve">. </w:t>
            </w:r>
            <w:r w:rsidRPr="00D61322">
              <w:t>An HL7 standard protocol through which applications can synchronize in real-time, enabling Single Sign On and Context Management.</w:t>
            </w:r>
          </w:p>
        </w:tc>
      </w:tr>
      <w:tr w:rsidR="004B5E4B" w:rsidRPr="00A15484" w:rsidTr="004B3A88">
        <w:trPr>
          <w:cantSplit/>
        </w:trPr>
        <w:tc>
          <w:tcPr>
            <w:tcW w:w="2340" w:type="dxa"/>
          </w:tcPr>
          <w:p w:rsidR="004B5E4B" w:rsidRPr="00A12764" w:rsidRDefault="004B5E4B" w:rsidP="004B3A88">
            <w:pPr>
              <w:pStyle w:val="TableText"/>
              <w:rPr>
                <w:rStyle w:val="Strong"/>
              </w:rPr>
            </w:pPr>
            <w:r w:rsidRPr="00A12764">
              <w:rPr>
                <w:rStyle w:val="Strong"/>
              </w:rPr>
              <w:t>CDR</w:t>
            </w:r>
          </w:p>
        </w:tc>
        <w:tc>
          <w:tcPr>
            <w:tcW w:w="7027" w:type="dxa"/>
          </w:tcPr>
          <w:p w:rsidR="004B5E4B" w:rsidRDefault="004B5E4B" w:rsidP="004B3A88">
            <w:pPr>
              <w:pStyle w:val="TableText"/>
            </w:pPr>
            <w:r>
              <w:t>Clinical Data Repository.</w:t>
            </w:r>
          </w:p>
        </w:tc>
      </w:tr>
      <w:tr w:rsidR="004B5E4B" w:rsidRPr="00A15484" w:rsidTr="004B3A88">
        <w:trPr>
          <w:cantSplit/>
        </w:trPr>
        <w:tc>
          <w:tcPr>
            <w:tcW w:w="2340" w:type="dxa"/>
          </w:tcPr>
          <w:p w:rsidR="004B5E4B" w:rsidRPr="004214B5" w:rsidRDefault="004B5E4B" w:rsidP="004B3A88">
            <w:pPr>
              <w:pStyle w:val="TableText"/>
              <w:rPr>
                <w:rStyle w:val="Strong"/>
              </w:rPr>
            </w:pPr>
            <w:r w:rsidRPr="004214B5">
              <w:rPr>
                <w:rStyle w:val="Strong"/>
              </w:rPr>
              <w:t>CIS</w:t>
            </w:r>
          </w:p>
        </w:tc>
        <w:tc>
          <w:tcPr>
            <w:tcW w:w="7027" w:type="dxa"/>
          </w:tcPr>
          <w:p w:rsidR="004B5E4B" w:rsidRPr="00A15484" w:rsidRDefault="004B5E4B" w:rsidP="004B3A88">
            <w:pPr>
              <w:pStyle w:val="TableText"/>
            </w:pPr>
            <w:r>
              <w:t>Clinical Information System. An ICU Clinical Information System is any hardware/software system that works in concert to collect, store, display, and/or enable manipulation of potential, clinically relevant information. A CIS also acts as an HL7 Gateway. Vendors of monitors and other instruments used in an ICU provide the CIS. The primary distinguishing feature of this CIS is its ability to manually select a subset of all available data and send it to the EMR.</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Class</w:t>
            </w:r>
          </w:p>
        </w:tc>
        <w:tc>
          <w:tcPr>
            <w:tcW w:w="7027" w:type="dxa"/>
          </w:tcPr>
          <w:p w:rsidR="004B5E4B" w:rsidRPr="00A15484" w:rsidRDefault="004B5E4B" w:rsidP="004B3A88">
            <w:pPr>
              <w:pStyle w:val="TableText"/>
            </w:pPr>
            <w:r w:rsidRPr="00A15484">
              <w:t xml:space="preserve">Part of Document Definitions, </w:t>
            </w:r>
            <w:r w:rsidRPr="00A15484">
              <w:rPr>
                <w:noProof/>
              </w:rPr>
              <w:t>Classes group documents. For example, “CLINICAL PROCEDURES” is a class with many kinds of Clinical Procedures notes under it. Classes may be subdivided into other Classes or Document Classes. Besides grouping documents, Classes also store behavior which is then inherited by lower level entries.</w:t>
            </w:r>
          </w:p>
        </w:tc>
      </w:tr>
      <w:tr w:rsidR="004B5E4B" w:rsidRPr="00A15484" w:rsidTr="004B3A88">
        <w:trPr>
          <w:cantSplit/>
        </w:trPr>
        <w:tc>
          <w:tcPr>
            <w:tcW w:w="2340" w:type="dxa"/>
          </w:tcPr>
          <w:p w:rsidR="004B5E4B" w:rsidRPr="00AE09A0" w:rsidRDefault="004B5E4B" w:rsidP="004B3A88">
            <w:pPr>
              <w:pStyle w:val="TableText"/>
              <w:rPr>
                <w:rStyle w:val="Strong"/>
              </w:rPr>
            </w:pPr>
            <w:r w:rsidRPr="00AE09A0">
              <w:rPr>
                <w:rStyle w:val="Strong"/>
              </w:rPr>
              <w:t xml:space="preserve">Clinical </w:t>
            </w:r>
            <w:proofErr w:type="spellStart"/>
            <w:r w:rsidRPr="00AE09A0">
              <w:rPr>
                <w:rStyle w:val="Strong"/>
              </w:rPr>
              <w:t>Flowsheets</w:t>
            </w:r>
            <w:proofErr w:type="spellEnd"/>
          </w:p>
        </w:tc>
        <w:tc>
          <w:tcPr>
            <w:tcW w:w="7027" w:type="dxa"/>
          </w:tcPr>
          <w:p w:rsidR="004B5E4B" w:rsidRPr="00AE09A0" w:rsidRDefault="004B5E4B" w:rsidP="004B3A88">
            <w:pPr>
              <w:pStyle w:val="TableText"/>
            </w:pPr>
            <w:r w:rsidRPr="00AE09A0">
              <w:t xml:space="preserve">A module of the Clinical Procedures package that allows the collection of discrete data from medical devices or a Clinical Information System. It is a complete HL7 standardized instrument interface developed and owned by the Department of Veterans Affairs. This module is comprised of three components: </w:t>
            </w:r>
            <w:r>
              <w:t xml:space="preserve">the </w:t>
            </w:r>
            <w:r w:rsidRPr="00AE09A0">
              <w:t xml:space="preserve">CP </w:t>
            </w:r>
            <w:proofErr w:type="spellStart"/>
            <w:r w:rsidRPr="00AE09A0">
              <w:t>Flowsheets</w:t>
            </w:r>
            <w:proofErr w:type="spellEnd"/>
            <w:r w:rsidRPr="00AE09A0">
              <w:t xml:space="preserve"> application, </w:t>
            </w:r>
            <w:r>
              <w:t xml:space="preserve">the </w:t>
            </w:r>
            <w:r w:rsidRPr="00AE09A0">
              <w:t xml:space="preserve">CP Console application, and the </w:t>
            </w:r>
            <w:proofErr w:type="spellStart"/>
            <w:r w:rsidRPr="00AE09A0">
              <w:t>CliO</w:t>
            </w:r>
            <w:proofErr w:type="spellEnd"/>
            <w:r w:rsidRPr="00AE09A0">
              <w:t xml:space="preserve"> Generic Interface.</w:t>
            </w:r>
          </w:p>
        </w:tc>
      </w:tr>
      <w:tr w:rsidR="004B5E4B" w:rsidRPr="00A15484" w:rsidTr="004B3A88">
        <w:trPr>
          <w:cantSplit/>
        </w:trPr>
        <w:tc>
          <w:tcPr>
            <w:tcW w:w="2340" w:type="dxa"/>
          </w:tcPr>
          <w:p w:rsidR="004B5E4B" w:rsidRPr="00D61322" w:rsidRDefault="004B5E4B" w:rsidP="004B3A88">
            <w:pPr>
              <w:pStyle w:val="TableText"/>
              <w:rPr>
                <w:rStyle w:val="Strong"/>
              </w:rPr>
            </w:pPr>
            <w:r w:rsidRPr="00D61322">
              <w:rPr>
                <w:rStyle w:val="Strong"/>
              </w:rPr>
              <w:t>Clinical Reminders</w:t>
            </w:r>
          </w:p>
        </w:tc>
        <w:tc>
          <w:tcPr>
            <w:tcW w:w="7027" w:type="dxa"/>
          </w:tcPr>
          <w:p w:rsidR="004B5E4B" w:rsidRPr="00D61322" w:rsidRDefault="004B5E4B" w:rsidP="004B3A88">
            <w:pPr>
              <w:pStyle w:val="TableText"/>
            </w:pPr>
            <w:r w:rsidRPr="00D61322">
              <w:t>A system which allows caregivers to track and improve preventive healthcare and disease treatment for patients and to ensure timely clinical interventions.</w:t>
            </w:r>
          </w:p>
        </w:tc>
      </w:tr>
      <w:tr w:rsidR="004B5E4B" w:rsidRPr="00A15484" w:rsidTr="004B3A88">
        <w:trPr>
          <w:cantSplit/>
        </w:trPr>
        <w:tc>
          <w:tcPr>
            <w:tcW w:w="2340" w:type="dxa"/>
          </w:tcPr>
          <w:p w:rsidR="004B5E4B" w:rsidRPr="00A12764" w:rsidRDefault="004B5E4B" w:rsidP="004B3A88">
            <w:pPr>
              <w:pStyle w:val="TableText"/>
              <w:rPr>
                <w:rStyle w:val="Strong"/>
              </w:rPr>
            </w:pPr>
            <w:proofErr w:type="spellStart"/>
            <w:r w:rsidRPr="00A12764">
              <w:rPr>
                <w:rStyle w:val="Strong"/>
              </w:rPr>
              <w:t>CliO</w:t>
            </w:r>
            <w:proofErr w:type="spellEnd"/>
          </w:p>
        </w:tc>
        <w:tc>
          <w:tcPr>
            <w:tcW w:w="7027" w:type="dxa"/>
          </w:tcPr>
          <w:p w:rsidR="004B5E4B" w:rsidRDefault="004B5E4B" w:rsidP="004B3A88">
            <w:pPr>
              <w:pStyle w:val="TableText"/>
            </w:pPr>
            <w:r>
              <w:t>Clinical Observations database.</w:t>
            </w:r>
          </w:p>
        </w:tc>
      </w:tr>
      <w:tr w:rsidR="004B5E4B" w:rsidRPr="00A15484" w:rsidTr="004B3A88">
        <w:trPr>
          <w:cantSplit/>
        </w:trPr>
        <w:tc>
          <w:tcPr>
            <w:tcW w:w="2340" w:type="dxa"/>
          </w:tcPr>
          <w:p w:rsidR="004B5E4B" w:rsidRPr="00A12764" w:rsidRDefault="004B5E4B" w:rsidP="004B3A88">
            <w:pPr>
              <w:pStyle w:val="TableText"/>
              <w:rPr>
                <w:rStyle w:val="Strong"/>
              </w:rPr>
            </w:pPr>
            <w:r w:rsidRPr="00A12764">
              <w:rPr>
                <w:rStyle w:val="Strong"/>
              </w:rPr>
              <w:t>CM</w:t>
            </w:r>
          </w:p>
        </w:tc>
        <w:tc>
          <w:tcPr>
            <w:tcW w:w="7027" w:type="dxa"/>
          </w:tcPr>
          <w:p w:rsidR="004B5E4B" w:rsidRDefault="004B5E4B" w:rsidP="004B3A88">
            <w:pPr>
              <w:pStyle w:val="TableText"/>
            </w:pPr>
            <w:r>
              <w:t>Configuration Management.</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lastRenderedPageBreak/>
              <w:t>Consult</w:t>
            </w:r>
          </w:p>
        </w:tc>
        <w:tc>
          <w:tcPr>
            <w:tcW w:w="7027" w:type="dxa"/>
          </w:tcPr>
          <w:p w:rsidR="004B5E4B" w:rsidRPr="00A15484" w:rsidRDefault="004B5E4B" w:rsidP="004B3A88">
            <w:pPr>
              <w:pStyle w:val="TableText"/>
            </w:pPr>
            <w:r w:rsidRPr="00A15484">
              <w:t>Referral of a patient by the primary care physician to another hospital service/ specialty, to obtain a medical opinion based on patient evaluation and completion of any procedures, modalities, or treatments the consulting specialist deems necessary to render a medical opinion.</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Contingency Plan</w:t>
            </w:r>
          </w:p>
        </w:tc>
        <w:tc>
          <w:tcPr>
            <w:tcW w:w="7027" w:type="dxa"/>
          </w:tcPr>
          <w:p w:rsidR="004B5E4B" w:rsidRPr="00A15484" w:rsidRDefault="004B5E4B" w:rsidP="004B3A88">
            <w:pPr>
              <w:pStyle w:val="TableText"/>
            </w:pPr>
            <w:r w:rsidRPr="00A15484">
              <w:t>A plan that assigns responsibility and defines procedures for use of the backup/restart/recovery and emergency preparedness procedures selected for the computer system based on risk analysis for that system.</w:t>
            </w:r>
          </w:p>
        </w:tc>
      </w:tr>
      <w:tr w:rsidR="004B5E4B" w:rsidRPr="00A15484" w:rsidTr="004B3A88">
        <w:trPr>
          <w:cantSplit/>
        </w:trPr>
        <w:tc>
          <w:tcPr>
            <w:tcW w:w="2340" w:type="dxa"/>
          </w:tcPr>
          <w:p w:rsidR="004B5E4B" w:rsidRPr="00A12764" w:rsidRDefault="004B5E4B" w:rsidP="004B3A88">
            <w:pPr>
              <w:pStyle w:val="TableText"/>
              <w:rPr>
                <w:rStyle w:val="Strong"/>
              </w:rPr>
            </w:pPr>
            <w:r w:rsidRPr="00A12764">
              <w:rPr>
                <w:rStyle w:val="Strong"/>
              </w:rPr>
              <w:t>CP</w:t>
            </w:r>
          </w:p>
        </w:tc>
        <w:tc>
          <w:tcPr>
            <w:tcW w:w="7027" w:type="dxa"/>
          </w:tcPr>
          <w:p w:rsidR="004B5E4B" w:rsidRDefault="004B5E4B" w:rsidP="004B3A88">
            <w:pPr>
              <w:pStyle w:val="TableText"/>
            </w:pPr>
            <w:r>
              <w:t>Clinical Procedures.</w:t>
            </w:r>
          </w:p>
        </w:tc>
      </w:tr>
      <w:tr w:rsidR="004B5E4B" w:rsidRPr="00A15484" w:rsidTr="004B3A88">
        <w:trPr>
          <w:cantSplit/>
        </w:trPr>
        <w:tc>
          <w:tcPr>
            <w:tcW w:w="2340" w:type="dxa"/>
          </w:tcPr>
          <w:p w:rsidR="004B5E4B" w:rsidRPr="00A15484" w:rsidRDefault="004B5E4B" w:rsidP="004B3A88">
            <w:pPr>
              <w:pStyle w:val="TableText"/>
              <w:rPr>
                <w:rStyle w:val="Strong"/>
              </w:rPr>
            </w:pPr>
            <w:r w:rsidRPr="00BC2F2F">
              <w:rPr>
                <w:rStyle w:val="Strong"/>
              </w:rPr>
              <w:t>CP Console</w:t>
            </w:r>
          </w:p>
        </w:tc>
        <w:tc>
          <w:tcPr>
            <w:tcW w:w="7027" w:type="dxa"/>
          </w:tcPr>
          <w:p w:rsidR="004B5E4B" w:rsidRPr="00BC2F2F" w:rsidRDefault="004B5E4B" w:rsidP="004B3A88">
            <w:pPr>
              <w:pStyle w:val="TableText"/>
            </w:pPr>
            <w:r w:rsidRPr="00BC2F2F">
              <w:t xml:space="preserve">An application used by Administrators to configure the CP </w:t>
            </w:r>
            <w:proofErr w:type="spellStart"/>
            <w:r w:rsidRPr="00BC2F2F">
              <w:t>Flowsheets</w:t>
            </w:r>
            <w:proofErr w:type="spellEnd"/>
            <w:r w:rsidRPr="00BC2F2F">
              <w:t xml:space="preserve"> application and its interface settings.</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CP Definition</w:t>
            </w:r>
          </w:p>
        </w:tc>
        <w:tc>
          <w:tcPr>
            <w:tcW w:w="7027" w:type="dxa"/>
          </w:tcPr>
          <w:p w:rsidR="004B5E4B" w:rsidRPr="00A15484" w:rsidRDefault="004B5E4B" w:rsidP="004B3A88">
            <w:pPr>
              <w:pStyle w:val="TableText"/>
            </w:pPr>
            <w:r w:rsidRPr="00A15484">
              <w:t>CP Definitions are procedures within Clinical Procedures.</w:t>
            </w:r>
          </w:p>
        </w:tc>
      </w:tr>
      <w:tr w:rsidR="004B5E4B" w:rsidRPr="00A15484" w:rsidTr="004B3A88">
        <w:trPr>
          <w:cantSplit/>
        </w:trPr>
        <w:tc>
          <w:tcPr>
            <w:tcW w:w="2340" w:type="dxa"/>
          </w:tcPr>
          <w:p w:rsidR="004B5E4B" w:rsidRPr="005B291D" w:rsidRDefault="004B5E4B" w:rsidP="004B3A88">
            <w:pPr>
              <w:pStyle w:val="TableText"/>
              <w:rPr>
                <w:rStyle w:val="Strong"/>
              </w:rPr>
            </w:pPr>
            <w:r w:rsidRPr="005B291D">
              <w:rPr>
                <w:rStyle w:val="Strong"/>
              </w:rPr>
              <w:t xml:space="preserve">CP </w:t>
            </w:r>
            <w:proofErr w:type="spellStart"/>
            <w:r w:rsidRPr="005B291D">
              <w:rPr>
                <w:rStyle w:val="Strong"/>
              </w:rPr>
              <w:t>Flowsheets</w:t>
            </w:r>
            <w:proofErr w:type="spellEnd"/>
          </w:p>
        </w:tc>
        <w:tc>
          <w:tcPr>
            <w:tcW w:w="7027" w:type="dxa"/>
          </w:tcPr>
          <w:p w:rsidR="004B5E4B" w:rsidRPr="009045B2" w:rsidRDefault="004B5E4B" w:rsidP="004B3A88">
            <w:pPr>
              <w:pStyle w:val="TableText"/>
            </w:pPr>
            <w:r w:rsidRPr="009045B2">
              <w:t xml:space="preserve">A GUI component of the Clinical </w:t>
            </w:r>
            <w:proofErr w:type="spellStart"/>
            <w:r w:rsidRPr="009045B2">
              <w:t>Flowsheets</w:t>
            </w:r>
            <w:proofErr w:type="spellEnd"/>
            <w:r w:rsidRPr="009045B2">
              <w:t xml:space="preserve"> package. Its primary functions are to provide a means to display data collected from a medical device and to allow manual entry of data. Additional functionality is provided to display and print reports, verify incoming observational data, add comments, correct erroneous information, and submit TIU </w:t>
            </w:r>
            <w:r>
              <w:t xml:space="preserve">Progress </w:t>
            </w:r>
            <w:r w:rsidRPr="009045B2">
              <w:t>Notes to CPRS.</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CP Gateway</w:t>
            </w:r>
          </w:p>
        </w:tc>
        <w:tc>
          <w:tcPr>
            <w:tcW w:w="7027" w:type="dxa"/>
          </w:tcPr>
          <w:p w:rsidR="004B5E4B" w:rsidRPr="00A15484" w:rsidRDefault="004B5E4B" w:rsidP="004B3A88">
            <w:pPr>
              <w:pStyle w:val="TableText"/>
            </w:pPr>
            <w:r w:rsidRPr="00A15484">
              <w:t xml:space="preserve">The service application that prepares the data contents of HL7 messages for use in CP </w:t>
            </w:r>
            <w:proofErr w:type="spellStart"/>
            <w:r w:rsidRPr="00A15484">
              <w:t>Hemodialysis</w:t>
            </w:r>
            <w:proofErr w:type="spellEnd"/>
            <w:r w:rsidRPr="00A15484">
              <w:t>. It requires no direct user interaction.</w:t>
            </w:r>
          </w:p>
        </w:tc>
      </w:tr>
      <w:tr w:rsidR="004B5E4B" w:rsidRPr="005C237E" w:rsidTr="004B3A88">
        <w:trPr>
          <w:cantSplit/>
        </w:trPr>
        <w:tc>
          <w:tcPr>
            <w:tcW w:w="2340" w:type="dxa"/>
          </w:tcPr>
          <w:p w:rsidR="004B5E4B" w:rsidRPr="00D135F0" w:rsidRDefault="004B5E4B" w:rsidP="004B3A88">
            <w:pPr>
              <w:pStyle w:val="TableText"/>
              <w:rPr>
                <w:rStyle w:val="Strong"/>
              </w:rPr>
            </w:pPr>
            <w:r w:rsidRPr="00D135F0">
              <w:rPr>
                <w:rStyle w:val="Strong"/>
              </w:rPr>
              <w:t>CP Manager</w:t>
            </w:r>
          </w:p>
        </w:tc>
        <w:tc>
          <w:tcPr>
            <w:tcW w:w="7027" w:type="dxa"/>
          </w:tcPr>
          <w:p w:rsidR="004B5E4B" w:rsidRPr="00D135F0" w:rsidRDefault="004B5E4B" w:rsidP="004B3A88">
            <w:pPr>
              <w:pStyle w:val="TableText"/>
            </w:pPr>
            <w:r w:rsidRPr="00D135F0">
              <w:t>The CP Manager application is no longer supported after the installation of MD*1.0*16</w:t>
            </w:r>
            <w:r>
              <w:t>; it has been superseded by</w:t>
            </w:r>
            <w:r w:rsidRPr="00D135F0">
              <w:t>. CP Console.</w:t>
            </w:r>
          </w:p>
        </w:tc>
      </w:tr>
      <w:tr w:rsidR="004B5E4B" w:rsidRPr="005C237E" w:rsidTr="004B3A88">
        <w:trPr>
          <w:cantSplit/>
        </w:trPr>
        <w:tc>
          <w:tcPr>
            <w:tcW w:w="2340" w:type="dxa"/>
          </w:tcPr>
          <w:p w:rsidR="004B5E4B" w:rsidRPr="00A15484" w:rsidRDefault="004B5E4B" w:rsidP="004B3A88">
            <w:pPr>
              <w:pStyle w:val="TableText"/>
              <w:rPr>
                <w:rStyle w:val="Strong"/>
              </w:rPr>
            </w:pPr>
            <w:r w:rsidRPr="00A15484">
              <w:rPr>
                <w:rStyle w:val="Strong"/>
              </w:rPr>
              <w:t>CP Study</w:t>
            </w:r>
          </w:p>
        </w:tc>
        <w:tc>
          <w:tcPr>
            <w:tcW w:w="7027" w:type="dxa"/>
          </w:tcPr>
          <w:p w:rsidR="004B5E4B" w:rsidRPr="005C237E" w:rsidRDefault="004B5E4B" w:rsidP="004B3A88">
            <w:pPr>
              <w:pStyle w:val="TableText"/>
              <w:rPr>
                <w:rFonts w:ascii="Arial" w:hAnsi="Arial" w:cs="Arial"/>
              </w:rPr>
            </w:pPr>
            <w:r w:rsidRPr="00A15484">
              <w:t>A CP study is a process created to link the procedure result from the medical device or/and to link the attachments browsed from a network share to the procedure order.</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CPRS</w:t>
            </w:r>
          </w:p>
        </w:tc>
        <w:tc>
          <w:tcPr>
            <w:tcW w:w="7027" w:type="dxa"/>
          </w:tcPr>
          <w:p w:rsidR="004B5E4B" w:rsidRPr="00A15484" w:rsidRDefault="004B5E4B" w:rsidP="004B3A88">
            <w:pPr>
              <w:pStyle w:val="TableText"/>
            </w:pPr>
            <w:r w:rsidRPr="00A15484">
              <w:t xml:space="preserve">Computerized Patient Record System. A comprehensive </w:t>
            </w:r>
            <w:proofErr w:type="spellStart"/>
            <w:r w:rsidRPr="00A15484">
              <w:t>VistA</w:t>
            </w:r>
            <w:proofErr w:type="spellEnd"/>
            <w:r w:rsidRPr="00A15484">
              <w:t xml:space="preserve"> program, which allows clinicians and others to enter and view orders, Progress Notes and Discharge Summaries (through a link with TIU), Problem List, view results, reports (including health summaries), etc.</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Data Dictionary</w:t>
            </w:r>
          </w:p>
        </w:tc>
        <w:tc>
          <w:tcPr>
            <w:tcW w:w="7027" w:type="dxa"/>
          </w:tcPr>
          <w:p w:rsidR="004B5E4B" w:rsidRPr="00A15484" w:rsidRDefault="004B5E4B" w:rsidP="004B3A88">
            <w:pPr>
              <w:pStyle w:val="TableText"/>
            </w:pPr>
            <w:r w:rsidRPr="00A15484">
              <w:t>A description of file structure and data elements within a file.</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DBIA</w:t>
            </w:r>
          </w:p>
        </w:tc>
        <w:tc>
          <w:tcPr>
            <w:tcW w:w="7027" w:type="dxa"/>
          </w:tcPr>
          <w:p w:rsidR="004B5E4B" w:rsidRPr="00A15484" w:rsidRDefault="004B5E4B" w:rsidP="004B3A88">
            <w:pPr>
              <w:pStyle w:val="TableText"/>
            </w:pPr>
            <w:r w:rsidRPr="00A15484">
              <w:t xml:space="preserve">Database </w:t>
            </w:r>
            <w:r>
              <w:t>I</w:t>
            </w:r>
            <w:r w:rsidRPr="00A15484">
              <w:t xml:space="preserve">ntegration </w:t>
            </w:r>
            <w:r>
              <w:t>A</w:t>
            </w:r>
            <w:r w:rsidRPr="00A15484">
              <w:t>greement.</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Delphi</w:t>
            </w:r>
          </w:p>
        </w:tc>
        <w:tc>
          <w:tcPr>
            <w:tcW w:w="7027" w:type="dxa"/>
          </w:tcPr>
          <w:p w:rsidR="004B5E4B" w:rsidRPr="00A15484" w:rsidRDefault="004B5E4B" w:rsidP="004B3A88">
            <w:pPr>
              <w:pStyle w:val="TableText"/>
            </w:pPr>
            <w:r w:rsidRPr="00A15484">
              <w:t>A programming language, also known as Object Pascal.</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Device</w:t>
            </w:r>
          </w:p>
        </w:tc>
        <w:tc>
          <w:tcPr>
            <w:tcW w:w="7027" w:type="dxa"/>
          </w:tcPr>
          <w:p w:rsidR="004B5E4B" w:rsidRPr="00A15484" w:rsidRDefault="004B5E4B" w:rsidP="004B3A88">
            <w:pPr>
              <w:pStyle w:val="TableText"/>
            </w:pPr>
            <w:r w:rsidRPr="00A15484">
              <w:t>A hardware input/output component of a computer system (e.g., CRT, printer).</w:t>
            </w:r>
          </w:p>
        </w:tc>
      </w:tr>
      <w:tr w:rsidR="004B5E4B" w:rsidRPr="00A15484" w:rsidTr="004B3A88">
        <w:trPr>
          <w:cantSplit/>
        </w:trPr>
        <w:tc>
          <w:tcPr>
            <w:tcW w:w="2340" w:type="dxa"/>
          </w:tcPr>
          <w:p w:rsidR="004B5E4B" w:rsidRPr="008D5319" w:rsidRDefault="004B5E4B" w:rsidP="004B3A88">
            <w:pPr>
              <w:pStyle w:val="TableText"/>
              <w:rPr>
                <w:rStyle w:val="Strong"/>
              </w:rPr>
            </w:pPr>
            <w:r w:rsidRPr="008D5319">
              <w:rPr>
                <w:rStyle w:val="Strong"/>
              </w:rPr>
              <w:t>Display Interval</w:t>
            </w:r>
          </w:p>
        </w:tc>
        <w:tc>
          <w:tcPr>
            <w:tcW w:w="7027" w:type="dxa"/>
          </w:tcPr>
          <w:p w:rsidR="004B5E4B" w:rsidRPr="008D5319" w:rsidRDefault="004B5E4B" w:rsidP="004B3A88">
            <w:pPr>
              <w:pStyle w:val="TableText"/>
            </w:pPr>
            <w:r w:rsidRPr="008D5319">
              <w:t xml:space="preserve">The amount of time that displays in each column of a </w:t>
            </w:r>
            <w:proofErr w:type="spellStart"/>
            <w:r w:rsidRPr="008D5319">
              <w:t>flowsheet</w:t>
            </w:r>
            <w:proofErr w:type="spellEnd"/>
            <w:r w:rsidRPr="008D5319">
              <w:t xml:space="preserve"> view. Display interval is configurable from 1 minute to 24 hours. Shorter interval settings can improve readability when </w:t>
            </w:r>
            <w:r>
              <w:t xml:space="preserve">a large amount </w:t>
            </w:r>
            <w:r w:rsidRPr="008D5319">
              <w:t xml:space="preserve">of data </w:t>
            </w:r>
            <w:r>
              <w:t xml:space="preserve">is received </w:t>
            </w:r>
            <w:r w:rsidRPr="008D5319">
              <w:t>over a short period of time. Longer interval settings allow you to view longer periods of time while reducing the amount of horizontal scrolling necessary to view all columns.</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DLL</w:t>
            </w:r>
          </w:p>
        </w:tc>
        <w:tc>
          <w:tcPr>
            <w:tcW w:w="7027" w:type="dxa"/>
          </w:tcPr>
          <w:p w:rsidR="004B5E4B" w:rsidRPr="00A15484" w:rsidRDefault="004B5E4B" w:rsidP="004B3A88">
            <w:pPr>
              <w:pStyle w:val="TableText"/>
            </w:pPr>
            <w:r w:rsidRPr="00A15484">
              <w:t>Dynamically</w:t>
            </w:r>
            <w:r>
              <w:t xml:space="preserve"> </w:t>
            </w:r>
            <w:r w:rsidRPr="00A15484">
              <w:t>Linked Library</w:t>
            </w:r>
            <w:r>
              <w:t xml:space="preserve">. These files </w:t>
            </w:r>
            <w:r w:rsidRPr="00A15484">
              <w:t>provide the benefit of shared libraries.</w:t>
            </w:r>
          </w:p>
        </w:tc>
      </w:tr>
      <w:tr w:rsidR="004B5E4B" w:rsidRPr="00A15484" w:rsidTr="004B3A88">
        <w:trPr>
          <w:cantSplit/>
        </w:trPr>
        <w:tc>
          <w:tcPr>
            <w:tcW w:w="2340" w:type="dxa"/>
          </w:tcPr>
          <w:p w:rsidR="004B5E4B" w:rsidRPr="00A12764" w:rsidRDefault="004B5E4B" w:rsidP="004B3A88">
            <w:pPr>
              <w:pStyle w:val="TableText"/>
              <w:rPr>
                <w:rStyle w:val="Strong"/>
              </w:rPr>
            </w:pPr>
            <w:r w:rsidRPr="00A12764">
              <w:rPr>
                <w:rStyle w:val="Strong"/>
              </w:rPr>
              <w:t>DOB</w:t>
            </w:r>
          </w:p>
        </w:tc>
        <w:tc>
          <w:tcPr>
            <w:tcW w:w="7027" w:type="dxa"/>
          </w:tcPr>
          <w:p w:rsidR="004B5E4B" w:rsidRDefault="004B5E4B" w:rsidP="004B3A88">
            <w:pPr>
              <w:pStyle w:val="TableText"/>
            </w:pPr>
            <w:r>
              <w:t>Date of Birth.</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Document Class</w:t>
            </w:r>
          </w:p>
        </w:tc>
        <w:tc>
          <w:tcPr>
            <w:tcW w:w="7027" w:type="dxa"/>
          </w:tcPr>
          <w:p w:rsidR="004B5E4B" w:rsidRPr="00A15484" w:rsidRDefault="004B5E4B" w:rsidP="004B3A88">
            <w:pPr>
              <w:pStyle w:val="TableText"/>
              <w:rPr>
                <w:noProof/>
              </w:rPr>
            </w:pPr>
            <w:r w:rsidRPr="00A15484">
              <w:rPr>
                <w:noProof/>
              </w:rPr>
              <w:t>Document Classes are categories that group documents (Titles) with similar characteristics together. For example, Cardiology notes might be a Document Class, with Echo notes, ECG notes, etc. as Titles under it. Or maybe the Document Class would be Endoscopy Notes, with Colonoscopy notes, etc. under that Document Class.</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Document Definition</w:t>
            </w:r>
          </w:p>
        </w:tc>
        <w:tc>
          <w:tcPr>
            <w:tcW w:w="7027" w:type="dxa"/>
          </w:tcPr>
          <w:p w:rsidR="004B5E4B" w:rsidRPr="00A15484" w:rsidRDefault="004B5E4B" w:rsidP="004B3A88">
            <w:pPr>
              <w:pStyle w:val="TableText"/>
            </w:pPr>
            <w:r w:rsidRPr="00A15484">
              <w:t>Document Definition is a subset of TIU that provides the building blocks for TIU, by organizing the elements of documents into a hierarchy structure. This structure allows documents (Titles) to inherit characteristics (such as signature requirements and print characteristics) of the higher levels, Class and Document Class. It also allows the creation and use of boilerplate text and embedded objects.</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DUZ</w:t>
            </w:r>
          </w:p>
        </w:tc>
        <w:tc>
          <w:tcPr>
            <w:tcW w:w="7027" w:type="dxa"/>
          </w:tcPr>
          <w:p w:rsidR="004B5E4B" w:rsidRPr="00A15484" w:rsidRDefault="004B5E4B" w:rsidP="004B3A88">
            <w:pPr>
              <w:pStyle w:val="TableText"/>
            </w:pPr>
            <w:r>
              <w:t>D</w:t>
            </w:r>
            <w:r w:rsidRPr="00505B19">
              <w:t>esignated user</w:t>
            </w:r>
            <w:r>
              <w:t xml:space="preserve">. </w:t>
            </w:r>
            <w:r w:rsidRPr="00A15484">
              <w:t>T</w:t>
            </w:r>
            <w:r>
              <w:t>his is t</w:t>
            </w:r>
            <w:r w:rsidRPr="00A15484">
              <w:t xml:space="preserve">he internal </w:t>
            </w:r>
            <w:proofErr w:type="spellStart"/>
            <w:r w:rsidRPr="00A15484">
              <w:t>FileMan</w:t>
            </w:r>
            <w:proofErr w:type="spellEnd"/>
            <w:r w:rsidRPr="00A15484">
              <w:t xml:space="preserve"> number for a particular user.</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Edit</w:t>
            </w:r>
          </w:p>
        </w:tc>
        <w:tc>
          <w:tcPr>
            <w:tcW w:w="7027" w:type="dxa"/>
          </w:tcPr>
          <w:p w:rsidR="004B5E4B" w:rsidRPr="00A15484" w:rsidRDefault="004B5E4B" w:rsidP="004B3A88">
            <w:pPr>
              <w:pStyle w:val="TableText"/>
            </w:pPr>
            <w:r w:rsidRPr="00A15484">
              <w:t>Used to change/modify data typically stored in a file.</w:t>
            </w:r>
          </w:p>
        </w:tc>
      </w:tr>
      <w:tr w:rsidR="004B5E4B" w:rsidRPr="00A15484" w:rsidTr="004B3A88">
        <w:trPr>
          <w:cantSplit/>
        </w:trPr>
        <w:tc>
          <w:tcPr>
            <w:tcW w:w="2340" w:type="dxa"/>
          </w:tcPr>
          <w:p w:rsidR="004B5E4B" w:rsidRPr="00A12764" w:rsidRDefault="004B5E4B" w:rsidP="004B3A88">
            <w:pPr>
              <w:pStyle w:val="TableText"/>
              <w:rPr>
                <w:rStyle w:val="Strong"/>
              </w:rPr>
            </w:pPr>
            <w:r w:rsidRPr="00A12764">
              <w:rPr>
                <w:rStyle w:val="Strong"/>
              </w:rPr>
              <w:lastRenderedPageBreak/>
              <w:t>EMR</w:t>
            </w:r>
          </w:p>
        </w:tc>
        <w:tc>
          <w:tcPr>
            <w:tcW w:w="7027" w:type="dxa"/>
          </w:tcPr>
          <w:p w:rsidR="004B5E4B" w:rsidRDefault="004B5E4B" w:rsidP="004B3A88">
            <w:pPr>
              <w:pStyle w:val="TableText"/>
            </w:pPr>
            <w:r>
              <w:t xml:space="preserve">Electronic Medical Record. </w:t>
            </w:r>
            <w:proofErr w:type="spellStart"/>
            <w:r>
              <w:t>Health</w:t>
            </w:r>
            <w:r w:rsidRPr="007D4290">
              <w:rPr>
                <w:i/>
              </w:rPr>
              <w:t>e</w:t>
            </w:r>
            <w:r>
              <w:t>Vet</w:t>
            </w:r>
            <w:proofErr w:type="spellEnd"/>
            <w:r>
              <w:t xml:space="preserve">, is the permanent medical record for a patient in </w:t>
            </w:r>
            <w:proofErr w:type="spellStart"/>
            <w:r>
              <w:t>VistA</w:t>
            </w:r>
            <w:proofErr w:type="spellEnd"/>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Field</w:t>
            </w:r>
          </w:p>
        </w:tc>
        <w:tc>
          <w:tcPr>
            <w:tcW w:w="7027" w:type="dxa"/>
          </w:tcPr>
          <w:p w:rsidR="004B5E4B" w:rsidRPr="00A15484" w:rsidRDefault="004B5E4B" w:rsidP="004B3A88">
            <w:pPr>
              <w:pStyle w:val="TableText"/>
            </w:pPr>
            <w:r w:rsidRPr="00A15484">
              <w:t xml:space="preserve">A data element in a file. </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File</w:t>
            </w:r>
          </w:p>
        </w:tc>
        <w:tc>
          <w:tcPr>
            <w:tcW w:w="7027" w:type="dxa"/>
          </w:tcPr>
          <w:p w:rsidR="004B5E4B" w:rsidRPr="00A15484" w:rsidRDefault="004B5E4B" w:rsidP="004B3A88">
            <w:pPr>
              <w:pStyle w:val="TableText"/>
            </w:pPr>
            <w:r w:rsidRPr="00A15484">
              <w:t>The M construct in which data is stored for retrieval later. A computer record of related information.</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 xml:space="preserve">File Manager or </w:t>
            </w:r>
            <w:proofErr w:type="spellStart"/>
            <w:r w:rsidRPr="00A15484">
              <w:rPr>
                <w:rStyle w:val="Strong"/>
              </w:rPr>
              <w:t>FileMan</w:t>
            </w:r>
            <w:proofErr w:type="spellEnd"/>
          </w:p>
        </w:tc>
        <w:tc>
          <w:tcPr>
            <w:tcW w:w="7027" w:type="dxa"/>
          </w:tcPr>
          <w:p w:rsidR="004B5E4B" w:rsidRPr="00A15484" w:rsidRDefault="004B5E4B" w:rsidP="004B3A88">
            <w:pPr>
              <w:pStyle w:val="TableText"/>
            </w:pPr>
            <w:r w:rsidRPr="00A15484">
              <w:t xml:space="preserve">Within this manual, </w:t>
            </w:r>
            <w:proofErr w:type="spellStart"/>
            <w:r w:rsidRPr="00A15484">
              <w:t>FileManager</w:t>
            </w:r>
            <w:proofErr w:type="spellEnd"/>
            <w:r w:rsidRPr="00A15484">
              <w:t xml:space="preserve"> or </w:t>
            </w:r>
            <w:proofErr w:type="spellStart"/>
            <w:r w:rsidRPr="00A15484">
              <w:t>FileMan</w:t>
            </w:r>
            <w:proofErr w:type="spellEnd"/>
            <w:r w:rsidRPr="00A15484">
              <w:t xml:space="preserve"> is a reference to VA </w:t>
            </w:r>
            <w:proofErr w:type="spellStart"/>
            <w:r w:rsidRPr="00A15484">
              <w:t>FileMan</w:t>
            </w:r>
            <w:proofErr w:type="spellEnd"/>
            <w:r w:rsidRPr="00A15484">
              <w:t xml:space="preserve">. </w:t>
            </w:r>
            <w:proofErr w:type="spellStart"/>
            <w:r w:rsidRPr="00A15484">
              <w:t>FileMan</w:t>
            </w:r>
            <w:proofErr w:type="spellEnd"/>
            <w:r w:rsidRPr="00A15484">
              <w:t xml:space="preserve"> is a set of M routines used to enter, edit, print, and sort/search related data in a file, a database. </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File Server</w:t>
            </w:r>
          </w:p>
        </w:tc>
        <w:tc>
          <w:tcPr>
            <w:tcW w:w="7027" w:type="dxa"/>
          </w:tcPr>
          <w:p w:rsidR="004B5E4B" w:rsidRPr="00A15484" w:rsidRDefault="004B5E4B" w:rsidP="004B3A88">
            <w:pPr>
              <w:pStyle w:val="TableText"/>
            </w:pPr>
            <w:r w:rsidRPr="00A15484">
              <w:t>A machine where shared software is stored.</w:t>
            </w:r>
          </w:p>
        </w:tc>
      </w:tr>
      <w:tr w:rsidR="004B5E4B" w:rsidRPr="00183C90" w:rsidTr="004B3A88">
        <w:trPr>
          <w:cantSplit/>
        </w:trPr>
        <w:tc>
          <w:tcPr>
            <w:tcW w:w="2340" w:type="dxa"/>
          </w:tcPr>
          <w:p w:rsidR="004B5E4B" w:rsidRPr="00672019" w:rsidRDefault="004B5E4B" w:rsidP="004B3A88">
            <w:pPr>
              <w:pStyle w:val="TableText"/>
              <w:rPr>
                <w:b/>
                <w:bCs/>
              </w:rPr>
            </w:pPr>
            <w:proofErr w:type="spellStart"/>
            <w:r w:rsidRPr="00672019">
              <w:rPr>
                <w:b/>
                <w:bCs/>
              </w:rPr>
              <w:t>Flowsheet</w:t>
            </w:r>
            <w:proofErr w:type="spellEnd"/>
          </w:p>
        </w:tc>
        <w:tc>
          <w:tcPr>
            <w:tcW w:w="7027" w:type="dxa"/>
          </w:tcPr>
          <w:p w:rsidR="004B5E4B" w:rsidRPr="00183C90" w:rsidRDefault="004B5E4B" w:rsidP="004B3A88">
            <w:pPr>
              <w:pStyle w:val="TableText"/>
            </w:pPr>
            <w:r w:rsidRPr="00183C90">
              <w:t xml:space="preserve">A </w:t>
            </w:r>
            <w:proofErr w:type="spellStart"/>
            <w:r w:rsidRPr="00183C90">
              <w:t>flowsheet</w:t>
            </w:r>
            <w:proofErr w:type="spellEnd"/>
            <w:r w:rsidRPr="00183C90">
              <w:t xml:space="preserve"> is a table, chart, spreadsheet, or other method of displaying data on two axes. One axis represents time </w:t>
            </w:r>
            <w:r>
              <w:t>intervals</w:t>
            </w:r>
            <w:r w:rsidRPr="00183C90">
              <w:t xml:space="preserve"> and the other axis represents the readings from an ICU monitor documented at the various time intervals.</w:t>
            </w:r>
          </w:p>
        </w:tc>
      </w:tr>
      <w:tr w:rsidR="004B5E4B" w:rsidRPr="00A15484" w:rsidTr="004B3A88">
        <w:trPr>
          <w:cantSplit/>
        </w:trPr>
        <w:tc>
          <w:tcPr>
            <w:tcW w:w="2340" w:type="dxa"/>
          </w:tcPr>
          <w:p w:rsidR="004B5E4B" w:rsidRPr="00A15484" w:rsidRDefault="004B5E4B" w:rsidP="004B3A88">
            <w:pPr>
              <w:pStyle w:val="TableText"/>
              <w:rPr>
                <w:rStyle w:val="Strong"/>
              </w:rPr>
            </w:pPr>
            <w:proofErr w:type="spellStart"/>
            <w:r w:rsidRPr="00C32BE8">
              <w:rPr>
                <w:rStyle w:val="Strong"/>
              </w:rPr>
              <w:t>Flowsheet</w:t>
            </w:r>
            <w:proofErr w:type="spellEnd"/>
            <w:r w:rsidRPr="00C32BE8">
              <w:rPr>
                <w:rStyle w:val="Strong"/>
              </w:rPr>
              <w:t xml:space="preserve"> view</w:t>
            </w:r>
          </w:p>
        </w:tc>
        <w:tc>
          <w:tcPr>
            <w:tcW w:w="7027" w:type="dxa"/>
          </w:tcPr>
          <w:p w:rsidR="004B5E4B" w:rsidRPr="00C32BE8" w:rsidRDefault="004B5E4B" w:rsidP="004B3A88">
            <w:pPr>
              <w:pStyle w:val="TableText"/>
            </w:pPr>
            <w:r w:rsidRPr="00C32BE8">
              <w:t xml:space="preserve">A customizable subsection (or page) of a </w:t>
            </w:r>
            <w:proofErr w:type="spellStart"/>
            <w:r w:rsidRPr="00C32BE8">
              <w:t>flowsheet</w:t>
            </w:r>
            <w:proofErr w:type="spellEnd"/>
            <w:r w:rsidRPr="00C32BE8">
              <w:t xml:space="preserve">. </w:t>
            </w:r>
            <w:proofErr w:type="spellStart"/>
            <w:r w:rsidRPr="00C32BE8">
              <w:t>Flowsheet</w:t>
            </w:r>
            <w:proofErr w:type="spellEnd"/>
            <w:r w:rsidRPr="00C32BE8">
              <w:t xml:space="preserve"> views are created by adding and arranging terms and choosing their default qualifiers. </w:t>
            </w:r>
            <w:proofErr w:type="spellStart"/>
            <w:r w:rsidRPr="00C32BE8">
              <w:t>Flowsheet</w:t>
            </w:r>
            <w:proofErr w:type="spellEnd"/>
            <w:r w:rsidRPr="00C32BE8">
              <w:t xml:space="preserve"> views can be set up to display observations, provide a way to manually enter observations, and display reports.</w:t>
            </w:r>
          </w:p>
        </w:tc>
      </w:tr>
      <w:tr w:rsidR="004B5E4B" w:rsidRPr="00183C90" w:rsidTr="004B3A88">
        <w:trPr>
          <w:cantSplit/>
        </w:trPr>
        <w:tc>
          <w:tcPr>
            <w:tcW w:w="2340" w:type="dxa"/>
          </w:tcPr>
          <w:p w:rsidR="004B5E4B" w:rsidRPr="00672019" w:rsidRDefault="004B5E4B" w:rsidP="004B3A88">
            <w:pPr>
              <w:pStyle w:val="TableText"/>
              <w:rPr>
                <w:b/>
                <w:bCs/>
              </w:rPr>
            </w:pPr>
            <w:r w:rsidRPr="00672019">
              <w:rPr>
                <w:b/>
                <w:bCs/>
              </w:rPr>
              <w:t>Fluid off</w:t>
            </w:r>
          </w:p>
        </w:tc>
        <w:tc>
          <w:tcPr>
            <w:tcW w:w="7027" w:type="dxa"/>
          </w:tcPr>
          <w:p w:rsidR="004B5E4B" w:rsidRPr="00183C90" w:rsidRDefault="004B5E4B" w:rsidP="004B3A88">
            <w:pPr>
              <w:pStyle w:val="TableText"/>
            </w:pPr>
            <w:r w:rsidRPr="00183C90">
              <w:t>Cumulative volume of fluid removed from patient</w:t>
            </w:r>
            <w:r>
              <w:t>.</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Gateway</w:t>
            </w:r>
          </w:p>
        </w:tc>
        <w:tc>
          <w:tcPr>
            <w:tcW w:w="7027" w:type="dxa"/>
          </w:tcPr>
          <w:p w:rsidR="004B5E4B" w:rsidRPr="00A15484" w:rsidRDefault="004B5E4B" w:rsidP="004B3A88">
            <w:pPr>
              <w:pStyle w:val="TableText"/>
            </w:pPr>
            <w:r w:rsidRPr="00A15484">
              <w:t xml:space="preserve">The software that performs background processing for Clinical Procedures. </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Global</w:t>
            </w:r>
          </w:p>
        </w:tc>
        <w:tc>
          <w:tcPr>
            <w:tcW w:w="7027" w:type="dxa"/>
          </w:tcPr>
          <w:p w:rsidR="004B5E4B" w:rsidRPr="00A15484" w:rsidRDefault="004B5E4B" w:rsidP="004B3A88">
            <w:pPr>
              <w:pStyle w:val="TableText"/>
            </w:pPr>
            <w:r w:rsidRPr="00A15484">
              <w:t xml:space="preserve">An M term used when referring to a file stored on a storage medium, usually a magnetic disk. </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GUI</w:t>
            </w:r>
          </w:p>
        </w:tc>
        <w:tc>
          <w:tcPr>
            <w:tcW w:w="7027" w:type="dxa"/>
          </w:tcPr>
          <w:p w:rsidR="004B5E4B" w:rsidRPr="00A15484" w:rsidRDefault="004B5E4B" w:rsidP="004B3A88">
            <w:pPr>
              <w:pStyle w:val="TableText"/>
            </w:pPr>
            <w:r w:rsidRPr="00A15484">
              <w:t>Graphical User Interface</w:t>
            </w:r>
            <w:r>
              <w:t>. A</w:t>
            </w:r>
            <w:r w:rsidRPr="00A15484">
              <w:t xml:space="preserve"> Windows-like screen that uses pull-down menus, icons, pointer devices, and other metaphor-type elements that can make a computer program more understandable, easier to use, allow multi-processing (more than one window or process available at once), etc.</w:t>
            </w:r>
          </w:p>
        </w:tc>
      </w:tr>
      <w:tr w:rsidR="004B5E4B" w:rsidRPr="00A15484" w:rsidTr="004B3A88">
        <w:trPr>
          <w:cantSplit/>
        </w:trPr>
        <w:tc>
          <w:tcPr>
            <w:tcW w:w="2340" w:type="dxa"/>
          </w:tcPr>
          <w:p w:rsidR="004B5E4B" w:rsidRPr="00A12764" w:rsidRDefault="004B5E4B" w:rsidP="004B3A88">
            <w:pPr>
              <w:pStyle w:val="TableText"/>
              <w:rPr>
                <w:rStyle w:val="Strong"/>
              </w:rPr>
            </w:pPr>
            <w:r w:rsidRPr="00A12764">
              <w:rPr>
                <w:rStyle w:val="Strong"/>
              </w:rPr>
              <w:t>HDR</w:t>
            </w:r>
          </w:p>
        </w:tc>
        <w:tc>
          <w:tcPr>
            <w:tcW w:w="7027" w:type="dxa"/>
          </w:tcPr>
          <w:p w:rsidR="004B5E4B" w:rsidRDefault="004B5E4B" w:rsidP="004B3A88">
            <w:pPr>
              <w:pStyle w:val="TableText"/>
            </w:pPr>
            <w:r>
              <w:t>Health Data Repository.</w:t>
            </w:r>
          </w:p>
        </w:tc>
      </w:tr>
      <w:tr w:rsidR="004B5E4B" w:rsidRPr="00A15484" w:rsidTr="004B3A88">
        <w:trPr>
          <w:cantSplit/>
        </w:trPr>
        <w:tc>
          <w:tcPr>
            <w:tcW w:w="2340" w:type="dxa"/>
          </w:tcPr>
          <w:p w:rsidR="004B5E4B" w:rsidRPr="00A12764" w:rsidRDefault="004B5E4B" w:rsidP="004B3A88">
            <w:pPr>
              <w:pStyle w:val="TableText"/>
              <w:rPr>
                <w:rStyle w:val="Strong"/>
              </w:rPr>
            </w:pPr>
            <w:r w:rsidRPr="00A12764">
              <w:rPr>
                <w:rStyle w:val="Strong"/>
              </w:rPr>
              <w:t>HEP (CUM)</w:t>
            </w:r>
          </w:p>
        </w:tc>
        <w:tc>
          <w:tcPr>
            <w:tcW w:w="7027" w:type="dxa"/>
          </w:tcPr>
          <w:p w:rsidR="004B5E4B" w:rsidRDefault="004B5E4B" w:rsidP="004B3A88">
            <w:pPr>
              <w:pStyle w:val="TableText"/>
            </w:pPr>
            <w:r w:rsidRPr="00075E67">
              <w:t xml:space="preserve">Cumulative </w:t>
            </w:r>
            <w:r>
              <w:t>h</w:t>
            </w:r>
            <w:r w:rsidRPr="00075E67">
              <w:t>eparin infusion</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HFS</w:t>
            </w:r>
          </w:p>
        </w:tc>
        <w:tc>
          <w:tcPr>
            <w:tcW w:w="7027" w:type="dxa"/>
          </w:tcPr>
          <w:p w:rsidR="004B5E4B" w:rsidRPr="00A15484" w:rsidRDefault="004B5E4B" w:rsidP="004B3A88">
            <w:pPr>
              <w:pStyle w:val="TableText"/>
            </w:pPr>
            <w:r w:rsidRPr="00A15484">
              <w:t>Host File System</w:t>
            </w:r>
            <w:r>
              <w:t>.</w:t>
            </w:r>
          </w:p>
        </w:tc>
      </w:tr>
      <w:tr w:rsidR="004B5E4B" w:rsidRPr="00A15484" w:rsidTr="004B3A88">
        <w:trPr>
          <w:cantSplit/>
        </w:trPr>
        <w:tc>
          <w:tcPr>
            <w:tcW w:w="2340" w:type="dxa"/>
          </w:tcPr>
          <w:p w:rsidR="004B5E4B" w:rsidRPr="00A12764" w:rsidRDefault="004B5E4B" w:rsidP="004B3A88">
            <w:pPr>
              <w:pStyle w:val="TableText"/>
              <w:rPr>
                <w:rStyle w:val="Strong"/>
              </w:rPr>
            </w:pPr>
            <w:r w:rsidRPr="00A12764">
              <w:rPr>
                <w:rStyle w:val="Strong"/>
              </w:rPr>
              <w:t>HIPAA</w:t>
            </w:r>
          </w:p>
        </w:tc>
        <w:tc>
          <w:tcPr>
            <w:tcW w:w="7027" w:type="dxa"/>
          </w:tcPr>
          <w:p w:rsidR="004B5E4B" w:rsidRDefault="004B5E4B" w:rsidP="004B3A88">
            <w:pPr>
              <w:pStyle w:val="TableText"/>
            </w:pPr>
            <w:r>
              <w:t>Health Insurance Portability and Accountability Act.</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HL7</w:t>
            </w:r>
          </w:p>
        </w:tc>
        <w:tc>
          <w:tcPr>
            <w:tcW w:w="7027" w:type="dxa"/>
          </w:tcPr>
          <w:p w:rsidR="004B5E4B" w:rsidRPr="00A15484" w:rsidRDefault="004B5E4B" w:rsidP="004B3A88">
            <w:pPr>
              <w:pStyle w:val="TableText"/>
            </w:pPr>
            <w:r w:rsidRPr="00A15484">
              <w:t>Health Level 7</w:t>
            </w:r>
            <w:r>
              <w:t>. A</w:t>
            </w:r>
            <w:r w:rsidRPr="00A15484">
              <w:t xml:space="preserve"> language which various healthcare systems use to interface with one another. </w:t>
            </w:r>
          </w:p>
        </w:tc>
      </w:tr>
      <w:tr w:rsidR="004B5E4B" w:rsidRPr="00183C90" w:rsidTr="004B3A88">
        <w:trPr>
          <w:cantSplit/>
        </w:trPr>
        <w:tc>
          <w:tcPr>
            <w:tcW w:w="2340" w:type="dxa"/>
          </w:tcPr>
          <w:p w:rsidR="004B5E4B" w:rsidRPr="00672019" w:rsidRDefault="004B5E4B" w:rsidP="004B3A88">
            <w:pPr>
              <w:pStyle w:val="TableText"/>
              <w:rPr>
                <w:b/>
                <w:bCs/>
              </w:rPr>
            </w:pPr>
            <w:r w:rsidRPr="00672019">
              <w:rPr>
                <w:b/>
                <w:bCs/>
              </w:rPr>
              <w:t>HL7 Gateway</w:t>
            </w:r>
          </w:p>
        </w:tc>
        <w:tc>
          <w:tcPr>
            <w:tcW w:w="7027" w:type="dxa"/>
          </w:tcPr>
          <w:p w:rsidR="004B5E4B" w:rsidRPr="00183C90" w:rsidRDefault="004B5E4B" w:rsidP="004B3A88">
            <w:pPr>
              <w:pStyle w:val="TableText"/>
            </w:pPr>
            <w:r w:rsidRPr="00183C90">
              <w:t>Hardware or software provided by a vendor that is able to receive information in a vendor’s proprietary format from one or more ICU monitors and other instruments, to translate the data into standardized HL7 message format, and to pass the messages to other systems.</w:t>
            </w:r>
          </w:p>
        </w:tc>
      </w:tr>
      <w:tr w:rsidR="004B5E4B" w:rsidRPr="00A15484" w:rsidTr="004B3A88">
        <w:trPr>
          <w:cantSplit/>
        </w:trPr>
        <w:tc>
          <w:tcPr>
            <w:tcW w:w="2340" w:type="dxa"/>
          </w:tcPr>
          <w:p w:rsidR="004B5E4B" w:rsidRPr="00A12764" w:rsidRDefault="004B5E4B" w:rsidP="004B3A88">
            <w:pPr>
              <w:pStyle w:val="TableText"/>
              <w:rPr>
                <w:rStyle w:val="Strong"/>
              </w:rPr>
            </w:pPr>
            <w:r w:rsidRPr="00A12764">
              <w:rPr>
                <w:rStyle w:val="Strong"/>
              </w:rPr>
              <w:t>HR</w:t>
            </w:r>
          </w:p>
        </w:tc>
        <w:tc>
          <w:tcPr>
            <w:tcW w:w="7027" w:type="dxa"/>
          </w:tcPr>
          <w:p w:rsidR="004B5E4B" w:rsidRDefault="004B5E4B" w:rsidP="004B3A88">
            <w:pPr>
              <w:pStyle w:val="TableText"/>
            </w:pPr>
            <w:r>
              <w:t>Heart Rate.</w:t>
            </w:r>
          </w:p>
        </w:tc>
      </w:tr>
      <w:tr w:rsidR="004B5E4B" w:rsidRPr="00A15484" w:rsidTr="004B3A88">
        <w:trPr>
          <w:cantSplit/>
        </w:trPr>
        <w:tc>
          <w:tcPr>
            <w:tcW w:w="2340" w:type="dxa"/>
          </w:tcPr>
          <w:p w:rsidR="004B5E4B" w:rsidRPr="00A12764" w:rsidRDefault="004B5E4B" w:rsidP="004B3A88">
            <w:pPr>
              <w:pStyle w:val="TableText"/>
              <w:rPr>
                <w:rStyle w:val="Strong"/>
              </w:rPr>
            </w:pPr>
            <w:r w:rsidRPr="00A12764">
              <w:rPr>
                <w:rStyle w:val="Strong"/>
              </w:rPr>
              <w:t>HSD&amp;D</w:t>
            </w:r>
          </w:p>
        </w:tc>
        <w:tc>
          <w:tcPr>
            <w:tcW w:w="7027" w:type="dxa"/>
          </w:tcPr>
          <w:p w:rsidR="004B5E4B" w:rsidRDefault="004B5E4B" w:rsidP="004B3A88">
            <w:pPr>
              <w:pStyle w:val="TableText"/>
            </w:pPr>
            <w:r>
              <w:t>Office of Information (OI), Health Systems Design &amp; Development.</w:t>
            </w:r>
          </w:p>
        </w:tc>
      </w:tr>
      <w:tr w:rsidR="004B5E4B" w:rsidRPr="00A15484" w:rsidTr="004B3A88">
        <w:trPr>
          <w:cantSplit/>
        </w:trPr>
        <w:tc>
          <w:tcPr>
            <w:tcW w:w="2340" w:type="dxa"/>
          </w:tcPr>
          <w:p w:rsidR="004B5E4B" w:rsidRPr="00A12764" w:rsidRDefault="004B5E4B" w:rsidP="004B3A88">
            <w:pPr>
              <w:pStyle w:val="TableText"/>
              <w:rPr>
                <w:rStyle w:val="Strong"/>
              </w:rPr>
            </w:pPr>
            <w:r w:rsidRPr="00A12764">
              <w:rPr>
                <w:rStyle w:val="Strong"/>
              </w:rPr>
              <w:t>HSITES</w:t>
            </w:r>
          </w:p>
        </w:tc>
        <w:tc>
          <w:tcPr>
            <w:tcW w:w="7027" w:type="dxa"/>
          </w:tcPr>
          <w:p w:rsidR="004B5E4B" w:rsidRDefault="004B5E4B" w:rsidP="004B3A88">
            <w:pPr>
              <w:pStyle w:val="TableText"/>
            </w:pPr>
            <w:r>
              <w:t>Health Systems Implementation, Training, Education, and Support.</w:t>
            </w:r>
          </w:p>
        </w:tc>
      </w:tr>
      <w:tr w:rsidR="004B5E4B" w:rsidRPr="00A15484" w:rsidTr="004B3A88">
        <w:trPr>
          <w:cantSplit/>
        </w:trPr>
        <w:tc>
          <w:tcPr>
            <w:tcW w:w="2340" w:type="dxa"/>
          </w:tcPr>
          <w:p w:rsidR="004B5E4B" w:rsidRPr="00A12764" w:rsidRDefault="004B5E4B" w:rsidP="004B3A88">
            <w:pPr>
              <w:pStyle w:val="TableText"/>
              <w:rPr>
                <w:rStyle w:val="Strong"/>
              </w:rPr>
            </w:pPr>
            <w:r w:rsidRPr="00A12764">
              <w:rPr>
                <w:rStyle w:val="Strong"/>
              </w:rPr>
              <w:t>ICU</w:t>
            </w:r>
          </w:p>
        </w:tc>
        <w:tc>
          <w:tcPr>
            <w:tcW w:w="7027" w:type="dxa"/>
          </w:tcPr>
          <w:p w:rsidR="004B5E4B" w:rsidRDefault="004B5E4B" w:rsidP="004B3A88">
            <w:pPr>
              <w:pStyle w:val="TableText"/>
            </w:pPr>
            <w:r>
              <w:t>Intensive Care Unit.</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IEN</w:t>
            </w:r>
          </w:p>
        </w:tc>
        <w:tc>
          <w:tcPr>
            <w:tcW w:w="7027" w:type="dxa"/>
          </w:tcPr>
          <w:p w:rsidR="004B5E4B" w:rsidRPr="00A15484" w:rsidRDefault="004B5E4B" w:rsidP="004B3A88">
            <w:pPr>
              <w:pStyle w:val="TableText"/>
            </w:pPr>
            <w:r w:rsidRPr="00A15484">
              <w:t>Internal Entry Number</w:t>
            </w:r>
            <w:r>
              <w:t>.</w:t>
            </w:r>
          </w:p>
        </w:tc>
      </w:tr>
      <w:tr w:rsidR="004B5E4B" w:rsidRPr="00A15484" w:rsidTr="004B3A88">
        <w:trPr>
          <w:cantSplit/>
        </w:trPr>
        <w:tc>
          <w:tcPr>
            <w:tcW w:w="2340" w:type="dxa"/>
          </w:tcPr>
          <w:p w:rsidR="004B5E4B" w:rsidRPr="00A12764" w:rsidRDefault="004B5E4B" w:rsidP="004B3A88">
            <w:pPr>
              <w:pStyle w:val="TableText"/>
              <w:rPr>
                <w:rStyle w:val="Strong"/>
              </w:rPr>
            </w:pPr>
            <w:r w:rsidRPr="00A12764">
              <w:rPr>
                <w:rStyle w:val="Strong"/>
              </w:rPr>
              <w:t>IJ</w:t>
            </w:r>
          </w:p>
        </w:tc>
        <w:tc>
          <w:tcPr>
            <w:tcW w:w="7027" w:type="dxa"/>
          </w:tcPr>
          <w:p w:rsidR="004B5E4B" w:rsidRDefault="004B5E4B" w:rsidP="004B3A88">
            <w:pPr>
              <w:pStyle w:val="TableText"/>
            </w:pPr>
            <w:r w:rsidRPr="00075E67">
              <w:t xml:space="preserve">Internal </w:t>
            </w:r>
            <w:r>
              <w:t>J</w:t>
            </w:r>
            <w:r w:rsidRPr="00075E67">
              <w:t>ugular</w:t>
            </w:r>
            <w:r>
              <w:t>.</w:t>
            </w:r>
          </w:p>
        </w:tc>
      </w:tr>
      <w:tr w:rsidR="004B5E4B" w:rsidRPr="00183C90" w:rsidTr="004B3A88">
        <w:trPr>
          <w:cantSplit/>
        </w:trPr>
        <w:tc>
          <w:tcPr>
            <w:tcW w:w="2340" w:type="dxa"/>
          </w:tcPr>
          <w:p w:rsidR="004B5E4B" w:rsidRPr="00672019" w:rsidRDefault="004B5E4B" w:rsidP="004B3A88">
            <w:pPr>
              <w:pStyle w:val="TableText"/>
              <w:rPr>
                <w:b/>
                <w:bCs/>
              </w:rPr>
            </w:pPr>
            <w:r w:rsidRPr="00672019">
              <w:rPr>
                <w:b/>
                <w:bCs/>
              </w:rPr>
              <w:t>Instrument</w:t>
            </w:r>
          </w:p>
        </w:tc>
        <w:tc>
          <w:tcPr>
            <w:tcW w:w="7027" w:type="dxa"/>
          </w:tcPr>
          <w:p w:rsidR="004B5E4B" w:rsidRPr="00183C90" w:rsidRDefault="004B5E4B" w:rsidP="004B3A88">
            <w:pPr>
              <w:pStyle w:val="TableText"/>
            </w:pPr>
            <w:r w:rsidRPr="00183C90">
              <w:t xml:space="preserve">An instrument is a device used to perform a medical function on a patient. In Clinical </w:t>
            </w:r>
            <w:proofErr w:type="spellStart"/>
            <w:r w:rsidRPr="00183C90">
              <w:t>Flowsheets</w:t>
            </w:r>
            <w:proofErr w:type="spellEnd"/>
            <w:r w:rsidRPr="00183C90">
              <w:t xml:space="preserve"> instrument refers to ICU monitors, which are electronic devices that collect and/or display information concerning the physical state of a patient. Usually, the monitor attaches to a patient and takes readings over time without requiring intervention for each reading. </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lastRenderedPageBreak/>
              <w:t>Interpreter</w:t>
            </w:r>
          </w:p>
        </w:tc>
        <w:tc>
          <w:tcPr>
            <w:tcW w:w="7027" w:type="dxa"/>
          </w:tcPr>
          <w:p w:rsidR="004B5E4B" w:rsidRPr="00A15484" w:rsidRDefault="004B5E4B" w:rsidP="004B3A88">
            <w:pPr>
              <w:pStyle w:val="TableText"/>
            </w:pPr>
            <w:r w:rsidRPr="00A15484">
              <w:t xml:space="preserve">Interpreter is a user role exported with USR*1*19 to support the Clinical Procedures Class. The role of the Interpreter is to interpret the results of a clinical procedure. Users who are authorized to interpret the results of a clinical procedure are sent a notification when an instrument report and/or images for a CP request are available for interpretation. Business rules are used to determine what actions an interpreter can perform on a document of a specified class, but the interpreter themselves are defined by the Consults application. These individuals are ‘clinical update users’ for a given consult service. </w:t>
            </w:r>
          </w:p>
        </w:tc>
      </w:tr>
      <w:tr w:rsidR="004B5E4B" w:rsidRPr="00A15484" w:rsidTr="004B3A88">
        <w:trPr>
          <w:cantSplit/>
        </w:trPr>
        <w:tc>
          <w:tcPr>
            <w:tcW w:w="2340" w:type="dxa"/>
          </w:tcPr>
          <w:p w:rsidR="004B5E4B" w:rsidRPr="00A15484" w:rsidRDefault="004B5E4B" w:rsidP="004B3A88">
            <w:pPr>
              <w:pStyle w:val="TableText"/>
              <w:rPr>
                <w:rStyle w:val="Strong"/>
              </w:rPr>
            </w:pPr>
            <w:r>
              <w:rPr>
                <w:rStyle w:val="Strong"/>
              </w:rPr>
              <w:t>IRM</w:t>
            </w:r>
          </w:p>
        </w:tc>
        <w:tc>
          <w:tcPr>
            <w:tcW w:w="7027" w:type="dxa"/>
          </w:tcPr>
          <w:p w:rsidR="004B5E4B" w:rsidRPr="00A15484" w:rsidRDefault="004B5E4B" w:rsidP="004B3A88">
            <w:pPr>
              <w:pStyle w:val="TableText"/>
            </w:pPr>
            <w:r w:rsidRPr="000C2439">
              <w:t>Information Resource Management</w:t>
            </w:r>
            <w:r>
              <w:t>.</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IRMS</w:t>
            </w:r>
          </w:p>
        </w:tc>
        <w:tc>
          <w:tcPr>
            <w:tcW w:w="7027" w:type="dxa"/>
          </w:tcPr>
          <w:p w:rsidR="004B5E4B" w:rsidRPr="00A15484" w:rsidRDefault="004B5E4B" w:rsidP="004B3A88">
            <w:pPr>
              <w:pStyle w:val="TableText"/>
            </w:pPr>
            <w:r w:rsidRPr="00A15484">
              <w:t>Information Resource Management Service.</w:t>
            </w:r>
          </w:p>
        </w:tc>
      </w:tr>
      <w:tr w:rsidR="004B5E4B" w:rsidRPr="00A15484" w:rsidTr="004B3A88">
        <w:trPr>
          <w:cantSplit/>
        </w:trPr>
        <w:tc>
          <w:tcPr>
            <w:tcW w:w="2340" w:type="dxa"/>
          </w:tcPr>
          <w:p w:rsidR="004B5E4B" w:rsidRPr="00A12764" w:rsidRDefault="004B5E4B" w:rsidP="004B3A88">
            <w:pPr>
              <w:pStyle w:val="TableText"/>
              <w:rPr>
                <w:rStyle w:val="Strong"/>
              </w:rPr>
            </w:pPr>
            <w:r w:rsidRPr="00A12764">
              <w:rPr>
                <w:rStyle w:val="Strong"/>
              </w:rPr>
              <w:t>JCAHO</w:t>
            </w:r>
          </w:p>
        </w:tc>
        <w:tc>
          <w:tcPr>
            <w:tcW w:w="7027" w:type="dxa"/>
          </w:tcPr>
          <w:p w:rsidR="004B5E4B" w:rsidRDefault="004B5E4B" w:rsidP="004B3A88">
            <w:pPr>
              <w:pStyle w:val="TableText"/>
            </w:pPr>
            <w:r>
              <w:t>Joint Commission on Accreditation of Healthcare Organizations.</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Kernel</w:t>
            </w:r>
          </w:p>
        </w:tc>
        <w:tc>
          <w:tcPr>
            <w:tcW w:w="7027" w:type="dxa"/>
          </w:tcPr>
          <w:p w:rsidR="004B5E4B" w:rsidRPr="00A15484" w:rsidRDefault="004B5E4B" w:rsidP="004B3A88">
            <w:pPr>
              <w:pStyle w:val="TableText"/>
            </w:pPr>
            <w:r w:rsidRPr="00A15484">
              <w:t xml:space="preserve">A set of software utilities. These utilities provide data processing support for the application packages developed within the VA. They are also tools used in configuring the local computer site to meet the particular needs of the hospital. The components of this operating system include </w:t>
            </w:r>
            <w:proofErr w:type="spellStart"/>
            <w:r w:rsidRPr="00A15484">
              <w:t>MenuMan</w:t>
            </w:r>
            <w:proofErr w:type="spellEnd"/>
            <w:r w:rsidRPr="00A15484">
              <w:t xml:space="preserve">, </w:t>
            </w:r>
            <w:proofErr w:type="spellStart"/>
            <w:r w:rsidRPr="00A15484">
              <w:t>TaskMan</w:t>
            </w:r>
            <w:proofErr w:type="spellEnd"/>
            <w:r w:rsidRPr="00A15484">
              <w:t>, Device Handler, Log-on/Security, and other specialized routines.</w:t>
            </w:r>
          </w:p>
        </w:tc>
      </w:tr>
      <w:tr w:rsidR="004B5E4B" w:rsidRPr="00A15484" w:rsidTr="004B3A88">
        <w:trPr>
          <w:cantSplit/>
        </w:trPr>
        <w:tc>
          <w:tcPr>
            <w:tcW w:w="2340" w:type="dxa"/>
          </w:tcPr>
          <w:p w:rsidR="004B5E4B" w:rsidRPr="00A15484" w:rsidRDefault="004B5E4B" w:rsidP="004B3A88">
            <w:pPr>
              <w:pStyle w:val="TableText"/>
              <w:rPr>
                <w:rStyle w:val="Strong"/>
              </w:rPr>
            </w:pPr>
            <w:r>
              <w:rPr>
                <w:rStyle w:val="Strong"/>
              </w:rPr>
              <w:t>Key</w:t>
            </w:r>
          </w:p>
        </w:tc>
        <w:tc>
          <w:tcPr>
            <w:tcW w:w="7027" w:type="dxa"/>
          </w:tcPr>
          <w:p w:rsidR="004B5E4B" w:rsidRPr="00A15484" w:rsidRDefault="004B5E4B" w:rsidP="004B3A88">
            <w:pPr>
              <w:pStyle w:val="TableText"/>
            </w:pPr>
            <w:r>
              <w:t xml:space="preserve">A level of access assigned to a </w:t>
            </w:r>
            <w:proofErr w:type="spellStart"/>
            <w:r>
              <w:t>Flowsheets</w:t>
            </w:r>
            <w:proofErr w:type="spellEnd"/>
            <w:r>
              <w:t xml:space="preserve"> user that determines which </w:t>
            </w:r>
            <w:proofErr w:type="spellStart"/>
            <w:r>
              <w:t>Flowsheets</w:t>
            </w:r>
            <w:proofErr w:type="spellEnd"/>
            <w:r>
              <w:t xml:space="preserve"> functions the user may perform. Refer to “User Role” in this Glossary.</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LAYGO</w:t>
            </w:r>
          </w:p>
        </w:tc>
        <w:tc>
          <w:tcPr>
            <w:tcW w:w="7027" w:type="dxa"/>
          </w:tcPr>
          <w:p w:rsidR="004B5E4B" w:rsidRPr="00A15484" w:rsidRDefault="004B5E4B" w:rsidP="004B3A88">
            <w:pPr>
              <w:pStyle w:val="TableText"/>
            </w:pPr>
            <w:r w:rsidRPr="00A15484">
              <w:t xml:space="preserve">An acronym for Learn As You Go. A technique used by VA </w:t>
            </w:r>
            <w:proofErr w:type="spellStart"/>
            <w:r w:rsidRPr="00A15484">
              <w:t>FileMan</w:t>
            </w:r>
            <w:proofErr w:type="spellEnd"/>
            <w:r w:rsidRPr="00A15484">
              <w:t xml:space="preserve"> to acquire new information as it goes about its normal procedure. It permits a user to add new data to a file.</w:t>
            </w:r>
          </w:p>
        </w:tc>
      </w:tr>
      <w:tr w:rsidR="004B5E4B" w:rsidRPr="00A15484" w:rsidTr="004B3A88">
        <w:trPr>
          <w:cantSplit/>
        </w:trPr>
        <w:tc>
          <w:tcPr>
            <w:tcW w:w="2340" w:type="dxa"/>
          </w:tcPr>
          <w:p w:rsidR="004B5E4B" w:rsidRPr="00A12764" w:rsidRDefault="004B5E4B" w:rsidP="004B3A88">
            <w:pPr>
              <w:pStyle w:val="TableText"/>
              <w:rPr>
                <w:rStyle w:val="Strong"/>
              </w:rPr>
            </w:pPr>
            <w:r w:rsidRPr="00A12764">
              <w:rPr>
                <w:rStyle w:val="Strong"/>
              </w:rPr>
              <w:t>L</w:t>
            </w:r>
            <w:r>
              <w:rPr>
                <w:rStyle w:val="Strong"/>
              </w:rPr>
              <w:t>P</w:t>
            </w:r>
            <w:r w:rsidRPr="00A12764">
              <w:rPr>
                <w:rStyle w:val="Strong"/>
              </w:rPr>
              <w:t>ES/CPS</w:t>
            </w:r>
          </w:p>
        </w:tc>
        <w:tc>
          <w:tcPr>
            <w:tcW w:w="7027" w:type="dxa"/>
          </w:tcPr>
          <w:p w:rsidR="004B5E4B" w:rsidRDefault="004B5E4B" w:rsidP="004B3A88">
            <w:pPr>
              <w:pStyle w:val="TableText"/>
            </w:pPr>
            <w:r w:rsidRPr="00ED419D">
              <w:t>Legacy Product Enterprise Support/Clinical Product Support</w:t>
            </w:r>
            <w:r>
              <w:t>.</w:t>
            </w:r>
            <w:r w:rsidRPr="00ED419D">
              <w:t xml:space="preserve"> </w:t>
            </w:r>
            <w:r>
              <w:t xml:space="preserve">Enterprise Product Support (formerly Enterprise </w:t>
            </w:r>
            <w:proofErr w:type="spellStart"/>
            <w:r>
              <w:t>VistA</w:t>
            </w:r>
            <w:proofErr w:type="spellEnd"/>
            <w:r>
              <w:t xml:space="preserve"> Support).</w:t>
            </w:r>
          </w:p>
        </w:tc>
      </w:tr>
      <w:tr w:rsidR="004B5E4B" w:rsidRPr="00183C90" w:rsidTr="004B3A88">
        <w:trPr>
          <w:cantSplit/>
        </w:trPr>
        <w:tc>
          <w:tcPr>
            <w:tcW w:w="2340" w:type="dxa"/>
          </w:tcPr>
          <w:p w:rsidR="004B5E4B" w:rsidRPr="00672019" w:rsidRDefault="004B5E4B" w:rsidP="004B3A88">
            <w:pPr>
              <w:pStyle w:val="TableText"/>
              <w:rPr>
                <w:b/>
                <w:bCs/>
              </w:rPr>
            </w:pPr>
            <w:r>
              <w:rPr>
                <w:b/>
                <w:bCs/>
              </w:rPr>
              <w:t>l</w:t>
            </w:r>
            <w:r w:rsidRPr="00672019">
              <w:rPr>
                <w:b/>
                <w:bCs/>
              </w:rPr>
              <w:t>og</w:t>
            </w:r>
          </w:p>
        </w:tc>
        <w:tc>
          <w:tcPr>
            <w:tcW w:w="7027" w:type="dxa"/>
          </w:tcPr>
          <w:p w:rsidR="004B5E4B" w:rsidRPr="00183C90" w:rsidRDefault="004B5E4B" w:rsidP="004B3A88">
            <w:pPr>
              <w:pStyle w:val="TableText"/>
            </w:pPr>
            <w:r w:rsidRPr="00183C90">
              <w:t>A list that provides the time and description of events as they occur</w:t>
            </w:r>
            <w:r>
              <w:t>.</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M</w:t>
            </w:r>
          </w:p>
        </w:tc>
        <w:tc>
          <w:tcPr>
            <w:tcW w:w="7027" w:type="dxa"/>
          </w:tcPr>
          <w:p w:rsidR="004B5E4B" w:rsidRPr="00A15484" w:rsidRDefault="004B5E4B" w:rsidP="004B3A88">
            <w:pPr>
              <w:pStyle w:val="TableText"/>
            </w:pPr>
            <w:r w:rsidRPr="00A15484">
              <w:t xml:space="preserve">Formerly known as MUMPS or the Massachusetts (General Hospital) Utility Multi-Programming System. This is the programming language used to write all </w:t>
            </w:r>
            <w:proofErr w:type="spellStart"/>
            <w:r w:rsidRPr="00A15484">
              <w:t>VistA</w:t>
            </w:r>
            <w:proofErr w:type="spellEnd"/>
            <w:r w:rsidRPr="00A15484">
              <w:t xml:space="preserve"> applications.</w:t>
            </w:r>
          </w:p>
        </w:tc>
      </w:tr>
      <w:tr w:rsidR="004B5E4B" w:rsidRPr="00A15484" w:rsidTr="004B3A88">
        <w:trPr>
          <w:cantSplit/>
        </w:trPr>
        <w:tc>
          <w:tcPr>
            <w:tcW w:w="2340" w:type="dxa"/>
          </w:tcPr>
          <w:p w:rsidR="004B5E4B" w:rsidRPr="00A15484" w:rsidRDefault="004B5E4B" w:rsidP="004B3A88">
            <w:pPr>
              <w:pStyle w:val="TableText"/>
              <w:rPr>
                <w:rStyle w:val="Strong"/>
              </w:rPr>
            </w:pPr>
            <w:proofErr w:type="spellStart"/>
            <w:r w:rsidRPr="00A15484">
              <w:rPr>
                <w:rStyle w:val="Strong"/>
              </w:rPr>
              <w:t>MailMan</w:t>
            </w:r>
            <w:proofErr w:type="spellEnd"/>
          </w:p>
        </w:tc>
        <w:tc>
          <w:tcPr>
            <w:tcW w:w="7027" w:type="dxa"/>
          </w:tcPr>
          <w:p w:rsidR="004B5E4B" w:rsidRPr="00A15484" w:rsidRDefault="004B5E4B" w:rsidP="004B3A88">
            <w:pPr>
              <w:pStyle w:val="TableText"/>
            </w:pPr>
            <w:r w:rsidRPr="00A15484">
              <w:t>An electronic mail, teleconferencing, and networking system.</w:t>
            </w:r>
          </w:p>
        </w:tc>
      </w:tr>
      <w:tr w:rsidR="004B5E4B" w:rsidRPr="00A15484" w:rsidTr="004B3A88">
        <w:trPr>
          <w:cantSplit/>
        </w:trPr>
        <w:tc>
          <w:tcPr>
            <w:tcW w:w="2340" w:type="dxa"/>
          </w:tcPr>
          <w:p w:rsidR="004B5E4B" w:rsidRPr="00A12764" w:rsidRDefault="004B5E4B" w:rsidP="004B3A88">
            <w:pPr>
              <w:pStyle w:val="TableText"/>
              <w:rPr>
                <w:rStyle w:val="Strong"/>
              </w:rPr>
            </w:pPr>
            <w:r w:rsidRPr="00A12764">
              <w:rPr>
                <w:rStyle w:val="Strong"/>
              </w:rPr>
              <w:t>MAP</w:t>
            </w:r>
          </w:p>
        </w:tc>
        <w:tc>
          <w:tcPr>
            <w:tcW w:w="7027" w:type="dxa"/>
          </w:tcPr>
          <w:p w:rsidR="004B5E4B" w:rsidRDefault="004B5E4B" w:rsidP="004B3A88">
            <w:pPr>
              <w:pStyle w:val="TableText"/>
            </w:pPr>
            <w:r w:rsidRPr="00075E67">
              <w:t xml:space="preserve">Mean </w:t>
            </w:r>
            <w:r>
              <w:t>A</w:t>
            </w:r>
            <w:r w:rsidRPr="00075E67">
              <w:t xml:space="preserve">rterial </w:t>
            </w:r>
            <w:r>
              <w:t>P</w:t>
            </w:r>
            <w:r w:rsidRPr="00075E67">
              <w:t>ressure</w:t>
            </w:r>
            <w:r>
              <w:t>.</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Menu</w:t>
            </w:r>
          </w:p>
        </w:tc>
        <w:tc>
          <w:tcPr>
            <w:tcW w:w="7027" w:type="dxa"/>
          </w:tcPr>
          <w:p w:rsidR="004B5E4B" w:rsidRPr="00A15484" w:rsidRDefault="004B5E4B" w:rsidP="004B3A88">
            <w:pPr>
              <w:pStyle w:val="TableText"/>
            </w:pPr>
            <w:r w:rsidRPr="00A15484">
              <w:t>A set of options or functions available to users for editing, formatting, generating reports, etc.</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Module</w:t>
            </w:r>
          </w:p>
        </w:tc>
        <w:tc>
          <w:tcPr>
            <w:tcW w:w="7027" w:type="dxa"/>
          </w:tcPr>
          <w:p w:rsidR="004B5E4B" w:rsidRPr="00A15484" w:rsidRDefault="004B5E4B" w:rsidP="004B3A88">
            <w:pPr>
              <w:pStyle w:val="TableText"/>
            </w:pPr>
            <w:r w:rsidRPr="00A15484">
              <w:t>A component of a software application that covers a single topic or a small section of a broad topic.</w:t>
            </w:r>
          </w:p>
        </w:tc>
      </w:tr>
      <w:tr w:rsidR="004B5E4B" w:rsidRPr="00A15484" w:rsidTr="004B3A88">
        <w:trPr>
          <w:cantSplit/>
        </w:trPr>
        <w:tc>
          <w:tcPr>
            <w:tcW w:w="2340" w:type="dxa"/>
          </w:tcPr>
          <w:p w:rsidR="004B5E4B" w:rsidRPr="006B46EB" w:rsidRDefault="004B5E4B" w:rsidP="004B3A88">
            <w:pPr>
              <w:pStyle w:val="TableText"/>
              <w:rPr>
                <w:rStyle w:val="Strong"/>
              </w:rPr>
            </w:pPr>
            <w:r w:rsidRPr="006B46EB">
              <w:rPr>
                <w:rStyle w:val="Strong"/>
              </w:rPr>
              <w:t>MUMPS</w:t>
            </w:r>
          </w:p>
        </w:tc>
        <w:tc>
          <w:tcPr>
            <w:tcW w:w="7027" w:type="dxa"/>
          </w:tcPr>
          <w:p w:rsidR="004B5E4B" w:rsidRPr="009E46E0" w:rsidRDefault="004B5E4B" w:rsidP="004B3A88">
            <w:pPr>
              <w:pStyle w:val="TableText"/>
            </w:pPr>
            <w:r w:rsidRPr="009E46E0">
              <w:t>Massachusetts General Hospital Utility Multi-Programming System</w:t>
            </w:r>
            <w:r>
              <w:t xml:space="preserve">. </w:t>
            </w:r>
            <w:r w:rsidRPr="009E46E0">
              <w:t>Obsolete; now known as "M" programming language</w:t>
            </w:r>
            <w:r>
              <w:t>.</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Namespace</w:t>
            </w:r>
          </w:p>
        </w:tc>
        <w:tc>
          <w:tcPr>
            <w:tcW w:w="7027" w:type="dxa"/>
          </w:tcPr>
          <w:p w:rsidR="004B5E4B" w:rsidRPr="00A15484" w:rsidRDefault="004B5E4B" w:rsidP="004B3A88">
            <w:pPr>
              <w:pStyle w:val="TableText"/>
            </w:pPr>
            <w:r w:rsidRPr="00A15484">
              <w:t xml:space="preserve">A naming convention followed in the VA to identify various applications and to avoid duplication. It is used as a prefix for all routines and </w:t>
            </w:r>
            <w:proofErr w:type="spellStart"/>
            <w:r w:rsidRPr="00A15484">
              <w:t>globals</w:t>
            </w:r>
            <w:proofErr w:type="spellEnd"/>
            <w:r w:rsidRPr="00A15484">
              <w:t xml:space="preserve"> used by the application. </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Network Server Share</w:t>
            </w:r>
          </w:p>
        </w:tc>
        <w:tc>
          <w:tcPr>
            <w:tcW w:w="7027" w:type="dxa"/>
          </w:tcPr>
          <w:p w:rsidR="004B5E4B" w:rsidRPr="00A15484" w:rsidRDefault="004B5E4B" w:rsidP="004B3A88">
            <w:pPr>
              <w:pStyle w:val="TableText"/>
            </w:pPr>
            <w:r w:rsidRPr="00A15484">
              <w:t>A machine that is located on the network where shared files are stored.</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Notebook</w:t>
            </w:r>
          </w:p>
        </w:tc>
        <w:tc>
          <w:tcPr>
            <w:tcW w:w="7027" w:type="dxa"/>
          </w:tcPr>
          <w:p w:rsidR="004B5E4B" w:rsidRPr="00A15484" w:rsidRDefault="004B5E4B" w:rsidP="004B3A88">
            <w:pPr>
              <w:pStyle w:val="TableText"/>
            </w:pPr>
            <w:r w:rsidRPr="00A15484">
              <w:t>This term refers to a GUI screen containing several tabs or pages.</w:t>
            </w:r>
          </w:p>
        </w:tc>
      </w:tr>
      <w:tr w:rsidR="004B5E4B" w:rsidRPr="00183C90" w:rsidTr="004B3A88">
        <w:trPr>
          <w:cantSplit/>
        </w:trPr>
        <w:tc>
          <w:tcPr>
            <w:tcW w:w="2340" w:type="dxa"/>
          </w:tcPr>
          <w:p w:rsidR="004B5E4B" w:rsidRPr="00BC2F2F" w:rsidRDefault="004B5E4B" w:rsidP="004B3A88">
            <w:pPr>
              <w:pStyle w:val="TableText"/>
              <w:rPr>
                <w:rStyle w:val="Strong"/>
              </w:rPr>
            </w:pPr>
            <w:r w:rsidRPr="00BC2F2F">
              <w:rPr>
                <w:rStyle w:val="Strong"/>
              </w:rPr>
              <w:t>NTE</w:t>
            </w:r>
          </w:p>
        </w:tc>
        <w:tc>
          <w:tcPr>
            <w:tcW w:w="7027" w:type="dxa"/>
          </w:tcPr>
          <w:p w:rsidR="004B5E4B" w:rsidRPr="00BC2F2F" w:rsidRDefault="004B5E4B" w:rsidP="004B3A88">
            <w:pPr>
              <w:pStyle w:val="TableText"/>
            </w:pPr>
            <w:r w:rsidRPr="00BC2F2F">
              <w:t xml:space="preserve">Not </w:t>
            </w:r>
            <w:r>
              <w:t>T</w:t>
            </w:r>
            <w:r w:rsidRPr="00BC2F2F">
              <w:t xml:space="preserve">o </w:t>
            </w:r>
            <w:r>
              <w:t>E</w:t>
            </w:r>
            <w:r w:rsidRPr="00BC2F2F">
              <w:t>xceed</w:t>
            </w:r>
            <w:r>
              <w:t>.</w:t>
            </w:r>
          </w:p>
        </w:tc>
      </w:tr>
      <w:tr w:rsidR="004B5E4B" w:rsidRPr="00183C90" w:rsidTr="004B3A88">
        <w:trPr>
          <w:cantSplit/>
        </w:trPr>
        <w:tc>
          <w:tcPr>
            <w:tcW w:w="2340" w:type="dxa"/>
          </w:tcPr>
          <w:p w:rsidR="004B5E4B" w:rsidRPr="00672019" w:rsidRDefault="004B5E4B" w:rsidP="004B3A88">
            <w:pPr>
              <w:pStyle w:val="TableText"/>
              <w:rPr>
                <w:b/>
                <w:bCs/>
              </w:rPr>
            </w:pPr>
            <w:r w:rsidRPr="00672019">
              <w:rPr>
                <w:b/>
                <w:bCs/>
              </w:rPr>
              <w:t>OI</w:t>
            </w:r>
          </w:p>
        </w:tc>
        <w:tc>
          <w:tcPr>
            <w:tcW w:w="7027" w:type="dxa"/>
          </w:tcPr>
          <w:p w:rsidR="004B5E4B" w:rsidRPr="00183C90" w:rsidRDefault="004B5E4B" w:rsidP="004B3A88">
            <w:pPr>
              <w:pStyle w:val="TableText"/>
            </w:pPr>
            <w:r w:rsidRPr="00183C90">
              <w:t>Office of Information</w:t>
            </w:r>
            <w:r>
              <w:t>. F</w:t>
            </w:r>
            <w:r w:rsidRPr="00183C90">
              <w:t>ormerly known as Chief Information Office Field Office, Information Resource Management Field Office, and Information Systems Center</w:t>
            </w:r>
            <w:r>
              <w:t>.</w:t>
            </w:r>
          </w:p>
        </w:tc>
      </w:tr>
      <w:tr w:rsidR="004B5E4B" w:rsidRPr="00A15484" w:rsidTr="004B3A88">
        <w:trPr>
          <w:cantSplit/>
        </w:trPr>
        <w:tc>
          <w:tcPr>
            <w:tcW w:w="2340" w:type="dxa"/>
          </w:tcPr>
          <w:p w:rsidR="004B5E4B" w:rsidRPr="00A15484" w:rsidRDefault="004B5E4B" w:rsidP="004B3A88">
            <w:pPr>
              <w:pStyle w:val="TableText"/>
              <w:rPr>
                <w:rStyle w:val="Strong"/>
              </w:rPr>
            </w:pPr>
            <w:r>
              <w:rPr>
                <w:rStyle w:val="Strong"/>
              </w:rPr>
              <w:t>o</w:t>
            </w:r>
            <w:r w:rsidRPr="00A15484">
              <w:rPr>
                <w:rStyle w:val="Strong"/>
              </w:rPr>
              <w:t>ption</w:t>
            </w:r>
          </w:p>
        </w:tc>
        <w:tc>
          <w:tcPr>
            <w:tcW w:w="7027" w:type="dxa"/>
          </w:tcPr>
          <w:p w:rsidR="004B5E4B" w:rsidRPr="00A15484" w:rsidRDefault="004B5E4B" w:rsidP="004B3A88">
            <w:pPr>
              <w:pStyle w:val="TableText"/>
            </w:pPr>
            <w:r w:rsidRPr="00A15484">
              <w:t xml:space="preserve">A functionality that is invoked by the user. The information defined in the option is used to drive the menu system. Options are created, associated with others on menus, or given entry/exit actions. </w:t>
            </w:r>
          </w:p>
        </w:tc>
      </w:tr>
      <w:tr w:rsidR="004B5E4B" w:rsidRPr="00A15484" w:rsidTr="004B3A88">
        <w:trPr>
          <w:cantSplit/>
        </w:trPr>
        <w:tc>
          <w:tcPr>
            <w:tcW w:w="2340" w:type="dxa"/>
          </w:tcPr>
          <w:p w:rsidR="004B5E4B" w:rsidRPr="00890050" w:rsidRDefault="004B5E4B" w:rsidP="004B3A88">
            <w:pPr>
              <w:pStyle w:val="TableText"/>
              <w:rPr>
                <w:rStyle w:val="Strong"/>
              </w:rPr>
            </w:pPr>
            <w:r>
              <w:rPr>
                <w:rStyle w:val="Strong"/>
              </w:rPr>
              <w:t>o</w:t>
            </w:r>
            <w:r w:rsidRPr="00890050">
              <w:rPr>
                <w:rStyle w:val="Strong"/>
              </w:rPr>
              <w:t>ptional page</w:t>
            </w:r>
          </w:p>
        </w:tc>
        <w:tc>
          <w:tcPr>
            <w:tcW w:w="7027" w:type="dxa"/>
          </w:tcPr>
          <w:p w:rsidR="004B5E4B" w:rsidRPr="00890050" w:rsidRDefault="004B5E4B" w:rsidP="004B3A88">
            <w:pPr>
              <w:pStyle w:val="TableText"/>
            </w:pPr>
            <w:r w:rsidRPr="00890050">
              <w:t xml:space="preserve">One of two special types of </w:t>
            </w:r>
            <w:proofErr w:type="spellStart"/>
            <w:r w:rsidRPr="00890050">
              <w:t>flowsheet</w:t>
            </w:r>
            <w:proofErr w:type="spellEnd"/>
            <w:r w:rsidRPr="00890050">
              <w:t xml:space="preserve"> views which provides a way to track a specific condition (e.g., a pacemaker) on its own </w:t>
            </w:r>
            <w:proofErr w:type="spellStart"/>
            <w:r w:rsidRPr="00890050">
              <w:t>flowsheet</w:t>
            </w:r>
            <w:proofErr w:type="spellEnd"/>
            <w:r w:rsidRPr="00890050">
              <w:t xml:space="preserve"> view. An Optional Page can display only once in a given </w:t>
            </w:r>
            <w:proofErr w:type="spellStart"/>
            <w:r w:rsidRPr="00890050">
              <w:t>flowsheet</w:t>
            </w:r>
            <w:proofErr w:type="spellEnd"/>
            <w:r w:rsidRPr="00890050">
              <w:t>. If an optional page is closed and then redisplayed, any data previously entered still displays.</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lastRenderedPageBreak/>
              <w:t>Package</w:t>
            </w:r>
          </w:p>
        </w:tc>
        <w:tc>
          <w:tcPr>
            <w:tcW w:w="7027" w:type="dxa"/>
          </w:tcPr>
          <w:p w:rsidR="004B5E4B" w:rsidRPr="00A15484" w:rsidRDefault="004B5E4B" w:rsidP="004B3A88">
            <w:pPr>
              <w:pStyle w:val="TableText"/>
            </w:pPr>
            <w:r w:rsidRPr="00A15484">
              <w:t xml:space="preserve">Otherwise known as an application. A set of M routines, files, documentation and installation procedures that support a specific function within </w:t>
            </w:r>
            <w:proofErr w:type="spellStart"/>
            <w:r w:rsidRPr="00A15484">
              <w:t>VistA</w:t>
            </w:r>
            <w:proofErr w:type="spellEnd"/>
            <w:r w:rsidRPr="00A15484">
              <w:t>.</w:t>
            </w:r>
          </w:p>
        </w:tc>
      </w:tr>
      <w:tr w:rsidR="004B5E4B" w:rsidRPr="00A15484" w:rsidTr="004B3A88">
        <w:trPr>
          <w:cantSplit/>
        </w:trPr>
        <w:tc>
          <w:tcPr>
            <w:tcW w:w="2340" w:type="dxa"/>
          </w:tcPr>
          <w:p w:rsidR="004B5E4B" w:rsidRPr="00A15484" w:rsidRDefault="004B5E4B" w:rsidP="004B3A88">
            <w:pPr>
              <w:pStyle w:val="TableText"/>
              <w:rPr>
                <w:rStyle w:val="Strong"/>
              </w:rPr>
            </w:pPr>
            <w:r>
              <w:rPr>
                <w:rStyle w:val="Strong"/>
              </w:rPr>
              <w:t>p</w:t>
            </w:r>
            <w:r w:rsidRPr="00A15484">
              <w:rPr>
                <w:rStyle w:val="Strong"/>
              </w:rPr>
              <w:t>age</w:t>
            </w:r>
          </w:p>
        </w:tc>
        <w:tc>
          <w:tcPr>
            <w:tcW w:w="7027" w:type="dxa"/>
          </w:tcPr>
          <w:p w:rsidR="004B5E4B" w:rsidRPr="00A15484" w:rsidRDefault="004B5E4B" w:rsidP="004B3A88">
            <w:pPr>
              <w:pStyle w:val="TableText"/>
            </w:pPr>
            <w:r w:rsidRPr="00A15484">
              <w:t>This term refers to a tab on a GUI screen or notebook.</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Password</w:t>
            </w:r>
          </w:p>
        </w:tc>
        <w:tc>
          <w:tcPr>
            <w:tcW w:w="7027" w:type="dxa"/>
          </w:tcPr>
          <w:p w:rsidR="004B5E4B" w:rsidRPr="00A15484" w:rsidRDefault="004B5E4B" w:rsidP="004B3A88">
            <w:pPr>
              <w:pStyle w:val="TableText"/>
            </w:pPr>
            <w:r w:rsidRPr="00A15484">
              <w:t>A protected word or string of characters that identifies or authenticates a user, a specific resource, or an access type (synonymous with Verify Code).</w:t>
            </w:r>
          </w:p>
        </w:tc>
      </w:tr>
      <w:tr w:rsidR="004B5E4B" w:rsidRPr="00A15484" w:rsidTr="004B3A88">
        <w:trPr>
          <w:cantSplit/>
        </w:trPr>
        <w:tc>
          <w:tcPr>
            <w:tcW w:w="2340" w:type="dxa"/>
          </w:tcPr>
          <w:p w:rsidR="004B5E4B" w:rsidRPr="00A12764" w:rsidRDefault="004B5E4B" w:rsidP="004B3A88">
            <w:pPr>
              <w:pStyle w:val="TableText"/>
              <w:rPr>
                <w:rStyle w:val="Strong"/>
              </w:rPr>
            </w:pPr>
            <w:r w:rsidRPr="00A12764">
              <w:rPr>
                <w:rStyle w:val="Strong"/>
              </w:rPr>
              <w:t>PCE</w:t>
            </w:r>
          </w:p>
        </w:tc>
        <w:tc>
          <w:tcPr>
            <w:tcW w:w="7027" w:type="dxa"/>
          </w:tcPr>
          <w:p w:rsidR="004B5E4B" w:rsidRDefault="004B5E4B" w:rsidP="004B3A88">
            <w:pPr>
              <w:pStyle w:val="TableText"/>
            </w:pPr>
            <w:r>
              <w:t>Patient Care Encounter.</w:t>
            </w:r>
          </w:p>
        </w:tc>
      </w:tr>
      <w:tr w:rsidR="004B5E4B" w:rsidRPr="00A15484" w:rsidTr="004B3A88">
        <w:trPr>
          <w:cantSplit/>
        </w:trPr>
        <w:tc>
          <w:tcPr>
            <w:tcW w:w="2340" w:type="dxa"/>
          </w:tcPr>
          <w:p w:rsidR="004B5E4B" w:rsidRPr="00A12764" w:rsidRDefault="004B5E4B" w:rsidP="004B3A88">
            <w:pPr>
              <w:pStyle w:val="TableText"/>
              <w:rPr>
                <w:rStyle w:val="Strong"/>
              </w:rPr>
            </w:pPr>
            <w:r>
              <w:rPr>
                <w:rStyle w:val="Strong"/>
              </w:rPr>
              <w:t>Permission</w:t>
            </w:r>
          </w:p>
        </w:tc>
        <w:tc>
          <w:tcPr>
            <w:tcW w:w="7027" w:type="dxa"/>
          </w:tcPr>
          <w:p w:rsidR="004B5E4B" w:rsidRDefault="004B5E4B" w:rsidP="004B3A88">
            <w:pPr>
              <w:pStyle w:val="TableText"/>
            </w:pPr>
            <w:r>
              <w:t xml:space="preserve">Setting that can be used to allow access to particular views, </w:t>
            </w:r>
            <w:proofErr w:type="spellStart"/>
            <w:r>
              <w:t>flowsheets</w:t>
            </w:r>
            <w:proofErr w:type="spellEnd"/>
            <w:r>
              <w:t>, etc. to one or more specific users and to control the type of access each user has.</w:t>
            </w:r>
          </w:p>
        </w:tc>
      </w:tr>
      <w:tr w:rsidR="004B5E4B" w:rsidRPr="00A15484" w:rsidTr="004B3A88">
        <w:trPr>
          <w:cantSplit/>
        </w:trPr>
        <w:tc>
          <w:tcPr>
            <w:tcW w:w="2340" w:type="dxa"/>
          </w:tcPr>
          <w:p w:rsidR="004B5E4B" w:rsidRPr="00A12764" w:rsidRDefault="004B5E4B" w:rsidP="004B3A88">
            <w:pPr>
              <w:pStyle w:val="TableText"/>
              <w:rPr>
                <w:rStyle w:val="Strong"/>
              </w:rPr>
            </w:pPr>
            <w:r w:rsidRPr="00A12764">
              <w:rPr>
                <w:rStyle w:val="Strong"/>
              </w:rPr>
              <w:t>PIMS</w:t>
            </w:r>
          </w:p>
        </w:tc>
        <w:tc>
          <w:tcPr>
            <w:tcW w:w="7027" w:type="dxa"/>
          </w:tcPr>
          <w:p w:rsidR="004B5E4B" w:rsidRDefault="004B5E4B" w:rsidP="004B3A88">
            <w:pPr>
              <w:pStyle w:val="TableText"/>
            </w:pPr>
            <w:r>
              <w:t>Patient Information Management System.</w:t>
            </w:r>
          </w:p>
        </w:tc>
      </w:tr>
      <w:tr w:rsidR="004B5E4B" w:rsidRPr="00A15484" w:rsidTr="004B3A88">
        <w:trPr>
          <w:cantSplit/>
        </w:trPr>
        <w:tc>
          <w:tcPr>
            <w:tcW w:w="2340" w:type="dxa"/>
          </w:tcPr>
          <w:p w:rsidR="004B5E4B" w:rsidRPr="00407214" w:rsidRDefault="004B5E4B" w:rsidP="004B3A88">
            <w:pPr>
              <w:pStyle w:val="TableText"/>
              <w:rPr>
                <w:rStyle w:val="Strong"/>
              </w:rPr>
            </w:pPr>
            <w:r w:rsidRPr="00407214">
              <w:rPr>
                <w:rStyle w:val="Strong"/>
              </w:rPr>
              <w:t>Pivot</w:t>
            </w:r>
          </w:p>
        </w:tc>
        <w:tc>
          <w:tcPr>
            <w:tcW w:w="7027" w:type="dxa"/>
          </w:tcPr>
          <w:p w:rsidR="004B5E4B" w:rsidRPr="00A15484" w:rsidRDefault="004B5E4B" w:rsidP="004B3A88">
            <w:pPr>
              <w:pStyle w:val="TableText"/>
            </w:pPr>
            <w:r>
              <w:t>Swap the axes of a table or chart. This causes the values that were displayed along the vertical axis to be displayed along the horizontal axis and the values that were displayed along the horizontal axis to be displayed along the vertical axis.</w:t>
            </w:r>
          </w:p>
        </w:tc>
      </w:tr>
      <w:tr w:rsidR="004B5E4B" w:rsidRPr="00A15484" w:rsidTr="004B3A88">
        <w:trPr>
          <w:cantSplit/>
        </w:trPr>
        <w:tc>
          <w:tcPr>
            <w:tcW w:w="2340" w:type="dxa"/>
          </w:tcPr>
          <w:p w:rsidR="004B5E4B" w:rsidRPr="00A12764" w:rsidRDefault="004B5E4B" w:rsidP="004B3A88">
            <w:pPr>
              <w:pStyle w:val="TableText"/>
              <w:rPr>
                <w:rStyle w:val="Strong"/>
              </w:rPr>
            </w:pPr>
            <w:r w:rsidRPr="00A12764">
              <w:rPr>
                <w:rStyle w:val="Strong"/>
              </w:rPr>
              <w:t>PM</w:t>
            </w:r>
          </w:p>
        </w:tc>
        <w:tc>
          <w:tcPr>
            <w:tcW w:w="7027" w:type="dxa"/>
          </w:tcPr>
          <w:p w:rsidR="004B5E4B" w:rsidRDefault="004B5E4B" w:rsidP="004B3A88">
            <w:pPr>
              <w:pStyle w:val="TableText"/>
            </w:pPr>
            <w:r>
              <w:t>Project Manager.</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Pointer</w:t>
            </w:r>
          </w:p>
        </w:tc>
        <w:tc>
          <w:tcPr>
            <w:tcW w:w="7027" w:type="dxa"/>
          </w:tcPr>
          <w:p w:rsidR="004B5E4B" w:rsidRPr="00A15484" w:rsidRDefault="004B5E4B" w:rsidP="004B3A88">
            <w:pPr>
              <w:pStyle w:val="TableText"/>
            </w:pPr>
            <w:r w:rsidRPr="00A15484">
              <w:t xml:space="preserve">A special data type of VA </w:t>
            </w:r>
            <w:proofErr w:type="spellStart"/>
            <w:r w:rsidRPr="00A15484">
              <w:t>FileMan</w:t>
            </w:r>
            <w:proofErr w:type="spellEnd"/>
            <w:r w:rsidRPr="00A15484">
              <w:t xml:space="preserve"> that takes its value from another file. This is a method of joining files together and avoiding duplication of information.</w:t>
            </w:r>
          </w:p>
        </w:tc>
      </w:tr>
      <w:tr w:rsidR="004B5E4B" w:rsidRPr="00A15484" w:rsidTr="004B3A88">
        <w:trPr>
          <w:cantSplit/>
        </w:trPr>
        <w:tc>
          <w:tcPr>
            <w:tcW w:w="2340" w:type="dxa"/>
          </w:tcPr>
          <w:p w:rsidR="004B5E4B" w:rsidRPr="00BC2F2F" w:rsidRDefault="004B5E4B" w:rsidP="004B3A88">
            <w:pPr>
              <w:pStyle w:val="TableText"/>
              <w:rPr>
                <w:rStyle w:val="Strong"/>
              </w:rPr>
            </w:pPr>
            <w:r w:rsidRPr="00BC2F2F">
              <w:rPr>
                <w:rStyle w:val="Strong"/>
              </w:rPr>
              <w:t>PRN</w:t>
            </w:r>
          </w:p>
        </w:tc>
        <w:tc>
          <w:tcPr>
            <w:tcW w:w="7027" w:type="dxa"/>
          </w:tcPr>
          <w:p w:rsidR="004B5E4B" w:rsidRPr="00BC2F2F" w:rsidRDefault="004B5E4B" w:rsidP="004B3A88">
            <w:pPr>
              <w:pStyle w:val="TableText"/>
            </w:pPr>
            <w:r>
              <w:t>A</w:t>
            </w:r>
            <w:r w:rsidRPr="00BC2F2F">
              <w:t>s needed</w:t>
            </w:r>
            <w:r>
              <w:t>.</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Procedure Request</w:t>
            </w:r>
          </w:p>
        </w:tc>
        <w:tc>
          <w:tcPr>
            <w:tcW w:w="7027" w:type="dxa"/>
          </w:tcPr>
          <w:p w:rsidR="004B5E4B" w:rsidRPr="00A15484" w:rsidRDefault="004B5E4B" w:rsidP="004B3A88">
            <w:pPr>
              <w:pStyle w:val="TableText"/>
            </w:pPr>
            <w:r w:rsidRPr="00A15484">
              <w:t>Any procedure (EKG, Stress Test, etc.) which may be ordered from another service/specialty without first requiring formal consultation.</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Program</w:t>
            </w:r>
          </w:p>
        </w:tc>
        <w:tc>
          <w:tcPr>
            <w:tcW w:w="7027" w:type="dxa"/>
          </w:tcPr>
          <w:p w:rsidR="004B5E4B" w:rsidRPr="00A15484" w:rsidRDefault="004B5E4B" w:rsidP="004B3A88">
            <w:pPr>
              <w:pStyle w:val="TableText"/>
            </w:pPr>
            <w:r w:rsidRPr="00A15484">
              <w:t>A set of M commands and arguments, created, stored, and retrieved as a single unit in M.</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Protocol</w:t>
            </w:r>
          </w:p>
        </w:tc>
        <w:tc>
          <w:tcPr>
            <w:tcW w:w="7027" w:type="dxa"/>
          </w:tcPr>
          <w:p w:rsidR="004B5E4B" w:rsidRPr="00A15484" w:rsidRDefault="004B5E4B" w:rsidP="004B3A88">
            <w:pPr>
              <w:pStyle w:val="TableText"/>
            </w:pPr>
            <w:r w:rsidRPr="00A15484">
              <w:t>A set of rules governing communication within and between computing endpoints.</w:t>
            </w:r>
          </w:p>
        </w:tc>
      </w:tr>
      <w:tr w:rsidR="004B5E4B" w:rsidRPr="00A15484" w:rsidTr="004B3A88">
        <w:trPr>
          <w:cantSplit/>
        </w:trPr>
        <w:tc>
          <w:tcPr>
            <w:tcW w:w="2340" w:type="dxa"/>
          </w:tcPr>
          <w:p w:rsidR="004B5E4B" w:rsidRPr="00A12764" w:rsidRDefault="004B5E4B" w:rsidP="004B3A88">
            <w:pPr>
              <w:pStyle w:val="TableText"/>
              <w:rPr>
                <w:rStyle w:val="Strong"/>
              </w:rPr>
            </w:pPr>
            <w:r w:rsidRPr="00A12764">
              <w:rPr>
                <w:rStyle w:val="Strong"/>
              </w:rPr>
              <w:t>PS</w:t>
            </w:r>
          </w:p>
        </w:tc>
        <w:tc>
          <w:tcPr>
            <w:tcW w:w="7027" w:type="dxa"/>
          </w:tcPr>
          <w:p w:rsidR="004B5E4B" w:rsidRDefault="004B5E4B" w:rsidP="004B3A88">
            <w:pPr>
              <w:pStyle w:val="TableText"/>
            </w:pPr>
            <w:r>
              <w:t>Provider Systems.</w:t>
            </w:r>
          </w:p>
        </w:tc>
      </w:tr>
      <w:tr w:rsidR="004B5E4B" w:rsidRPr="00A15484" w:rsidTr="004B3A88">
        <w:trPr>
          <w:cantSplit/>
        </w:trPr>
        <w:tc>
          <w:tcPr>
            <w:tcW w:w="2340" w:type="dxa"/>
          </w:tcPr>
          <w:p w:rsidR="004B5E4B" w:rsidRPr="00A12764" w:rsidRDefault="004B5E4B" w:rsidP="004B3A88">
            <w:pPr>
              <w:pStyle w:val="TableText"/>
              <w:rPr>
                <w:rStyle w:val="Strong"/>
              </w:rPr>
            </w:pPr>
            <w:r w:rsidRPr="00BC2F2F">
              <w:rPr>
                <w:rStyle w:val="Strong"/>
              </w:rPr>
              <w:t>PV</w:t>
            </w:r>
          </w:p>
        </w:tc>
        <w:tc>
          <w:tcPr>
            <w:tcW w:w="7027" w:type="dxa"/>
          </w:tcPr>
          <w:p w:rsidR="004B5E4B" w:rsidRPr="00BC2F2F" w:rsidRDefault="004B5E4B" w:rsidP="004B3A88">
            <w:pPr>
              <w:pStyle w:val="TableText"/>
            </w:pPr>
            <w:r w:rsidRPr="00BC2F2F">
              <w:t>Pulmonary Vascular</w:t>
            </w:r>
            <w:r>
              <w:t>.</w:t>
            </w:r>
          </w:p>
        </w:tc>
      </w:tr>
      <w:tr w:rsidR="004B5E4B" w:rsidRPr="00A15484" w:rsidTr="004B3A88">
        <w:trPr>
          <w:cantSplit/>
        </w:trPr>
        <w:tc>
          <w:tcPr>
            <w:tcW w:w="2340" w:type="dxa"/>
          </w:tcPr>
          <w:p w:rsidR="004B5E4B" w:rsidRPr="00A12764" w:rsidRDefault="004B5E4B" w:rsidP="004B3A88">
            <w:pPr>
              <w:pStyle w:val="TableText"/>
              <w:rPr>
                <w:rStyle w:val="Strong"/>
              </w:rPr>
            </w:pPr>
            <w:r w:rsidRPr="00A12764">
              <w:rPr>
                <w:rStyle w:val="Strong"/>
              </w:rPr>
              <w:t>QG</w:t>
            </w:r>
          </w:p>
        </w:tc>
        <w:tc>
          <w:tcPr>
            <w:tcW w:w="7027" w:type="dxa"/>
          </w:tcPr>
          <w:p w:rsidR="004B5E4B" w:rsidRDefault="004B5E4B" w:rsidP="004B3A88">
            <w:pPr>
              <w:pStyle w:val="TableText"/>
            </w:pPr>
            <w:r>
              <w:t>Quality Gate.</w:t>
            </w:r>
          </w:p>
        </w:tc>
      </w:tr>
      <w:tr w:rsidR="004B5E4B" w:rsidRPr="00A15484" w:rsidTr="004B3A88">
        <w:trPr>
          <w:cantSplit/>
        </w:trPr>
        <w:tc>
          <w:tcPr>
            <w:tcW w:w="2340" w:type="dxa"/>
          </w:tcPr>
          <w:p w:rsidR="004B5E4B" w:rsidRPr="00CB3C92" w:rsidRDefault="004B5E4B" w:rsidP="004B3A88">
            <w:pPr>
              <w:pStyle w:val="TableText"/>
              <w:rPr>
                <w:rStyle w:val="Strong"/>
              </w:rPr>
            </w:pPr>
            <w:r w:rsidRPr="00CB3C92">
              <w:rPr>
                <w:rStyle w:val="Strong"/>
              </w:rPr>
              <w:t>Qualifiers</w:t>
            </w:r>
          </w:p>
        </w:tc>
        <w:tc>
          <w:tcPr>
            <w:tcW w:w="7027" w:type="dxa"/>
          </w:tcPr>
          <w:p w:rsidR="004B5E4B" w:rsidRPr="00CB3C92" w:rsidRDefault="004B5E4B" w:rsidP="004B3A88">
            <w:pPr>
              <w:pStyle w:val="TableText"/>
            </w:pPr>
            <w:r w:rsidRPr="00CB3C92">
              <w:t xml:space="preserve">A word or phrase that provides specific information about an observation. For example, an observation could have qualifiers such as Unit (f=degrees Fahrenheit, c=degrees Celsius, </w:t>
            </w:r>
            <w:proofErr w:type="spellStart"/>
            <w:r w:rsidRPr="00CB3C92">
              <w:t>bpm</w:t>
            </w:r>
            <w:proofErr w:type="spellEnd"/>
            <w:r w:rsidRPr="00CB3C92">
              <w:t xml:space="preserve">=beats per minute, rpm=respirations per minute, etc.), Method (Cu=cuff BP, </w:t>
            </w:r>
            <w:proofErr w:type="spellStart"/>
            <w:r w:rsidRPr="00CB3C92">
              <w:t>Dop</w:t>
            </w:r>
            <w:proofErr w:type="spellEnd"/>
            <w:r w:rsidRPr="00CB3C92">
              <w:t>=Doppler BP, etc.), Position (Ly=lying, Si=sitting, St=standing, etc.), Location (La=left arm, LL=left leg, RA=right arm, RL=right leg, etc.), Quality (A=accurate, E=Estimated), etc.</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Queuing</w:t>
            </w:r>
          </w:p>
        </w:tc>
        <w:tc>
          <w:tcPr>
            <w:tcW w:w="7027" w:type="dxa"/>
          </w:tcPr>
          <w:p w:rsidR="004B5E4B" w:rsidRPr="00A15484" w:rsidRDefault="004B5E4B" w:rsidP="004B3A88">
            <w:pPr>
              <w:pStyle w:val="TableText"/>
            </w:pPr>
            <w:r w:rsidRPr="00A15484">
              <w:t xml:space="preserve">The scheduling of a process/task to occur later. Queuing is normally done if a task </w:t>
            </w:r>
            <w:r>
              <w:t xml:space="preserve">is a heavy </w:t>
            </w:r>
            <w:r w:rsidRPr="00A15484">
              <w:t>use</w:t>
            </w:r>
            <w:r>
              <w:t>r</w:t>
            </w:r>
            <w:r w:rsidRPr="00A15484">
              <w:t xml:space="preserve"> of computer resources.</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RAID</w:t>
            </w:r>
          </w:p>
        </w:tc>
        <w:tc>
          <w:tcPr>
            <w:tcW w:w="7027" w:type="dxa"/>
          </w:tcPr>
          <w:p w:rsidR="004B5E4B" w:rsidRPr="00A15484" w:rsidRDefault="004B5E4B" w:rsidP="004B3A88">
            <w:pPr>
              <w:pStyle w:val="TableText"/>
            </w:pPr>
            <w:r w:rsidRPr="00A15484">
              <w:t xml:space="preserve">Redundant </w:t>
            </w:r>
            <w:r>
              <w:t>A</w:t>
            </w:r>
            <w:r w:rsidRPr="00A15484">
              <w:t xml:space="preserve">rray of </w:t>
            </w:r>
            <w:r>
              <w:t>I</w:t>
            </w:r>
            <w:r w:rsidRPr="00A15484">
              <w:t xml:space="preserve">nexpensive </w:t>
            </w:r>
            <w:r>
              <w:t>D</w:t>
            </w:r>
            <w:r w:rsidRPr="00A15484">
              <w:t>isks</w:t>
            </w:r>
            <w:r>
              <w:t>. A</w:t>
            </w:r>
            <w:r w:rsidRPr="00A15484">
              <w:t xml:space="preserve"> data storage scheme using multiple hard drives to share or replicate data among the drives.</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Result</w:t>
            </w:r>
          </w:p>
        </w:tc>
        <w:tc>
          <w:tcPr>
            <w:tcW w:w="7027" w:type="dxa"/>
          </w:tcPr>
          <w:p w:rsidR="004B5E4B" w:rsidRPr="00A15484" w:rsidRDefault="004B5E4B" w:rsidP="004B3A88">
            <w:pPr>
              <w:pStyle w:val="TableText"/>
            </w:pPr>
            <w:r w:rsidRPr="00A15484">
              <w:t>A consequence of an order. Refers to evaluation or status results. When you use the Complete Request (CT) action on a consult or request, you are transferred to TIU to enter the results.</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Routine</w:t>
            </w:r>
          </w:p>
        </w:tc>
        <w:tc>
          <w:tcPr>
            <w:tcW w:w="7027" w:type="dxa"/>
          </w:tcPr>
          <w:p w:rsidR="004B5E4B" w:rsidRPr="00A15484" w:rsidRDefault="004B5E4B" w:rsidP="004B3A88">
            <w:pPr>
              <w:pStyle w:val="TableText"/>
            </w:pPr>
            <w:r w:rsidRPr="00A15484">
              <w:t>A set of M commands and arguments, created, stored, and retrieved as a single unit in M.</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RPC</w:t>
            </w:r>
          </w:p>
        </w:tc>
        <w:tc>
          <w:tcPr>
            <w:tcW w:w="7027" w:type="dxa"/>
          </w:tcPr>
          <w:p w:rsidR="004B5E4B" w:rsidRPr="00A15484" w:rsidRDefault="004B5E4B" w:rsidP="004B3A88">
            <w:pPr>
              <w:pStyle w:val="TableText"/>
            </w:pPr>
            <w:r w:rsidRPr="00A15484">
              <w:t>Remote Procedure Call</w:t>
            </w:r>
            <w:r>
              <w:t>. A</w:t>
            </w:r>
            <w:r w:rsidRPr="00A15484">
              <w:t xml:space="preserve"> protocol that allows a computer program running on one host to cause code to be executed on another host.</w:t>
            </w:r>
          </w:p>
        </w:tc>
      </w:tr>
      <w:tr w:rsidR="004B5E4B" w:rsidRPr="00A15484" w:rsidTr="004B3A88">
        <w:trPr>
          <w:cantSplit/>
        </w:trPr>
        <w:tc>
          <w:tcPr>
            <w:tcW w:w="2340" w:type="dxa"/>
          </w:tcPr>
          <w:p w:rsidR="004B5E4B" w:rsidRPr="00A12764" w:rsidRDefault="004B5E4B" w:rsidP="004B3A88">
            <w:pPr>
              <w:pStyle w:val="TableText"/>
              <w:rPr>
                <w:rStyle w:val="Strong"/>
              </w:rPr>
            </w:pPr>
            <w:r w:rsidRPr="00A12764">
              <w:rPr>
                <w:rStyle w:val="Strong"/>
              </w:rPr>
              <w:t>Rx</w:t>
            </w:r>
          </w:p>
        </w:tc>
        <w:tc>
          <w:tcPr>
            <w:tcW w:w="7027" w:type="dxa"/>
          </w:tcPr>
          <w:p w:rsidR="004B5E4B" w:rsidRDefault="004B5E4B" w:rsidP="004B3A88">
            <w:pPr>
              <w:pStyle w:val="TableText"/>
            </w:pPr>
            <w:r>
              <w:t>Prescription.</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SAC</w:t>
            </w:r>
          </w:p>
        </w:tc>
        <w:tc>
          <w:tcPr>
            <w:tcW w:w="7027" w:type="dxa"/>
          </w:tcPr>
          <w:p w:rsidR="004B5E4B" w:rsidRPr="00A15484" w:rsidRDefault="004B5E4B" w:rsidP="004B3A88">
            <w:pPr>
              <w:pStyle w:val="TableText"/>
            </w:pPr>
            <w:r w:rsidRPr="00A15484">
              <w:t xml:space="preserve">Standards </w:t>
            </w:r>
            <w:r>
              <w:t>A</w:t>
            </w:r>
            <w:r w:rsidRPr="00A15484">
              <w:t>nd Conventions.</w:t>
            </w:r>
          </w:p>
        </w:tc>
      </w:tr>
      <w:tr w:rsidR="004B5E4B" w:rsidRPr="00183C90" w:rsidTr="004B3A88">
        <w:trPr>
          <w:cantSplit/>
        </w:trPr>
        <w:tc>
          <w:tcPr>
            <w:tcW w:w="2340" w:type="dxa"/>
          </w:tcPr>
          <w:p w:rsidR="004B5E4B" w:rsidRPr="00672019" w:rsidRDefault="004B5E4B" w:rsidP="004B3A88">
            <w:pPr>
              <w:pStyle w:val="TableText"/>
              <w:rPr>
                <w:b/>
                <w:bCs/>
              </w:rPr>
            </w:pPr>
            <w:r w:rsidRPr="00672019">
              <w:rPr>
                <w:b/>
                <w:bCs/>
              </w:rPr>
              <w:t>Security Key</w:t>
            </w:r>
          </w:p>
        </w:tc>
        <w:tc>
          <w:tcPr>
            <w:tcW w:w="7027" w:type="dxa"/>
          </w:tcPr>
          <w:p w:rsidR="004B5E4B" w:rsidRPr="00183C90" w:rsidRDefault="004B5E4B" w:rsidP="004B3A88">
            <w:pPr>
              <w:pStyle w:val="TableText"/>
            </w:pPr>
            <w:r w:rsidRPr="00183C90">
              <w:t>A function which unlocks specific options and makes them accessible to an authorized user</w:t>
            </w:r>
            <w:r>
              <w:t>.</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Sensitive Information</w:t>
            </w:r>
          </w:p>
        </w:tc>
        <w:tc>
          <w:tcPr>
            <w:tcW w:w="7027" w:type="dxa"/>
          </w:tcPr>
          <w:p w:rsidR="004B5E4B" w:rsidRPr="00A15484" w:rsidRDefault="004B5E4B" w:rsidP="004B3A88">
            <w:pPr>
              <w:pStyle w:val="TableText"/>
            </w:pPr>
            <w:r w:rsidRPr="00A15484">
              <w:t>Any information which requires a degree of protection and which should be made available only to authorized users.</w:t>
            </w:r>
          </w:p>
        </w:tc>
      </w:tr>
      <w:tr w:rsidR="004B5E4B" w:rsidRPr="00A15484" w:rsidTr="004B3A88">
        <w:trPr>
          <w:cantSplit/>
        </w:trPr>
        <w:tc>
          <w:tcPr>
            <w:tcW w:w="2340" w:type="dxa"/>
          </w:tcPr>
          <w:p w:rsidR="004B5E4B" w:rsidRPr="00CB5ACD" w:rsidRDefault="004B5E4B" w:rsidP="004B3A88">
            <w:pPr>
              <w:pStyle w:val="TableText"/>
              <w:rPr>
                <w:rStyle w:val="Strong"/>
              </w:rPr>
            </w:pPr>
            <w:r w:rsidRPr="00CB5ACD">
              <w:rPr>
                <w:rStyle w:val="Strong"/>
              </w:rPr>
              <w:lastRenderedPageBreak/>
              <w:t>Service</w:t>
            </w:r>
          </w:p>
        </w:tc>
        <w:tc>
          <w:tcPr>
            <w:tcW w:w="7027" w:type="dxa"/>
          </w:tcPr>
          <w:p w:rsidR="004B5E4B" w:rsidRPr="00CB5ACD" w:rsidRDefault="004B5E4B" w:rsidP="004B3A88">
            <w:pPr>
              <w:pStyle w:val="TableText"/>
            </w:pPr>
            <w:r w:rsidRPr="00CB5ACD">
              <w:t>A long-running executable designed to perform specific functions without user intervention. Windows services can be configured to restart automatically when the operating system is rebooted.</w:t>
            </w:r>
          </w:p>
        </w:tc>
      </w:tr>
      <w:tr w:rsidR="004B5E4B" w:rsidRPr="00A15484" w:rsidTr="004B3A88">
        <w:trPr>
          <w:cantSplit/>
        </w:trPr>
        <w:tc>
          <w:tcPr>
            <w:tcW w:w="2340" w:type="dxa"/>
          </w:tcPr>
          <w:p w:rsidR="004B5E4B" w:rsidRPr="00A12764" w:rsidRDefault="004B5E4B" w:rsidP="004B3A88">
            <w:pPr>
              <w:pStyle w:val="TableText"/>
              <w:rPr>
                <w:rStyle w:val="Strong"/>
              </w:rPr>
            </w:pPr>
            <w:r w:rsidRPr="00A12764">
              <w:rPr>
                <w:rStyle w:val="Strong"/>
              </w:rPr>
              <w:t>SGML</w:t>
            </w:r>
          </w:p>
        </w:tc>
        <w:tc>
          <w:tcPr>
            <w:tcW w:w="7027" w:type="dxa"/>
          </w:tcPr>
          <w:p w:rsidR="004B5E4B" w:rsidRDefault="004B5E4B" w:rsidP="004B3A88">
            <w:pPr>
              <w:pStyle w:val="TableText"/>
            </w:pPr>
            <w:r w:rsidRPr="00075E67">
              <w:t>Standard Gen</w:t>
            </w:r>
            <w:r>
              <w:t>eralized Markup Language.</w:t>
            </w:r>
          </w:p>
        </w:tc>
      </w:tr>
      <w:tr w:rsidR="004B5E4B" w:rsidRPr="00183C90" w:rsidTr="004B3A88">
        <w:trPr>
          <w:cantSplit/>
        </w:trPr>
        <w:tc>
          <w:tcPr>
            <w:tcW w:w="2340" w:type="dxa"/>
          </w:tcPr>
          <w:p w:rsidR="004B5E4B" w:rsidRPr="000955E6" w:rsidRDefault="004B5E4B" w:rsidP="004B3A88">
            <w:pPr>
              <w:pStyle w:val="TableText"/>
              <w:rPr>
                <w:b/>
                <w:bCs/>
              </w:rPr>
            </w:pPr>
            <w:r w:rsidRPr="000955E6">
              <w:rPr>
                <w:b/>
                <w:bCs/>
              </w:rPr>
              <w:t>Shift</w:t>
            </w:r>
          </w:p>
        </w:tc>
        <w:tc>
          <w:tcPr>
            <w:tcW w:w="7027" w:type="dxa"/>
          </w:tcPr>
          <w:p w:rsidR="004B5E4B" w:rsidRPr="00183C90" w:rsidRDefault="004B5E4B" w:rsidP="004B3A88">
            <w:pPr>
              <w:pStyle w:val="TableText"/>
            </w:pPr>
            <w:r w:rsidRPr="000955E6">
              <w:t xml:space="preserve">A period of time that can be defined in CP </w:t>
            </w:r>
            <w:proofErr w:type="spellStart"/>
            <w:r w:rsidRPr="000955E6">
              <w:t>Flowsheets</w:t>
            </w:r>
            <w:proofErr w:type="spellEnd"/>
            <w:r w:rsidRPr="000955E6">
              <w:t>. This often corresponds to the time an individual an individual works.</w:t>
            </w:r>
          </w:p>
        </w:tc>
      </w:tr>
      <w:tr w:rsidR="004B5E4B" w:rsidRPr="00183C90" w:rsidTr="004B3A88">
        <w:trPr>
          <w:cantSplit/>
        </w:trPr>
        <w:tc>
          <w:tcPr>
            <w:tcW w:w="2340" w:type="dxa"/>
          </w:tcPr>
          <w:p w:rsidR="004B5E4B" w:rsidRPr="00672019" w:rsidRDefault="004B5E4B" w:rsidP="004B3A88">
            <w:pPr>
              <w:pStyle w:val="TableText"/>
              <w:rPr>
                <w:b/>
                <w:bCs/>
              </w:rPr>
            </w:pPr>
            <w:r w:rsidRPr="00672019">
              <w:rPr>
                <w:b/>
                <w:bCs/>
              </w:rPr>
              <w:t>Site Configurable</w:t>
            </w:r>
          </w:p>
        </w:tc>
        <w:tc>
          <w:tcPr>
            <w:tcW w:w="7027" w:type="dxa"/>
          </w:tcPr>
          <w:p w:rsidR="004B5E4B" w:rsidRPr="00183C90" w:rsidRDefault="004B5E4B" w:rsidP="004B3A88">
            <w:pPr>
              <w:pStyle w:val="TableText"/>
            </w:pPr>
            <w:r w:rsidRPr="00183C90">
              <w:t>A term used to refer to features in the system that can be modified to meet the needs of each site</w:t>
            </w:r>
          </w:p>
        </w:tc>
      </w:tr>
      <w:tr w:rsidR="004B5E4B" w:rsidRPr="00183C90" w:rsidTr="004B3A88">
        <w:trPr>
          <w:cantSplit/>
        </w:trPr>
        <w:tc>
          <w:tcPr>
            <w:tcW w:w="2340" w:type="dxa"/>
          </w:tcPr>
          <w:p w:rsidR="004B5E4B" w:rsidRPr="00672019" w:rsidRDefault="004B5E4B" w:rsidP="004B3A88">
            <w:pPr>
              <w:pStyle w:val="TableText"/>
              <w:rPr>
                <w:b/>
                <w:bCs/>
              </w:rPr>
            </w:pPr>
            <w:r w:rsidRPr="00672019">
              <w:rPr>
                <w:b/>
                <w:bCs/>
              </w:rPr>
              <w:t>Software</w:t>
            </w:r>
          </w:p>
        </w:tc>
        <w:tc>
          <w:tcPr>
            <w:tcW w:w="7027" w:type="dxa"/>
          </w:tcPr>
          <w:p w:rsidR="004B5E4B" w:rsidRPr="00183C90" w:rsidRDefault="004B5E4B" w:rsidP="004B3A88">
            <w:pPr>
              <w:pStyle w:val="TableText"/>
            </w:pPr>
            <w:r w:rsidRPr="00183C90">
              <w:t>A generic term for a related set of computer programs, such as an operating system that enables user programs to run</w:t>
            </w:r>
            <w:r>
              <w:t>.</w:t>
            </w:r>
          </w:p>
        </w:tc>
      </w:tr>
      <w:tr w:rsidR="004B5E4B" w:rsidRPr="00A15484" w:rsidTr="004B3A88">
        <w:trPr>
          <w:cantSplit/>
        </w:trPr>
        <w:tc>
          <w:tcPr>
            <w:tcW w:w="2340" w:type="dxa"/>
          </w:tcPr>
          <w:p w:rsidR="004B5E4B" w:rsidRPr="00A12764" w:rsidRDefault="004B5E4B" w:rsidP="004B3A88">
            <w:pPr>
              <w:pStyle w:val="TableText"/>
              <w:rPr>
                <w:rStyle w:val="Strong"/>
              </w:rPr>
            </w:pPr>
            <w:r w:rsidRPr="00A12764">
              <w:rPr>
                <w:rStyle w:val="Strong"/>
              </w:rPr>
              <w:t>SQA</w:t>
            </w:r>
          </w:p>
        </w:tc>
        <w:tc>
          <w:tcPr>
            <w:tcW w:w="7027" w:type="dxa"/>
          </w:tcPr>
          <w:p w:rsidR="004B5E4B" w:rsidRDefault="004B5E4B" w:rsidP="004B3A88">
            <w:pPr>
              <w:pStyle w:val="TableText"/>
            </w:pPr>
            <w:r>
              <w:t>Software Quality Assurance.</w:t>
            </w:r>
          </w:p>
        </w:tc>
      </w:tr>
      <w:tr w:rsidR="004B5E4B" w:rsidRPr="00A15484" w:rsidTr="004B3A88">
        <w:trPr>
          <w:cantSplit/>
        </w:trPr>
        <w:tc>
          <w:tcPr>
            <w:tcW w:w="2340" w:type="dxa"/>
          </w:tcPr>
          <w:p w:rsidR="004B5E4B" w:rsidRPr="00A12764" w:rsidRDefault="004B5E4B" w:rsidP="004B3A88">
            <w:pPr>
              <w:pStyle w:val="TableText"/>
              <w:rPr>
                <w:rStyle w:val="Strong"/>
              </w:rPr>
            </w:pPr>
            <w:r w:rsidRPr="00A12764">
              <w:rPr>
                <w:rStyle w:val="Strong"/>
              </w:rPr>
              <w:t>SRS</w:t>
            </w:r>
          </w:p>
        </w:tc>
        <w:tc>
          <w:tcPr>
            <w:tcW w:w="7027" w:type="dxa"/>
          </w:tcPr>
          <w:p w:rsidR="004B5E4B" w:rsidRDefault="004B5E4B" w:rsidP="004B3A88">
            <w:pPr>
              <w:pStyle w:val="TableText"/>
            </w:pPr>
            <w:r>
              <w:t>Software Requirements Specification.</w:t>
            </w:r>
          </w:p>
        </w:tc>
      </w:tr>
      <w:tr w:rsidR="004B5E4B" w:rsidRPr="00A15484" w:rsidTr="004B3A88">
        <w:trPr>
          <w:cantSplit/>
        </w:trPr>
        <w:tc>
          <w:tcPr>
            <w:tcW w:w="2340" w:type="dxa"/>
          </w:tcPr>
          <w:p w:rsidR="004B5E4B" w:rsidRPr="00A12764" w:rsidRDefault="004B5E4B" w:rsidP="004B3A88">
            <w:pPr>
              <w:pStyle w:val="TableText"/>
              <w:rPr>
                <w:rStyle w:val="Strong"/>
              </w:rPr>
            </w:pPr>
            <w:r w:rsidRPr="00A12764">
              <w:rPr>
                <w:rStyle w:val="Strong"/>
              </w:rPr>
              <w:t>SSN</w:t>
            </w:r>
          </w:p>
        </w:tc>
        <w:tc>
          <w:tcPr>
            <w:tcW w:w="7027" w:type="dxa"/>
          </w:tcPr>
          <w:p w:rsidR="004B5E4B" w:rsidRDefault="004B5E4B" w:rsidP="004B3A88">
            <w:pPr>
              <w:pStyle w:val="TableText"/>
            </w:pPr>
            <w:r>
              <w:t>Social Security Number.</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Status Symbols</w:t>
            </w:r>
          </w:p>
        </w:tc>
        <w:tc>
          <w:tcPr>
            <w:tcW w:w="7027" w:type="dxa"/>
          </w:tcPr>
          <w:p w:rsidR="004B5E4B" w:rsidRPr="00A15484" w:rsidRDefault="004B5E4B" w:rsidP="004B3A88">
            <w:pPr>
              <w:pStyle w:val="TableText"/>
            </w:pPr>
            <w:r w:rsidRPr="00A15484">
              <w:t>Codes used in order entry and Consults displays to designate the status of the order.</w:t>
            </w:r>
          </w:p>
        </w:tc>
      </w:tr>
      <w:tr w:rsidR="004B5E4B" w:rsidRPr="00A15484" w:rsidTr="004B3A88">
        <w:trPr>
          <w:cantSplit/>
        </w:trPr>
        <w:tc>
          <w:tcPr>
            <w:tcW w:w="2340" w:type="dxa"/>
          </w:tcPr>
          <w:p w:rsidR="004B5E4B" w:rsidRPr="00A12764" w:rsidRDefault="004B5E4B" w:rsidP="004B3A88">
            <w:pPr>
              <w:pStyle w:val="TableText"/>
              <w:rPr>
                <w:rStyle w:val="Strong"/>
              </w:rPr>
            </w:pPr>
            <w:r w:rsidRPr="00A12764">
              <w:rPr>
                <w:rStyle w:val="Strong"/>
              </w:rPr>
              <w:t>STS</w:t>
            </w:r>
          </w:p>
        </w:tc>
        <w:tc>
          <w:tcPr>
            <w:tcW w:w="7027" w:type="dxa"/>
          </w:tcPr>
          <w:p w:rsidR="004B5E4B" w:rsidRDefault="004B5E4B" w:rsidP="004B3A88">
            <w:pPr>
              <w:pStyle w:val="TableText"/>
            </w:pPr>
            <w:r>
              <w:t>Standards and Terminology Services. An initiative to create and maintain standardized terminology throughout the VA by assigning a code to every term.</w:t>
            </w:r>
          </w:p>
        </w:tc>
      </w:tr>
      <w:tr w:rsidR="004B5E4B" w:rsidRPr="00A15484" w:rsidTr="004B3A88">
        <w:trPr>
          <w:cantSplit/>
        </w:trPr>
        <w:tc>
          <w:tcPr>
            <w:tcW w:w="2340" w:type="dxa"/>
          </w:tcPr>
          <w:p w:rsidR="004B5E4B" w:rsidRPr="008D5319" w:rsidRDefault="004B5E4B" w:rsidP="004B3A88">
            <w:pPr>
              <w:pStyle w:val="TableText"/>
              <w:rPr>
                <w:rStyle w:val="Strong"/>
              </w:rPr>
            </w:pPr>
            <w:r w:rsidRPr="008D5319">
              <w:rPr>
                <w:rStyle w:val="Strong"/>
              </w:rPr>
              <w:t>Supplemental page</w:t>
            </w:r>
          </w:p>
        </w:tc>
        <w:tc>
          <w:tcPr>
            <w:tcW w:w="7027" w:type="dxa"/>
          </w:tcPr>
          <w:p w:rsidR="004B5E4B" w:rsidRPr="008D5319" w:rsidRDefault="004B5E4B" w:rsidP="004B3A88">
            <w:pPr>
              <w:pStyle w:val="TableText"/>
            </w:pPr>
            <w:r w:rsidRPr="008D5319">
              <w:t xml:space="preserve">One of two special types of </w:t>
            </w:r>
            <w:proofErr w:type="spellStart"/>
            <w:r w:rsidRPr="008D5319">
              <w:t>flowsheet</w:t>
            </w:r>
            <w:proofErr w:type="spellEnd"/>
            <w:r w:rsidRPr="008D5319">
              <w:t xml:space="preserve"> views which provides a way to track a specific condition (e.g., a pressure wound) on its own </w:t>
            </w:r>
            <w:proofErr w:type="spellStart"/>
            <w:r w:rsidRPr="008D5319">
              <w:t>flowsheet</w:t>
            </w:r>
            <w:proofErr w:type="spellEnd"/>
            <w:r w:rsidRPr="008D5319">
              <w:t xml:space="preserve"> view. Multiple supplemental pages can be added to a single </w:t>
            </w:r>
            <w:proofErr w:type="spellStart"/>
            <w:r w:rsidRPr="008D5319">
              <w:t>flowsheet</w:t>
            </w:r>
            <w:proofErr w:type="spellEnd"/>
            <w:r w:rsidRPr="008D5319">
              <w:t xml:space="preserve"> in order to track numerous specific conditions. If a supplemental page is closed and then a new supplemental page is added, the new supplemental page is blank.</w:t>
            </w:r>
          </w:p>
        </w:tc>
      </w:tr>
      <w:tr w:rsidR="004B5E4B" w:rsidRPr="00A15484" w:rsidTr="004B3A88">
        <w:trPr>
          <w:cantSplit/>
        </w:trPr>
        <w:tc>
          <w:tcPr>
            <w:tcW w:w="2340" w:type="dxa"/>
          </w:tcPr>
          <w:p w:rsidR="004B5E4B" w:rsidRPr="00A15484" w:rsidRDefault="004B5E4B" w:rsidP="004B3A88">
            <w:pPr>
              <w:pStyle w:val="TableText"/>
              <w:rPr>
                <w:rStyle w:val="Strong"/>
              </w:rPr>
            </w:pPr>
            <w:r>
              <w:rPr>
                <w:rStyle w:val="Strong"/>
              </w:rPr>
              <w:t>Screen  (move for alphabetical order)</w:t>
            </w:r>
          </w:p>
        </w:tc>
        <w:tc>
          <w:tcPr>
            <w:tcW w:w="7027" w:type="dxa"/>
          </w:tcPr>
          <w:p w:rsidR="004B5E4B" w:rsidRPr="00AE09A0" w:rsidRDefault="004B5E4B" w:rsidP="004B3A88">
            <w:pPr>
              <w:pStyle w:val="TableText"/>
            </w:pPr>
            <w:r w:rsidRPr="00AE09A0">
              <w:t xml:space="preserve">One of the five primary GUI screens of the CP </w:t>
            </w:r>
            <w:proofErr w:type="spellStart"/>
            <w:r w:rsidRPr="00AE09A0">
              <w:t>Flowsheets</w:t>
            </w:r>
            <w:proofErr w:type="spellEnd"/>
            <w:r w:rsidRPr="00AE09A0">
              <w:t xml:space="preserve"> application: </w:t>
            </w:r>
            <w:proofErr w:type="spellStart"/>
            <w:r w:rsidRPr="00AE09A0">
              <w:t>Flowsheet</w:t>
            </w:r>
            <w:proofErr w:type="spellEnd"/>
            <w:r w:rsidRPr="00AE09A0">
              <w:t>, Alarms, Reports, Log Files, and HL7 Monitor.</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 xml:space="preserve">Task Manager or </w:t>
            </w:r>
            <w:proofErr w:type="spellStart"/>
            <w:r w:rsidRPr="00A15484">
              <w:rPr>
                <w:rStyle w:val="Strong"/>
              </w:rPr>
              <w:t>TaskMan</w:t>
            </w:r>
            <w:proofErr w:type="spellEnd"/>
          </w:p>
        </w:tc>
        <w:tc>
          <w:tcPr>
            <w:tcW w:w="7027" w:type="dxa"/>
          </w:tcPr>
          <w:p w:rsidR="004B5E4B" w:rsidRPr="00A15484" w:rsidRDefault="004B5E4B" w:rsidP="004B3A88">
            <w:pPr>
              <w:pStyle w:val="TableText"/>
            </w:pPr>
            <w:r w:rsidRPr="00A15484">
              <w:t>A part of Kernel which allows programs or functions to begin at specified times or when devices become available. See Queuing.</w:t>
            </w:r>
          </w:p>
        </w:tc>
      </w:tr>
      <w:tr w:rsidR="004B5E4B" w:rsidRPr="00A15484" w:rsidTr="004B3A88">
        <w:trPr>
          <w:cantSplit/>
        </w:trPr>
        <w:tc>
          <w:tcPr>
            <w:tcW w:w="2340" w:type="dxa"/>
          </w:tcPr>
          <w:p w:rsidR="004B5E4B" w:rsidRDefault="004B5E4B" w:rsidP="004B3A88">
            <w:pPr>
              <w:pStyle w:val="TableText"/>
              <w:rPr>
                <w:rStyle w:val="Strong"/>
              </w:rPr>
            </w:pPr>
            <w:r>
              <w:rPr>
                <w:rStyle w:val="Strong"/>
              </w:rPr>
              <w:t>Term</w:t>
            </w:r>
          </w:p>
        </w:tc>
        <w:tc>
          <w:tcPr>
            <w:tcW w:w="7027" w:type="dxa"/>
          </w:tcPr>
          <w:p w:rsidR="004B5E4B" w:rsidRPr="00BD5877" w:rsidRDefault="004B5E4B" w:rsidP="004B3A88">
            <w:pPr>
              <w:pStyle w:val="TableText"/>
              <w:rPr>
                <w:noProof/>
              </w:rPr>
            </w:pPr>
            <w:r>
              <w:rPr>
                <w:noProof/>
              </w:rPr>
              <w:t>As used in Flowsheets, a t</w:t>
            </w:r>
            <w:r w:rsidRPr="00BD5877">
              <w:rPr>
                <w:noProof/>
              </w:rPr>
              <w:t>erm is any piece of relevant data. A term, like “Blood Pressure” will typically have one or more associated measures, modifiers, or qualifiers.</w:t>
            </w:r>
          </w:p>
        </w:tc>
      </w:tr>
      <w:tr w:rsidR="004B5E4B" w:rsidRPr="00A15484" w:rsidTr="004B3A88">
        <w:trPr>
          <w:cantSplit/>
        </w:trPr>
        <w:tc>
          <w:tcPr>
            <w:tcW w:w="2340" w:type="dxa"/>
          </w:tcPr>
          <w:p w:rsidR="004B5E4B" w:rsidRPr="00A15484" w:rsidRDefault="004B5E4B" w:rsidP="004B3A88">
            <w:pPr>
              <w:pStyle w:val="TableText"/>
              <w:rPr>
                <w:rStyle w:val="Strong"/>
              </w:rPr>
            </w:pPr>
            <w:r>
              <w:rPr>
                <w:rStyle w:val="Strong"/>
              </w:rPr>
              <w:t>Terminology</w:t>
            </w:r>
          </w:p>
        </w:tc>
        <w:tc>
          <w:tcPr>
            <w:tcW w:w="7027" w:type="dxa"/>
          </w:tcPr>
          <w:p w:rsidR="004B5E4B" w:rsidRPr="00A15484" w:rsidRDefault="004B5E4B" w:rsidP="004B3A88">
            <w:pPr>
              <w:pStyle w:val="TableText"/>
              <w:rPr>
                <w:noProof/>
              </w:rPr>
            </w:pPr>
            <w:r>
              <w:rPr>
                <w:noProof/>
              </w:rPr>
              <w:t>Standardization of words and terms used in Flowsheets.</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Title</w:t>
            </w:r>
          </w:p>
        </w:tc>
        <w:tc>
          <w:tcPr>
            <w:tcW w:w="7027" w:type="dxa"/>
          </w:tcPr>
          <w:p w:rsidR="004B5E4B" w:rsidRPr="00A15484" w:rsidRDefault="004B5E4B" w:rsidP="004B3A88">
            <w:pPr>
              <w:pStyle w:val="TableText"/>
              <w:rPr>
                <w:noProof/>
              </w:rPr>
            </w:pPr>
            <w:r w:rsidRPr="00A15484">
              <w:rPr>
                <w:noProof/>
              </w:rPr>
              <w:t>Titles are definitions for documents. They store the behavior of the documents which use them.</w:t>
            </w:r>
          </w:p>
        </w:tc>
      </w:tr>
      <w:tr w:rsidR="004B5E4B" w:rsidRPr="00A15484" w:rsidTr="004B3A88">
        <w:trPr>
          <w:cantSplit/>
        </w:trPr>
        <w:tc>
          <w:tcPr>
            <w:tcW w:w="2340" w:type="dxa"/>
          </w:tcPr>
          <w:p w:rsidR="004B5E4B" w:rsidRPr="00A12764" w:rsidRDefault="004B5E4B" w:rsidP="004B3A88">
            <w:pPr>
              <w:pStyle w:val="TableText"/>
              <w:rPr>
                <w:rStyle w:val="Strong"/>
              </w:rPr>
            </w:pPr>
            <w:r w:rsidRPr="00A12764">
              <w:rPr>
                <w:rStyle w:val="Strong"/>
              </w:rPr>
              <w:t>TIU</w:t>
            </w:r>
          </w:p>
        </w:tc>
        <w:tc>
          <w:tcPr>
            <w:tcW w:w="7027" w:type="dxa"/>
          </w:tcPr>
          <w:p w:rsidR="004B5E4B" w:rsidRDefault="004B5E4B" w:rsidP="004B3A88">
            <w:pPr>
              <w:pStyle w:val="TableText"/>
            </w:pPr>
            <w:r w:rsidRPr="00075E67">
              <w:t>Text Integratio</w:t>
            </w:r>
            <w:r>
              <w:t>n Utilities.</w:t>
            </w:r>
          </w:p>
        </w:tc>
      </w:tr>
      <w:tr w:rsidR="004B5E4B" w:rsidRPr="00A15484" w:rsidTr="004B3A88">
        <w:trPr>
          <w:cantSplit/>
        </w:trPr>
        <w:tc>
          <w:tcPr>
            <w:tcW w:w="2340" w:type="dxa"/>
          </w:tcPr>
          <w:p w:rsidR="004B5E4B" w:rsidRPr="00A12764" w:rsidRDefault="004B5E4B" w:rsidP="004B3A88">
            <w:pPr>
              <w:pStyle w:val="TableText"/>
              <w:rPr>
                <w:rStyle w:val="Strong"/>
              </w:rPr>
            </w:pPr>
            <w:r w:rsidRPr="00A12764">
              <w:rPr>
                <w:rStyle w:val="Strong"/>
              </w:rPr>
              <w:t>TMP</w:t>
            </w:r>
          </w:p>
        </w:tc>
        <w:tc>
          <w:tcPr>
            <w:tcW w:w="7027" w:type="dxa"/>
          </w:tcPr>
          <w:p w:rsidR="004B5E4B" w:rsidRPr="00075E67" w:rsidRDefault="004B5E4B" w:rsidP="004B3A88">
            <w:pPr>
              <w:pStyle w:val="TableText"/>
            </w:pPr>
            <w:r w:rsidRPr="00075E67">
              <w:t>Trans Membrane Pressure</w:t>
            </w:r>
            <w:r>
              <w:t>.</w:t>
            </w:r>
          </w:p>
        </w:tc>
      </w:tr>
      <w:tr w:rsidR="004B5E4B" w:rsidRPr="00A15484" w:rsidTr="004B3A88">
        <w:trPr>
          <w:cantSplit/>
        </w:trPr>
        <w:tc>
          <w:tcPr>
            <w:tcW w:w="2340" w:type="dxa"/>
          </w:tcPr>
          <w:p w:rsidR="004B5E4B" w:rsidRPr="00A12764" w:rsidRDefault="004B5E4B" w:rsidP="004B3A88">
            <w:pPr>
              <w:pStyle w:val="TableText"/>
              <w:rPr>
                <w:rStyle w:val="Strong"/>
              </w:rPr>
            </w:pPr>
            <w:r w:rsidRPr="00A12764">
              <w:rPr>
                <w:rStyle w:val="Strong"/>
              </w:rPr>
              <w:t>UFR</w:t>
            </w:r>
          </w:p>
        </w:tc>
        <w:tc>
          <w:tcPr>
            <w:tcW w:w="7027" w:type="dxa"/>
          </w:tcPr>
          <w:p w:rsidR="004B5E4B" w:rsidRDefault="004B5E4B" w:rsidP="004B3A88">
            <w:pPr>
              <w:pStyle w:val="TableText"/>
            </w:pPr>
            <w:proofErr w:type="spellStart"/>
            <w:r w:rsidRPr="00075E67">
              <w:t>Ultrafiltration</w:t>
            </w:r>
            <w:proofErr w:type="spellEnd"/>
            <w:r w:rsidRPr="00075E67">
              <w:t xml:space="preserve"> </w:t>
            </w:r>
            <w:r>
              <w:t>R</w:t>
            </w:r>
            <w:r w:rsidRPr="00075E67">
              <w:t>ate</w:t>
            </w:r>
            <w:r>
              <w:t>.</w:t>
            </w:r>
          </w:p>
        </w:tc>
      </w:tr>
      <w:tr w:rsidR="004B5E4B" w:rsidRPr="00A15484" w:rsidTr="004B3A88">
        <w:trPr>
          <w:cantSplit/>
        </w:trPr>
        <w:tc>
          <w:tcPr>
            <w:tcW w:w="2340" w:type="dxa"/>
          </w:tcPr>
          <w:p w:rsidR="004B5E4B" w:rsidRPr="00A12764" w:rsidRDefault="004B5E4B" w:rsidP="004B3A88">
            <w:pPr>
              <w:pStyle w:val="TableText"/>
              <w:rPr>
                <w:rStyle w:val="Strong"/>
              </w:rPr>
            </w:pPr>
            <w:r w:rsidRPr="00A12764">
              <w:rPr>
                <w:rStyle w:val="Strong"/>
              </w:rPr>
              <w:t>UI</w:t>
            </w:r>
          </w:p>
        </w:tc>
        <w:tc>
          <w:tcPr>
            <w:tcW w:w="7027" w:type="dxa"/>
          </w:tcPr>
          <w:p w:rsidR="004B5E4B" w:rsidRDefault="004B5E4B" w:rsidP="004B3A88">
            <w:pPr>
              <w:pStyle w:val="TableText"/>
            </w:pPr>
            <w:r>
              <w:t>User Interface.</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UNC</w:t>
            </w:r>
          </w:p>
        </w:tc>
        <w:tc>
          <w:tcPr>
            <w:tcW w:w="7027" w:type="dxa"/>
          </w:tcPr>
          <w:p w:rsidR="004B5E4B" w:rsidRPr="00A15484" w:rsidRDefault="004B5E4B" w:rsidP="004B3A88">
            <w:pPr>
              <w:pStyle w:val="TableText"/>
            </w:pPr>
            <w:r w:rsidRPr="00A15484">
              <w:t xml:space="preserve">Universal </w:t>
            </w:r>
            <w:r>
              <w:t>N</w:t>
            </w:r>
            <w:r w:rsidRPr="00A15484">
              <w:t>aming Convention.</w:t>
            </w:r>
          </w:p>
        </w:tc>
      </w:tr>
      <w:tr w:rsidR="004B5E4B" w:rsidRPr="00A15484" w:rsidTr="004B3A88">
        <w:trPr>
          <w:cantSplit/>
        </w:trPr>
        <w:tc>
          <w:tcPr>
            <w:tcW w:w="2340" w:type="dxa"/>
          </w:tcPr>
          <w:p w:rsidR="004B5E4B" w:rsidRPr="00A46871" w:rsidRDefault="004B5E4B" w:rsidP="004B3A88">
            <w:pPr>
              <w:pStyle w:val="TableText"/>
              <w:rPr>
                <w:rStyle w:val="Strong"/>
              </w:rPr>
            </w:pPr>
            <w:proofErr w:type="spellStart"/>
            <w:r w:rsidRPr="00A46871">
              <w:rPr>
                <w:rStyle w:val="Strong"/>
              </w:rPr>
              <w:t>Untrusted</w:t>
            </w:r>
            <w:proofErr w:type="spellEnd"/>
            <w:r w:rsidRPr="00A46871">
              <w:rPr>
                <w:rStyle w:val="Strong"/>
              </w:rPr>
              <w:t xml:space="preserve"> device</w:t>
            </w:r>
          </w:p>
        </w:tc>
        <w:tc>
          <w:tcPr>
            <w:tcW w:w="7027" w:type="dxa"/>
          </w:tcPr>
          <w:p w:rsidR="004B5E4B" w:rsidRPr="00A46871" w:rsidRDefault="004B5E4B" w:rsidP="004B3A88">
            <w:pPr>
              <w:pStyle w:val="TableText"/>
            </w:pPr>
            <w:r w:rsidRPr="00A46871">
              <w:t xml:space="preserve">A medical instrument which has not been mapped for use with the Clinical </w:t>
            </w:r>
            <w:proofErr w:type="spellStart"/>
            <w:r w:rsidRPr="00A46871">
              <w:t>Flowsheets</w:t>
            </w:r>
            <w:proofErr w:type="spellEnd"/>
            <w:r w:rsidRPr="00A46871">
              <w:t xml:space="preserve"> package. Data sent from an </w:t>
            </w:r>
            <w:proofErr w:type="spellStart"/>
            <w:r w:rsidRPr="00A46871">
              <w:t>untrusted</w:t>
            </w:r>
            <w:proofErr w:type="spellEnd"/>
            <w:r w:rsidRPr="00A46871">
              <w:t xml:space="preserve"> device will not display in a </w:t>
            </w:r>
            <w:proofErr w:type="spellStart"/>
            <w:r w:rsidRPr="00A46871">
              <w:t>flowsheet</w:t>
            </w:r>
            <w:proofErr w:type="spellEnd"/>
            <w:r w:rsidRPr="00A46871">
              <w:t xml:space="preserve"> view until someone reviews it (on the CP </w:t>
            </w:r>
            <w:proofErr w:type="spellStart"/>
            <w:r w:rsidRPr="00A46871">
              <w:t>Flowsheets</w:t>
            </w:r>
            <w:proofErr w:type="spellEnd"/>
            <w:r w:rsidRPr="00A46871">
              <w:t xml:space="preserve"> Log Files tab) and marks it as verified.</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URL</w:t>
            </w:r>
          </w:p>
        </w:tc>
        <w:tc>
          <w:tcPr>
            <w:tcW w:w="7027" w:type="dxa"/>
          </w:tcPr>
          <w:p w:rsidR="004B5E4B" w:rsidRPr="00A15484" w:rsidRDefault="004B5E4B" w:rsidP="004B3A88">
            <w:pPr>
              <w:pStyle w:val="TableText"/>
            </w:pPr>
            <w:r w:rsidRPr="00A15484">
              <w:t>Uniform Resource Locator</w:t>
            </w:r>
            <w:r>
              <w:t>. A</w:t>
            </w:r>
            <w:r w:rsidRPr="00A15484">
              <w:t xml:space="preserve"> means of finding a resource (such as a web page or a device) on the Internet.</w:t>
            </w:r>
          </w:p>
        </w:tc>
      </w:tr>
      <w:tr w:rsidR="004B5E4B" w:rsidRPr="00A15484" w:rsidTr="004B3A88">
        <w:trPr>
          <w:cantSplit/>
        </w:trPr>
        <w:tc>
          <w:tcPr>
            <w:tcW w:w="2340" w:type="dxa"/>
          </w:tcPr>
          <w:p w:rsidR="004B5E4B" w:rsidRPr="00A12764" w:rsidRDefault="004B5E4B" w:rsidP="004B3A88">
            <w:pPr>
              <w:pStyle w:val="TableText"/>
              <w:rPr>
                <w:rStyle w:val="Strong"/>
              </w:rPr>
            </w:pPr>
            <w:r w:rsidRPr="00A12764">
              <w:rPr>
                <w:rStyle w:val="Strong"/>
              </w:rPr>
              <w:t>URR</w:t>
            </w:r>
          </w:p>
        </w:tc>
        <w:tc>
          <w:tcPr>
            <w:tcW w:w="7027" w:type="dxa"/>
          </w:tcPr>
          <w:p w:rsidR="004B5E4B" w:rsidRDefault="004B5E4B" w:rsidP="004B3A88">
            <w:pPr>
              <w:pStyle w:val="TableText"/>
            </w:pPr>
            <w:r w:rsidRPr="00075E67">
              <w:t xml:space="preserve">Urea </w:t>
            </w:r>
            <w:r>
              <w:t>R</w:t>
            </w:r>
            <w:r w:rsidRPr="00075E67">
              <w:t xml:space="preserve">eduction </w:t>
            </w:r>
            <w:r>
              <w:t>R</w:t>
            </w:r>
            <w:r w:rsidRPr="00075E67">
              <w:t>atio</w:t>
            </w:r>
            <w:r>
              <w:t xml:space="preserve">. </w:t>
            </w:r>
            <w:r w:rsidRPr="00075E67">
              <w:t>The reduction in urea as a result of dialysis</w:t>
            </w:r>
            <w:r>
              <w:t>.</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User</w:t>
            </w:r>
          </w:p>
        </w:tc>
        <w:tc>
          <w:tcPr>
            <w:tcW w:w="7027" w:type="dxa"/>
          </w:tcPr>
          <w:p w:rsidR="004B5E4B" w:rsidRPr="00A15484" w:rsidRDefault="004B5E4B" w:rsidP="004B3A88">
            <w:pPr>
              <w:pStyle w:val="TableText"/>
            </w:pPr>
            <w:r w:rsidRPr="00A15484">
              <w:t>A person who enters and/or retrieves data in a system, usually utilizing a CRT.</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User Class</w:t>
            </w:r>
          </w:p>
        </w:tc>
        <w:tc>
          <w:tcPr>
            <w:tcW w:w="7027" w:type="dxa"/>
          </w:tcPr>
          <w:p w:rsidR="004B5E4B" w:rsidRPr="00A15484" w:rsidRDefault="004B5E4B" w:rsidP="004B3A88">
            <w:pPr>
              <w:pStyle w:val="TableText"/>
            </w:pPr>
            <w:r w:rsidRPr="00A15484">
              <w:t>User Classes are the basic components of the User Class hierarchy of ASU (Authorization/Subscription Utility) which allows sites to designate who is authorized to do what to documents or other clinical entities.</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lastRenderedPageBreak/>
              <w:t>User Role</w:t>
            </w:r>
          </w:p>
        </w:tc>
        <w:tc>
          <w:tcPr>
            <w:tcW w:w="7027" w:type="dxa"/>
          </w:tcPr>
          <w:p w:rsidR="004B5E4B" w:rsidRPr="00A15484" w:rsidRDefault="004B5E4B" w:rsidP="004B3A88">
            <w:pPr>
              <w:pStyle w:val="TableText"/>
              <w:rPr>
                <w:noProof/>
              </w:rPr>
            </w:pPr>
            <w:r w:rsidRPr="00A15484">
              <w:rPr>
                <w:noProof/>
              </w:rPr>
              <w:t>User Role</w:t>
            </w:r>
            <w:r>
              <w:rPr>
                <w:noProof/>
              </w:rPr>
              <w:t xml:space="preserve"> (in a documentation context). T</w:t>
            </w:r>
            <w:r w:rsidRPr="00A15484">
              <w:rPr>
                <w:noProof/>
              </w:rPr>
              <w:t>he role of the user with respect to the document in question (e.g., Author/Dictator, Expected Signer, Expected Cosigner, Attending Physician, etc.).</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User Role</w:t>
            </w:r>
          </w:p>
        </w:tc>
        <w:tc>
          <w:tcPr>
            <w:tcW w:w="7027" w:type="dxa"/>
          </w:tcPr>
          <w:p w:rsidR="004B5E4B" w:rsidRDefault="004B5E4B" w:rsidP="004B3A88">
            <w:pPr>
              <w:pStyle w:val="TableText"/>
              <w:rPr>
                <w:noProof/>
              </w:rPr>
            </w:pPr>
            <w:r w:rsidRPr="00A15484">
              <w:rPr>
                <w:noProof/>
              </w:rPr>
              <w:t>User Role</w:t>
            </w:r>
            <w:r>
              <w:rPr>
                <w:noProof/>
              </w:rPr>
              <w:t xml:space="preserve"> (in a Flowsheets setup context). T</w:t>
            </w:r>
            <w:r w:rsidRPr="00A15484">
              <w:rPr>
                <w:noProof/>
              </w:rPr>
              <w:t xml:space="preserve">he role of </w:t>
            </w:r>
            <w:r>
              <w:rPr>
                <w:noProof/>
              </w:rPr>
              <w:t>a Flowsheets</w:t>
            </w:r>
            <w:r w:rsidRPr="00A15484">
              <w:rPr>
                <w:noProof/>
              </w:rPr>
              <w:t xml:space="preserve"> user with respect to </w:t>
            </w:r>
            <w:r>
              <w:rPr>
                <w:noProof/>
              </w:rPr>
              <w:t xml:space="preserve">which Flowsheets functions the user will have permission to perform. Flowsheets </w:t>
            </w:r>
            <w:r w:rsidRPr="00A15484">
              <w:rPr>
                <w:noProof/>
              </w:rPr>
              <w:t>User Role</w:t>
            </w:r>
            <w:r>
              <w:rPr>
                <w:noProof/>
              </w:rPr>
              <w:t xml:space="preserve"> include the following.</w:t>
            </w:r>
          </w:p>
          <w:p w:rsidR="004B5E4B" w:rsidRDefault="004B5E4B" w:rsidP="004B3A88">
            <w:pPr>
              <w:pStyle w:val="TableText"/>
              <w:rPr>
                <w:noProof/>
              </w:rPr>
            </w:pPr>
            <w:r>
              <w:rPr>
                <w:noProof/>
              </w:rPr>
              <w:t>• MD ADMINISTRATOR</w:t>
            </w:r>
          </w:p>
          <w:p w:rsidR="004B5E4B" w:rsidRDefault="004B5E4B" w:rsidP="004B3A88">
            <w:pPr>
              <w:pStyle w:val="TableText"/>
              <w:rPr>
                <w:noProof/>
              </w:rPr>
            </w:pPr>
            <w:r>
              <w:rPr>
                <w:noProof/>
              </w:rPr>
              <w:t>• MD MANAGER</w:t>
            </w:r>
          </w:p>
          <w:p w:rsidR="004B5E4B" w:rsidRPr="00507749" w:rsidRDefault="004B5E4B" w:rsidP="004B3A88">
            <w:pPr>
              <w:pStyle w:val="TableText"/>
              <w:rPr>
                <w:noProof/>
              </w:rPr>
            </w:pPr>
            <w:r w:rsidRPr="00507749">
              <w:rPr>
                <w:noProof/>
              </w:rPr>
              <w:t>•</w:t>
            </w:r>
            <w:r>
              <w:rPr>
                <w:noProof/>
              </w:rPr>
              <w:t xml:space="preserve"> </w:t>
            </w:r>
            <w:r w:rsidRPr="00507749">
              <w:rPr>
                <w:noProof/>
              </w:rPr>
              <w:t>MD HL7 MANAGER</w:t>
            </w:r>
          </w:p>
          <w:p w:rsidR="004B5E4B" w:rsidRDefault="004B5E4B" w:rsidP="004B3A88">
            <w:pPr>
              <w:pStyle w:val="TableText"/>
              <w:rPr>
                <w:noProof/>
              </w:rPr>
            </w:pPr>
            <w:r>
              <w:rPr>
                <w:noProof/>
              </w:rPr>
              <w:t>• MD READ-ONLY</w:t>
            </w:r>
          </w:p>
          <w:p w:rsidR="004B5E4B" w:rsidRPr="00A15484" w:rsidRDefault="004B5E4B" w:rsidP="004B3A88">
            <w:pPr>
              <w:pStyle w:val="TableText"/>
              <w:rPr>
                <w:noProof/>
              </w:rPr>
            </w:pPr>
            <w:r>
              <w:rPr>
                <w:noProof/>
              </w:rPr>
              <w:t>• MD TRAINEE</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Utility</w:t>
            </w:r>
          </w:p>
        </w:tc>
        <w:tc>
          <w:tcPr>
            <w:tcW w:w="7027" w:type="dxa"/>
          </w:tcPr>
          <w:p w:rsidR="004B5E4B" w:rsidRPr="00A15484" w:rsidRDefault="004B5E4B" w:rsidP="004B3A88">
            <w:pPr>
              <w:pStyle w:val="TableText"/>
            </w:pPr>
            <w:r w:rsidRPr="00A15484">
              <w:t>An M program that assists in the development and/or maintenance of a computer system.</w:t>
            </w:r>
          </w:p>
        </w:tc>
      </w:tr>
      <w:tr w:rsidR="004B5E4B" w:rsidRPr="00A15484" w:rsidTr="004B3A88">
        <w:trPr>
          <w:cantSplit/>
        </w:trPr>
        <w:tc>
          <w:tcPr>
            <w:tcW w:w="2340" w:type="dxa"/>
          </w:tcPr>
          <w:p w:rsidR="004B5E4B" w:rsidRPr="00A15484" w:rsidRDefault="004B5E4B" w:rsidP="004B3A88">
            <w:pPr>
              <w:pStyle w:val="TableText"/>
              <w:rPr>
                <w:rStyle w:val="Strong"/>
              </w:rPr>
            </w:pPr>
            <w:proofErr w:type="spellStart"/>
            <w:r w:rsidRPr="00A15484">
              <w:rPr>
                <w:rStyle w:val="Strong"/>
              </w:rPr>
              <w:t>UUEncoded</w:t>
            </w:r>
            <w:proofErr w:type="spellEnd"/>
            <w:r w:rsidRPr="00A15484">
              <w:rPr>
                <w:rStyle w:val="Strong"/>
              </w:rPr>
              <w:t xml:space="preserve"> format</w:t>
            </w:r>
          </w:p>
        </w:tc>
        <w:tc>
          <w:tcPr>
            <w:tcW w:w="7027" w:type="dxa"/>
          </w:tcPr>
          <w:p w:rsidR="004B5E4B" w:rsidRPr="00A15484" w:rsidRDefault="004B5E4B" w:rsidP="004B3A88">
            <w:pPr>
              <w:pStyle w:val="TableText"/>
            </w:pPr>
            <w:r w:rsidRPr="00A15484">
              <w:t xml:space="preserve">A form of binary to text encoding whose name derives from "Unix-to-Unix encoding”. </w:t>
            </w:r>
          </w:p>
        </w:tc>
      </w:tr>
      <w:tr w:rsidR="004B5E4B" w:rsidRPr="00A15484" w:rsidTr="004B3A88">
        <w:trPr>
          <w:cantSplit/>
        </w:trPr>
        <w:tc>
          <w:tcPr>
            <w:tcW w:w="2340" w:type="dxa"/>
          </w:tcPr>
          <w:p w:rsidR="004B5E4B" w:rsidRPr="00A12764" w:rsidRDefault="004B5E4B" w:rsidP="004B3A88">
            <w:pPr>
              <w:pStyle w:val="TableText"/>
              <w:rPr>
                <w:rStyle w:val="Strong"/>
              </w:rPr>
            </w:pPr>
            <w:r w:rsidRPr="00A12764">
              <w:rPr>
                <w:rStyle w:val="Strong"/>
              </w:rPr>
              <w:t>VA</w:t>
            </w:r>
          </w:p>
        </w:tc>
        <w:tc>
          <w:tcPr>
            <w:tcW w:w="7027" w:type="dxa"/>
          </w:tcPr>
          <w:p w:rsidR="004B5E4B" w:rsidRDefault="004B5E4B" w:rsidP="004B3A88">
            <w:pPr>
              <w:pStyle w:val="TableText"/>
            </w:pPr>
            <w:r>
              <w:t>Department of Veterans Affairs. Formerly the Veterans Administration.</w:t>
            </w:r>
          </w:p>
        </w:tc>
      </w:tr>
      <w:tr w:rsidR="004B5E4B" w:rsidRPr="00A15484" w:rsidTr="004B3A88">
        <w:trPr>
          <w:cantSplit/>
        </w:trPr>
        <w:tc>
          <w:tcPr>
            <w:tcW w:w="2340" w:type="dxa"/>
          </w:tcPr>
          <w:p w:rsidR="004B5E4B" w:rsidRPr="00A12764" w:rsidRDefault="004B5E4B" w:rsidP="004B3A88">
            <w:pPr>
              <w:pStyle w:val="TableText"/>
              <w:rPr>
                <w:rStyle w:val="Strong"/>
              </w:rPr>
            </w:pPr>
            <w:r w:rsidRPr="00A12764">
              <w:rPr>
                <w:rStyle w:val="Strong"/>
              </w:rPr>
              <w:t>VAMC</w:t>
            </w:r>
          </w:p>
        </w:tc>
        <w:tc>
          <w:tcPr>
            <w:tcW w:w="7027" w:type="dxa"/>
          </w:tcPr>
          <w:p w:rsidR="004B5E4B" w:rsidRDefault="004B5E4B" w:rsidP="004B3A88">
            <w:pPr>
              <w:pStyle w:val="TableText"/>
            </w:pPr>
            <w:r>
              <w:t>Department of Veterans Affairs Medical Center.</w:t>
            </w:r>
          </w:p>
        </w:tc>
      </w:tr>
      <w:tr w:rsidR="004B5E4B" w:rsidRPr="00A15484" w:rsidTr="004B3A88">
        <w:trPr>
          <w:cantSplit/>
        </w:trPr>
        <w:tc>
          <w:tcPr>
            <w:tcW w:w="2340" w:type="dxa"/>
          </w:tcPr>
          <w:p w:rsidR="004B5E4B" w:rsidRPr="00A15484" w:rsidRDefault="004B5E4B" w:rsidP="004B3A88">
            <w:pPr>
              <w:pStyle w:val="TableText"/>
              <w:rPr>
                <w:rStyle w:val="Strong"/>
              </w:rPr>
            </w:pPr>
            <w:r w:rsidRPr="00BC2F2F">
              <w:rPr>
                <w:rStyle w:val="Strong"/>
              </w:rPr>
              <w:t>VDEF</w:t>
            </w:r>
          </w:p>
        </w:tc>
        <w:tc>
          <w:tcPr>
            <w:tcW w:w="7027" w:type="dxa"/>
          </w:tcPr>
          <w:p w:rsidR="004B5E4B" w:rsidRPr="00DC3720" w:rsidRDefault="004B5E4B" w:rsidP="004B3A88">
            <w:pPr>
              <w:pStyle w:val="TableText"/>
            </w:pPr>
            <w:proofErr w:type="spellStart"/>
            <w:r w:rsidRPr="00DC3720">
              <w:t>VistA</w:t>
            </w:r>
            <w:proofErr w:type="spellEnd"/>
            <w:r w:rsidRPr="00DC3720">
              <w:t xml:space="preserve"> Data Extraction Framework</w:t>
            </w:r>
            <w:r>
              <w:t>.</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Verify Code</w:t>
            </w:r>
          </w:p>
        </w:tc>
        <w:tc>
          <w:tcPr>
            <w:tcW w:w="7027" w:type="dxa"/>
          </w:tcPr>
          <w:p w:rsidR="004B5E4B" w:rsidRPr="00A15484" w:rsidRDefault="004B5E4B" w:rsidP="004B3A88">
            <w:pPr>
              <w:pStyle w:val="TableText"/>
            </w:pPr>
            <w:r w:rsidRPr="00A15484">
              <w:t>A unique security code which serves as a second level of security access. Us</w:t>
            </w:r>
            <w:r>
              <w:t>e of this code is site specific. This term is</w:t>
            </w:r>
            <w:r w:rsidRPr="00A15484">
              <w:t xml:space="preserve"> sometimes used interchangeably th</w:t>
            </w:r>
            <w:r>
              <w:t xml:space="preserve">e term </w:t>
            </w:r>
            <w:r w:rsidRPr="00A15484">
              <w:t>password.</w:t>
            </w:r>
          </w:p>
        </w:tc>
      </w:tr>
      <w:tr w:rsidR="004B5E4B" w:rsidRPr="00A15484" w:rsidTr="004B3A88">
        <w:trPr>
          <w:cantSplit/>
        </w:trPr>
        <w:tc>
          <w:tcPr>
            <w:tcW w:w="2340" w:type="dxa"/>
          </w:tcPr>
          <w:p w:rsidR="004B5E4B" w:rsidRPr="00A12764" w:rsidRDefault="004B5E4B" w:rsidP="004B3A88">
            <w:pPr>
              <w:pStyle w:val="TableText"/>
              <w:rPr>
                <w:rStyle w:val="Strong"/>
              </w:rPr>
            </w:pPr>
            <w:r w:rsidRPr="00A12764">
              <w:rPr>
                <w:rStyle w:val="Strong"/>
              </w:rPr>
              <w:t>VHA</w:t>
            </w:r>
          </w:p>
        </w:tc>
        <w:tc>
          <w:tcPr>
            <w:tcW w:w="7027" w:type="dxa"/>
          </w:tcPr>
          <w:p w:rsidR="004B5E4B" w:rsidRDefault="004B5E4B" w:rsidP="004B3A88">
            <w:pPr>
              <w:pStyle w:val="TableText"/>
            </w:pPr>
            <w:r>
              <w:t>Veteran Health Administration.</w:t>
            </w:r>
          </w:p>
        </w:tc>
      </w:tr>
      <w:tr w:rsidR="004B5E4B" w:rsidRPr="00A15484" w:rsidTr="004B3A88">
        <w:trPr>
          <w:cantSplit/>
        </w:trPr>
        <w:tc>
          <w:tcPr>
            <w:tcW w:w="2340" w:type="dxa"/>
          </w:tcPr>
          <w:p w:rsidR="004B5E4B" w:rsidRPr="00A15484" w:rsidRDefault="004B5E4B" w:rsidP="004B3A88">
            <w:pPr>
              <w:pStyle w:val="TableText"/>
              <w:rPr>
                <w:rStyle w:val="Strong"/>
              </w:rPr>
            </w:pPr>
            <w:proofErr w:type="spellStart"/>
            <w:r w:rsidRPr="00A15484">
              <w:rPr>
                <w:rStyle w:val="Strong"/>
              </w:rPr>
              <w:t>VistA</w:t>
            </w:r>
            <w:proofErr w:type="spellEnd"/>
          </w:p>
        </w:tc>
        <w:tc>
          <w:tcPr>
            <w:tcW w:w="7027" w:type="dxa"/>
          </w:tcPr>
          <w:p w:rsidR="004B5E4B" w:rsidRPr="00A15484" w:rsidRDefault="004B5E4B" w:rsidP="004B3A88">
            <w:pPr>
              <w:pStyle w:val="TableText"/>
            </w:pPr>
            <w:r w:rsidRPr="00A15484">
              <w:t>Veterans Health Information Systems and Technology Architecture.</w:t>
            </w:r>
          </w:p>
        </w:tc>
      </w:tr>
      <w:tr w:rsidR="004B5E4B" w:rsidRPr="00A15484" w:rsidTr="004B3A88">
        <w:trPr>
          <w:cantSplit/>
        </w:trPr>
        <w:tc>
          <w:tcPr>
            <w:tcW w:w="2340" w:type="dxa"/>
          </w:tcPr>
          <w:p w:rsidR="004B5E4B" w:rsidRPr="00A12764" w:rsidRDefault="004B5E4B" w:rsidP="004B3A88">
            <w:pPr>
              <w:pStyle w:val="TableText"/>
              <w:rPr>
                <w:rStyle w:val="Strong"/>
              </w:rPr>
            </w:pPr>
            <w:r w:rsidRPr="00A12764">
              <w:rPr>
                <w:rStyle w:val="Strong"/>
              </w:rPr>
              <w:t>VP</w:t>
            </w:r>
          </w:p>
        </w:tc>
        <w:tc>
          <w:tcPr>
            <w:tcW w:w="7027" w:type="dxa"/>
          </w:tcPr>
          <w:p w:rsidR="004B5E4B" w:rsidRDefault="004B5E4B" w:rsidP="004B3A88">
            <w:pPr>
              <w:pStyle w:val="TableText"/>
            </w:pPr>
            <w:r w:rsidRPr="00075E67">
              <w:t xml:space="preserve">Venous </w:t>
            </w:r>
            <w:r>
              <w:t>P</w:t>
            </w:r>
            <w:r w:rsidRPr="00075E67">
              <w:t>ressure</w:t>
            </w:r>
            <w:r>
              <w:t>.</w:t>
            </w:r>
          </w:p>
        </w:tc>
      </w:tr>
      <w:tr w:rsidR="004B5E4B" w:rsidRPr="00A15484" w:rsidTr="004B3A88">
        <w:trPr>
          <w:cantSplit/>
        </w:trPr>
        <w:tc>
          <w:tcPr>
            <w:tcW w:w="2340" w:type="dxa"/>
          </w:tcPr>
          <w:p w:rsidR="004B5E4B" w:rsidRPr="00A12764" w:rsidRDefault="004B5E4B" w:rsidP="004B3A88">
            <w:pPr>
              <w:pStyle w:val="TableText"/>
              <w:rPr>
                <w:rStyle w:val="Strong"/>
              </w:rPr>
            </w:pPr>
            <w:r w:rsidRPr="00A12764">
              <w:rPr>
                <w:rStyle w:val="Strong"/>
              </w:rPr>
              <w:t>VUID</w:t>
            </w:r>
          </w:p>
        </w:tc>
        <w:tc>
          <w:tcPr>
            <w:tcW w:w="7027" w:type="dxa"/>
          </w:tcPr>
          <w:p w:rsidR="004B5E4B" w:rsidRDefault="004B5E4B" w:rsidP="004B3A88">
            <w:pPr>
              <w:pStyle w:val="TableText"/>
            </w:pPr>
            <w:r w:rsidRPr="00B503B8">
              <w:t>Veterans Health Administration (VHA) Unique Identifier</w:t>
            </w:r>
            <w:r>
              <w:t xml:space="preserve">. A unique identifier that specifies individual data elements or observations. In Clinical </w:t>
            </w:r>
            <w:proofErr w:type="spellStart"/>
            <w:r>
              <w:t>Flowsheets</w:t>
            </w:r>
            <w:proofErr w:type="spellEnd"/>
            <w:r>
              <w:t>, each term is assigned a VUID.</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Workstation</w:t>
            </w:r>
          </w:p>
        </w:tc>
        <w:tc>
          <w:tcPr>
            <w:tcW w:w="7027" w:type="dxa"/>
          </w:tcPr>
          <w:p w:rsidR="004B5E4B" w:rsidRPr="00A15484" w:rsidRDefault="004B5E4B" w:rsidP="004B3A88">
            <w:pPr>
              <w:pStyle w:val="TableText"/>
            </w:pPr>
            <w:r w:rsidRPr="00A15484">
              <w:t xml:space="preserve">A personal computer running the Windows </w:t>
            </w:r>
            <w:proofErr w:type="gramStart"/>
            <w:r w:rsidRPr="00A15484">
              <w:t>9x</w:t>
            </w:r>
            <w:proofErr w:type="gramEnd"/>
            <w:r w:rsidRPr="00A15484">
              <w:t xml:space="preserve"> or NT operating system.</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XML</w:t>
            </w:r>
          </w:p>
        </w:tc>
        <w:tc>
          <w:tcPr>
            <w:tcW w:w="7027" w:type="dxa"/>
          </w:tcPr>
          <w:p w:rsidR="004B5E4B" w:rsidRPr="00A15484" w:rsidRDefault="004B5E4B" w:rsidP="004B3A88">
            <w:pPr>
              <w:pStyle w:val="TableText"/>
            </w:pPr>
            <w:r w:rsidRPr="00A15484">
              <w:t>Extensible Markup Language</w:t>
            </w:r>
            <w:r>
              <w:t xml:space="preserve">. </w:t>
            </w:r>
            <w:r w:rsidRPr="00A15484">
              <w:t>A simplified subset of Standard Generalized Markup Language (SGML). Its primary purpose is to facilitate the sharing of data across different information systems.</w:t>
            </w:r>
          </w:p>
        </w:tc>
      </w:tr>
      <w:tr w:rsidR="004B5E4B" w:rsidRPr="00A15484" w:rsidTr="004B3A88">
        <w:trPr>
          <w:cantSplit/>
        </w:trPr>
        <w:tc>
          <w:tcPr>
            <w:tcW w:w="2340" w:type="dxa"/>
          </w:tcPr>
          <w:p w:rsidR="004B5E4B" w:rsidRPr="00A15484" w:rsidRDefault="004B5E4B" w:rsidP="004B3A88">
            <w:pPr>
              <w:pStyle w:val="TableText"/>
              <w:rPr>
                <w:rStyle w:val="Strong"/>
              </w:rPr>
            </w:pPr>
            <w:r w:rsidRPr="00A15484">
              <w:rPr>
                <w:rStyle w:val="Strong"/>
              </w:rPr>
              <w:t>XMS</w:t>
            </w:r>
          </w:p>
        </w:tc>
        <w:tc>
          <w:tcPr>
            <w:tcW w:w="7027" w:type="dxa"/>
          </w:tcPr>
          <w:p w:rsidR="004B5E4B" w:rsidRPr="00A15484" w:rsidRDefault="004B5E4B" w:rsidP="004B3A88">
            <w:pPr>
              <w:pStyle w:val="TableText"/>
            </w:pPr>
            <w:r w:rsidRPr="00A15484">
              <w:t>Extended Memory Specification</w:t>
            </w:r>
            <w:r>
              <w:t xml:space="preserve">. </w:t>
            </w:r>
            <w:r w:rsidRPr="00A15484">
              <w:t>The specification describing the use of extended memory in real mode for storing data.</w:t>
            </w:r>
          </w:p>
        </w:tc>
      </w:tr>
    </w:tbl>
    <w:p w:rsidR="004B5E4B" w:rsidRPr="00A15484" w:rsidRDefault="004B5E4B" w:rsidP="008534F3"/>
    <w:p w:rsidR="004B5E4B" w:rsidRPr="00A15484" w:rsidRDefault="004B5E4B" w:rsidP="00B050D4"/>
    <w:p w:rsidR="004B5E4B" w:rsidRDefault="004B5E4B" w:rsidP="00D63BC1"/>
    <w:p w:rsidR="004B5E4B" w:rsidRDefault="004B5E4B" w:rsidP="00CC4E59"/>
    <w:p w:rsidR="004B5E4B" w:rsidRDefault="004B5E4B" w:rsidP="00CC4E59">
      <w:pPr>
        <w:sectPr w:rsidR="004B5E4B" w:rsidSect="00AA615A">
          <w:headerReference w:type="even" r:id="rId114"/>
          <w:headerReference w:type="default" r:id="rId115"/>
          <w:type w:val="oddPage"/>
          <w:pgSz w:w="12240" w:h="15840" w:code="1"/>
          <w:pgMar w:top="1440" w:right="1440" w:bottom="1440" w:left="1440" w:header="720" w:footer="720" w:gutter="0"/>
          <w:cols w:space="720"/>
          <w:titlePg/>
          <w:docGrid w:linePitch="360"/>
        </w:sectPr>
      </w:pPr>
    </w:p>
    <w:p w:rsidR="004B5E4B" w:rsidRPr="00BA1DE9" w:rsidRDefault="004B5E4B" w:rsidP="00BA1DE9">
      <w:pPr>
        <w:pStyle w:val="Heading1"/>
      </w:pPr>
      <w:bookmarkStart w:id="242" w:name="_Toc237316107"/>
      <w:bookmarkStart w:id="243" w:name="_Toc257118919"/>
      <w:bookmarkStart w:id="244" w:name="_Toc280700340"/>
      <w:r w:rsidRPr="00BA1DE9">
        <w:lastRenderedPageBreak/>
        <w:t>Index</w:t>
      </w:r>
      <w:bookmarkEnd w:id="242"/>
      <w:bookmarkEnd w:id="243"/>
      <w:bookmarkEnd w:id="244"/>
    </w:p>
    <w:p w:rsidR="004B5E4B" w:rsidRDefault="00AE3AE1" w:rsidP="00CC4E59">
      <w:pPr>
        <w:rPr>
          <w:noProof/>
        </w:rPr>
        <w:sectPr w:rsidR="004B5E4B" w:rsidSect="0089435A">
          <w:headerReference w:type="even" r:id="rId116"/>
          <w:headerReference w:type="default" r:id="rId117"/>
          <w:headerReference w:type="first" r:id="rId118"/>
          <w:type w:val="continuous"/>
          <w:pgSz w:w="12240" w:h="15840" w:code="1"/>
          <w:pgMar w:top="1440" w:right="1440" w:bottom="1440" w:left="1440" w:header="720" w:footer="720" w:gutter="0"/>
          <w:cols w:space="720"/>
          <w:titlePg/>
          <w:docGrid w:linePitch="360"/>
        </w:sectPr>
      </w:pPr>
      <w:r>
        <w:fldChar w:fldCharType="begin"/>
      </w:r>
      <w:r w:rsidR="004B5E4B">
        <w:instrText xml:space="preserve"> INDEX \e "</w:instrText>
      </w:r>
      <w:r w:rsidR="004B5E4B">
        <w:tab/>
        <w:instrText xml:space="preserve">" \h "A" \c "2" \z "1033" </w:instrText>
      </w:r>
      <w:r>
        <w:fldChar w:fldCharType="separate"/>
      </w:r>
    </w:p>
    <w:p w:rsidR="004B5E4B" w:rsidRDefault="004B5E4B">
      <w:pPr>
        <w:pStyle w:val="IndexHeading"/>
        <w:keepNext/>
        <w:tabs>
          <w:tab w:val="right" w:leader="dot" w:pos="4310"/>
        </w:tabs>
        <w:rPr>
          <w:rFonts w:ascii="Times New Roman" w:hAnsi="Times New Roman"/>
          <w:b w:val="0"/>
          <w:bCs w:val="0"/>
          <w:noProof/>
        </w:rPr>
      </w:pPr>
      <w:r>
        <w:rPr>
          <w:noProof/>
        </w:rPr>
        <w:lastRenderedPageBreak/>
        <w:t>A</w:t>
      </w:r>
    </w:p>
    <w:p w:rsidR="004B5E4B" w:rsidRDefault="004B5E4B">
      <w:pPr>
        <w:pStyle w:val="Index1"/>
        <w:rPr>
          <w:noProof/>
        </w:rPr>
      </w:pPr>
      <w:r>
        <w:rPr>
          <w:noProof/>
        </w:rPr>
        <w:t>Access Keys</w:t>
      </w:r>
      <w:r>
        <w:rPr>
          <w:noProof/>
        </w:rPr>
        <w:tab/>
        <w:t>67</w:t>
      </w:r>
    </w:p>
    <w:p w:rsidR="004B5E4B" w:rsidRDefault="004B5E4B">
      <w:pPr>
        <w:pStyle w:val="Index1"/>
        <w:rPr>
          <w:noProof/>
        </w:rPr>
      </w:pPr>
      <w:r>
        <w:rPr>
          <w:noProof/>
        </w:rPr>
        <w:t>Adding Optional or Supplemental Pages</w:t>
      </w:r>
      <w:r>
        <w:rPr>
          <w:noProof/>
        </w:rPr>
        <w:tab/>
        <w:t>33</w:t>
      </w:r>
    </w:p>
    <w:p w:rsidR="004B5E4B" w:rsidRDefault="004B5E4B">
      <w:pPr>
        <w:pStyle w:val="Index1"/>
        <w:rPr>
          <w:noProof/>
        </w:rPr>
      </w:pPr>
      <w:r>
        <w:rPr>
          <w:noProof/>
        </w:rPr>
        <w:t>Alarms</w:t>
      </w:r>
    </w:p>
    <w:p w:rsidR="004B5E4B" w:rsidRDefault="004B5E4B">
      <w:pPr>
        <w:pStyle w:val="Index2"/>
        <w:rPr>
          <w:noProof/>
        </w:rPr>
      </w:pPr>
      <w:r>
        <w:rPr>
          <w:noProof/>
        </w:rPr>
        <w:t>Clearing</w:t>
      </w:r>
      <w:r>
        <w:rPr>
          <w:noProof/>
        </w:rPr>
        <w:tab/>
        <w:t>40</w:t>
      </w:r>
    </w:p>
    <w:p w:rsidR="004B5E4B" w:rsidRDefault="004B5E4B">
      <w:pPr>
        <w:pStyle w:val="Index2"/>
        <w:rPr>
          <w:noProof/>
        </w:rPr>
      </w:pPr>
      <w:r>
        <w:rPr>
          <w:noProof/>
        </w:rPr>
        <w:t>Deactivating</w:t>
      </w:r>
      <w:r>
        <w:rPr>
          <w:noProof/>
        </w:rPr>
        <w:tab/>
        <w:t>41</w:t>
      </w:r>
    </w:p>
    <w:p w:rsidR="004B5E4B" w:rsidRDefault="004B5E4B">
      <w:pPr>
        <w:pStyle w:val="Index2"/>
        <w:rPr>
          <w:noProof/>
        </w:rPr>
      </w:pPr>
      <w:r>
        <w:rPr>
          <w:noProof/>
        </w:rPr>
        <w:t>Setting</w:t>
      </w:r>
      <w:r>
        <w:rPr>
          <w:noProof/>
        </w:rPr>
        <w:tab/>
        <w:t>37</w:t>
      </w:r>
    </w:p>
    <w:p w:rsidR="004B5E4B" w:rsidRDefault="004B5E4B">
      <w:pPr>
        <w:pStyle w:val="Index2"/>
        <w:rPr>
          <w:noProof/>
        </w:rPr>
      </w:pPr>
      <w:r>
        <w:rPr>
          <w:noProof/>
        </w:rPr>
        <w:t>Updating</w:t>
      </w:r>
      <w:r>
        <w:rPr>
          <w:noProof/>
        </w:rPr>
        <w:tab/>
        <w:t>40</w:t>
      </w:r>
    </w:p>
    <w:p w:rsidR="004B5E4B" w:rsidRDefault="004B5E4B">
      <w:pPr>
        <w:pStyle w:val="Index1"/>
        <w:rPr>
          <w:noProof/>
        </w:rPr>
      </w:pPr>
      <w:r>
        <w:rPr>
          <w:noProof/>
        </w:rPr>
        <w:t>Alarms Tab</w:t>
      </w:r>
      <w:r>
        <w:rPr>
          <w:noProof/>
        </w:rPr>
        <w:tab/>
        <w:t>37</w:t>
      </w:r>
    </w:p>
    <w:p w:rsidR="004B5E4B" w:rsidRDefault="004B5E4B">
      <w:pPr>
        <w:pStyle w:val="IndexHeading"/>
        <w:keepNext/>
        <w:tabs>
          <w:tab w:val="right" w:leader="dot" w:pos="4310"/>
        </w:tabs>
        <w:rPr>
          <w:rFonts w:ascii="Times New Roman" w:hAnsi="Times New Roman"/>
          <w:b w:val="0"/>
          <w:bCs w:val="0"/>
          <w:noProof/>
        </w:rPr>
      </w:pPr>
      <w:r>
        <w:rPr>
          <w:noProof/>
        </w:rPr>
        <w:t>C</w:t>
      </w:r>
    </w:p>
    <w:p w:rsidR="004B5E4B" w:rsidRDefault="004B5E4B">
      <w:pPr>
        <w:pStyle w:val="Index1"/>
        <w:rPr>
          <w:noProof/>
        </w:rPr>
      </w:pPr>
      <w:r>
        <w:rPr>
          <w:noProof/>
        </w:rPr>
        <w:t>CliO Database</w:t>
      </w:r>
      <w:r>
        <w:rPr>
          <w:noProof/>
        </w:rPr>
        <w:tab/>
        <w:t>6</w:t>
      </w:r>
    </w:p>
    <w:p w:rsidR="004B5E4B" w:rsidRDefault="004B5E4B">
      <w:pPr>
        <w:pStyle w:val="Index1"/>
        <w:rPr>
          <w:noProof/>
        </w:rPr>
      </w:pPr>
      <w:r>
        <w:rPr>
          <w:noProof/>
        </w:rPr>
        <w:t>Common Buttons</w:t>
      </w:r>
      <w:r>
        <w:rPr>
          <w:noProof/>
        </w:rPr>
        <w:tab/>
        <w:t>14</w:t>
      </w:r>
    </w:p>
    <w:p w:rsidR="004B5E4B" w:rsidRDefault="004B5E4B">
      <w:pPr>
        <w:pStyle w:val="Index1"/>
        <w:rPr>
          <w:noProof/>
        </w:rPr>
      </w:pPr>
      <w:r>
        <w:rPr>
          <w:noProof/>
        </w:rPr>
        <w:t>Common Screen Elements</w:t>
      </w:r>
      <w:r>
        <w:rPr>
          <w:noProof/>
        </w:rPr>
        <w:tab/>
        <w:t>9</w:t>
      </w:r>
    </w:p>
    <w:p w:rsidR="004B5E4B" w:rsidRDefault="004B5E4B">
      <w:pPr>
        <w:pStyle w:val="Index1"/>
        <w:rPr>
          <w:noProof/>
        </w:rPr>
      </w:pPr>
      <w:r>
        <w:rPr>
          <w:noProof/>
        </w:rPr>
        <w:t>Configuring Settings</w:t>
      </w:r>
      <w:r>
        <w:rPr>
          <w:noProof/>
        </w:rPr>
        <w:tab/>
        <w:t>61</w:t>
      </w:r>
    </w:p>
    <w:p w:rsidR="004B5E4B" w:rsidRDefault="004B5E4B">
      <w:pPr>
        <w:pStyle w:val="Index1"/>
        <w:rPr>
          <w:noProof/>
        </w:rPr>
      </w:pPr>
      <w:r>
        <w:rPr>
          <w:noProof/>
        </w:rPr>
        <w:t>CP Console</w:t>
      </w:r>
      <w:r>
        <w:rPr>
          <w:noProof/>
        </w:rPr>
        <w:tab/>
        <w:t>6</w:t>
      </w:r>
    </w:p>
    <w:p w:rsidR="004B5E4B" w:rsidRDefault="004B5E4B">
      <w:pPr>
        <w:pStyle w:val="Index1"/>
        <w:rPr>
          <w:noProof/>
        </w:rPr>
      </w:pPr>
      <w:r>
        <w:rPr>
          <w:noProof/>
        </w:rPr>
        <w:t>CP Flowsheets</w:t>
      </w:r>
      <w:r>
        <w:rPr>
          <w:noProof/>
        </w:rPr>
        <w:tab/>
        <w:t>6</w:t>
      </w:r>
    </w:p>
    <w:p w:rsidR="004B5E4B" w:rsidRDefault="004B5E4B">
      <w:pPr>
        <w:pStyle w:val="Index1"/>
        <w:rPr>
          <w:noProof/>
        </w:rPr>
      </w:pPr>
      <w:r>
        <w:rPr>
          <w:noProof/>
        </w:rPr>
        <w:t>CP Gateway</w:t>
      </w:r>
      <w:r>
        <w:rPr>
          <w:noProof/>
        </w:rPr>
        <w:tab/>
        <w:t>5</w:t>
      </w:r>
    </w:p>
    <w:p w:rsidR="004B5E4B" w:rsidRDefault="004B5E4B">
      <w:pPr>
        <w:pStyle w:val="Index1"/>
        <w:rPr>
          <w:noProof/>
        </w:rPr>
      </w:pPr>
      <w:r>
        <w:rPr>
          <w:noProof/>
        </w:rPr>
        <w:t>CP Gateway Service</w:t>
      </w:r>
      <w:r>
        <w:rPr>
          <w:noProof/>
        </w:rPr>
        <w:tab/>
        <w:t>5</w:t>
      </w:r>
    </w:p>
    <w:p w:rsidR="004B5E4B" w:rsidRDefault="004B5E4B">
      <w:pPr>
        <w:pStyle w:val="IndexHeading"/>
        <w:keepNext/>
        <w:tabs>
          <w:tab w:val="right" w:leader="dot" w:pos="4310"/>
        </w:tabs>
        <w:rPr>
          <w:rFonts w:ascii="Times New Roman" w:hAnsi="Times New Roman"/>
          <w:b w:val="0"/>
          <w:bCs w:val="0"/>
          <w:noProof/>
        </w:rPr>
      </w:pPr>
      <w:r>
        <w:rPr>
          <w:noProof/>
        </w:rPr>
        <w:t>D</w:t>
      </w:r>
    </w:p>
    <w:p w:rsidR="004B5E4B" w:rsidRDefault="004B5E4B">
      <w:pPr>
        <w:pStyle w:val="Index1"/>
        <w:rPr>
          <w:noProof/>
        </w:rPr>
      </w:pPr>
      <w:r>
        <w:rPr>
          <w:noProof/>
        </w:rPr>
        <w:t>Discarding a Record</w:t>
      </w:r>
      <w:r>
        <w:rPr>
          <w:noProof/>
        </w:rPr>
        <w:tab/>
        <w:t>60</w:t>
      </w:r>
    </w:p>
    <w:p w:rsidR="004B5E4B" w:rsidRDefault="004B5E4B">
      <w:pPr>
        <w:pStyle w:val="Index1"/>
        <w:rPr>
          <w:noProof/>
        </w:rPr>
      </w:pPr>
      <w:r>
        <w:rPr>
          <w:noProof/>
        </w:rPr>
        <w:t>Display Interval</w:t>
      </w:r>
      <w:r>
        <w:rPr>
          <w:noProof/>
        </w:rPr>
        <w:tab/>
        <w:t>20</w:t>
      </w:r>
    </w:p>
    <w:p w:rsidR="004B5E4B" w:rsidRDefault="004B5E4B">
      <w:pPr>
        <w:pStyle w:val="Index1"/>
        <w:rPr>
          <w:noProof/>
        </w:rPr>
      </w:pPr>
      <w:r>
        <w:rPr>
          <w:noProof/>
        </w:rPr>
        <w:t>Dynamic Menu</w:t>
      </w:r>
      <w:r>
        <w:rPr>
          <w:noProof/>
        </w:rPr>
        <w:tab/>
        <w:t>11</w:t>
      </w:r>
    </w:p>
    <w:p w:rsidR="004B5E4B" w:rsidRDefault="004B5E4B">
      <w:pPr>
        <w:pStyle w:val="IndexHeading"/>
        <w:keepNext/>
        <w:tabs>
          <w:tab w:val="right" w:leader="dot" w:pos="4310"/>
        </w:tabs>
        <w:rPr>
          <w:rFonts w:ascii="Times New Roman" w:hAnsi="Times New Roman"/>
          <w:b w:val="0"/>
          <w:bCs w:val="0"/>
          <w:noProof/>
        </w:rPr>
      </w:pPr>
      <w:r>
        <w:rPr>
          <w:noProof/>
        </w:rPr>
        <w:t>F</w:t>
      </w:r>
    </w:p>
    <w:p w:rsidR="004B5E4B" w:rsidRDefault="004B5E4B">
      <w:pPr>
        <w:pStyle w:val="Index1"/>
        <w:rPr>
          <w:noProof/>
        </w:rPr>
      </w:pPr>
      <w:r>
        <w:rPr>
          <w:noProof/>
        </w:rPr>
        <w:t>Flowsheet</w:t>
      </w:r>
    </w:p>
    <w:p w:rsidR="004B5E4B" w:rsidRDefault="004B5E4B">
      <w:pPr>
        <w:pStyle w:val="Index2"/>
        <w:rPr>
          <w:noProof/>
        </w:rPr>
      </w:pPr>
      <w:r>
        <w:rPr>
          <w:noProof/>
        </w:rPr>
        <w:t>Choosing a</w:t>
      </w:r>
      <w:r>
        <w:rPr>
          <w:noProof/>
        </w:rPr>
        <w:tab/>
        <w:t>25</w:t>
      </w:r>
    </w:p>
    <w:p w:rsidR="004B5E4B" w:rsidRDefault="004B5E4B">
      <w:pPr>
        <w:pStyle w:val="Index1"/>
        <w:rPr>
          <w:noProof/>
        </w:rPr>
      </w:pPr>
      <w:r>
        <w:rPr>
          <w:noProof/>
        </w:rPr>
        <w:t>Flowsheet Tab</w:t>
      </w:r>
      <w:r>
        <w:rPr>
          <w:noProof/>
        </w:rPr>
        <w:tab/>
        <w:t>25</w:t>
      </w:r>
    </w:p>
    <w:p w:rsidR="004B5E4B" w:rsidRDefault="004B5E4B">
      <w:pPr>
        <w:pStyle w:val="Index1"/>
        <w:rPr>
          <w:noProof/>
        </w:rPr>
      </w:pPr>
      <w:r>
        <w:rPr>
          <w:noProof/>
        </w:rPr>
        <w:t>Flowsheet Tab Controls</w:t>
      </w:r>
      <w:r>
        <w:rPr>
          <w:noProof/>
        </w:rPr>
        <w:tab/>
        <w:t>18</w:t>
      </w:r>
    </w:p>
    <w:p w:rsidR="004B5E4B" w:rsidRDefault="004B5E4B">
      <w:pPr>
        <w:pStyle w:val="Index1"/>
        <w:rPr>
          <w:noProof/>
        </w:rPr>
      </w:pPr>
      <w:r>
        <w:rPr>
          <w:noProof/>
        </w:rPr>
        <w:t>Flowsheet View Grid Controls</w:t>
      </w:r>
      <w:r>
        <w:rPr>
          <w:noProof/>
        </w:rPr>
        <w:tab/>
        <w:t>19</w:t>
      </w:r>
    </w:p>
    <w:p w:rsidR="004B5E4B" w:rsidRDefault="004B5E4B">
      <w:pPr>
        <w:pStyle w:val="IndexHeading"/>
        <w:keepNext/>
        <w:tabs>
          <w:tab w:val="right" w:leader="dot" w:pos="4310"/>
        </w:tabs>
        <w:rPr>
          <w:rFonts w:ascii="Times New Roman" w:hAnsi="Times New Roman"/>
          <w:b w:val="0"/>
          <w:bCs w:val="0"/>
          <w:noProof/>
        </w:rPr>
      </w:pPr>
      <w:r>
        <w:rPr>
          <w:noProof/>
        </w:rPr>
        <w:t>G</w:t>
      </w:r>
    </w:p>
    <w:p w:rsidR="004B5E4B" w:rsidRDefault="004B5E4B">
      <w:pPr>
        <w:pStyle w:val="Index1"/>
        <w:rPr>
          <w:noProof/>
        </w:rPr>
      </w:pPr>
      <w:r>
        <w:rPr>
          <w:noProof/>
        </w:rPr>
        <w:t>Glossary</w:t>
      </w:r>
      <w:r>
        <w:rPr>
          <w:noProof/>
        </w:rPr>
        <w:tab/>
        <w:t>73</w:t>
      </w:r>
    </w:p>
    <w:p w:rsidR="004B5E4B" w:rsidRDefault="004B5E4B">
      <w:pPr>
        <w:pStyle w:val="IndexHeading"/>
        <w:keepNext/>
        <w:tabs>
          <w:tab w:val="right" w:leader="dot" w:pos="4310"/>
        </w:tabs>
        <w:rPr>
          <w:rFonts w:ascii="Times New Roman" w:hAnsi="Times New Roman"/>
          <w:b w:val="0"/>
          <w:bCs w:val="0"/>
          <w:noProof/>
        </w:rPr>
      </w:pPr>
      <w:r>
        <w:rPr>
          <w:noProof/>
        </w:rPr>
        <w:t>H</w:t>
      </w:r>
    </w:p>
    <w:p w:rsidR="004B5E4B" w:rsidRDefault="004B5E4B">
      <w:pPr>
        <w:pStyle w:val="Index1"/>
        <w:rPr>
          <w:noProof/>
        </w:rPr>
      </w:pPr>
      <w:r>
        <w:rPr>
          <w:noProof/>
        </w:rPr>
        <w:t>HL7 Messages</w:t>
      </w:r>
    </w:p>
    <w:p w:rsidR="004B5E4B" w:rsidRDefault="004B5E4B">
      <w:pPr>
        <w:pStyle w:val="Index2"/>
        <w:rPr>
          <w:noProof/>
        </w:rPr>
      </w:pPr>
      <w:r>
        <w:rPr>
          <w:noProof/>
        </w:rPr>
        <w:t>Viewing</w:t>
      </w:r>
      <w:r>
        <w:rPr>
          <w:noProof/>
        </w:rPr>
        <w:tab/>
        <w:t>57</w:t>
      </w:r>
    </w:p>
    <w:p w:rsidR="004B5E4B" w:rsidRDefault="004B5E4B">
      <w:pPr>
        <w:pStyle w:val="Index1"/>
        <w:rPr>
          <w:noProof/>
        </w:rPr>
      </w:pPr>
      <w:r>
        <w:rPr>
          <w:noProof/>
        </w:rPr>
        <w:t>HL7 Monitor Tab</w:t>
      </w:r>
      <w:r>
        <w:rPr>
          <w:noProof/>
        </w:rPr>
        <w:tab/>
        <w:t>57</w:t>
      </w:r>
    </w:p>
    <w:p w:rsidR="004B5E4B" w:rsidRDefault="004B5E4B">
      <w:pPr>
        <w:pStyle w:val="IndexHeading"/>
        <w:keepNext/>
        <w:tabs>
          <w:tab w:val="right" w:leader="dot" w:pos="4310"/>
        </w:tabs>
        <w:rPr>
          <w:rFonts w:ascii="Times New Roman" w:hAnsi="Times New Roman"/>
          <w:b w:val="0"/>
          <w:bCs w:val="0"/>
          <w:noProof/>
        </w:rPr>
      </w:pPr>
      <w:r>
        <w:rPr>
          <w:noProof/>
        </w:rPr>
        <w:t>K</w:t>
      </w:r>
    </w:p>
    <w:p w:rsidR="004B5E4B" w:rsidRDefault="004B5E4B">
      <w:pPr>
        <w:pStyle w:val="Index1"/>
        <w:rPr>
          <w:noProof/>
        </w:rPr>
      </w:pPr>
      <w:r>
        <w:rPr>
          <w:noProof/>
        </w:rPr>
        <w:t>Keyboard Access</w:t>
      </w:r>
      <w:r>
        <w:rPr>
          <w:noProof/>
        </w:rPr>
        <w:tab/>
        <w:t>9</w:t>
      </w:r>
    </w:p>
    <w:p w:rsidR="004B5E4B" w:rsidRDefault="004B5E4B">
      <w:pPr>
        <w:pStyle w:val="IndexHeading"/>
        <w:keepNext/>
        <w:tabs>
          <w:tab w:val="right" w:leader="dot" w:pos="4310"/>
        </w:tabs>
        <w:rPr>
          <w:rFonts w:ascii="Times New Roman" w:hAnsi="Times New Roman"/>
          <w:b w:val="0"/>
          <w:bCs w:val="0"/>
          <w:noProof/>
        </w:rPr>
      </w:pPr>
      <w:r>
        <w:rPr>
          <w:noProof/>
        </w:rPr>
        <w:t>L</w:t>
      </w:r>
    </w:p>
    <w:p w:rsidR="004B5E4B" w:rsidRDefault="004B5E4B" w:rsidP="00A023C0">
      <w:pPr>
        <w:pStyle w:val="Index1"/>
        <w:rPr>
          <w:noProof/>
        </w:rPr>
      </w:pPr>
      <w:r>
        <w:rPr>
          <w:noProof/>
        </w:rPr>
        <w:t>Log File Data Reviewing</w:t>
      </w:r>
      <w:r>
        <w:rPr>
          <w:noProof/>
        </w:rPr>
        <w:tab/>
        <w:t>50</w:t>
      </w:r>
    </w:p>
    <w:p w:rsidR="004B5E4B" w:rsidRDefault="004B5E4B">
      <w:pPr>
        <w:pStyle w:val="Index1"/>
        <w:rPr>
          <w:noProof/>
        </w:rPr>
      </w:pPr>
    </w:p>
    <w:p w:rsidR="004B5E4B" w:rsidRDefault="004B5E4B">
      <w:pPr>
        <w:pStyle w:val="Index1"/>
        <w:rPr>
          <w:noProof/>
        </w:rPr>
      </w:pPr>
      <w:r>
        <w:rPr>
          <w:noProof/>
        </w:rPr>
        <w:t>Log Files Tab</w:t>
      </w:r>
      <w:r>
        <w:rPr>
          <w:noProof/>
        </w:rPr>
        <w:tab/>
        <w:t>49</w:t>
      </w:r>
    </w:p>
    <w:p w:rsidR="004B5E4B" w:rsidRDefault="004B5E4B">
      <w:pPr>
        <w:pStyle w:val="IndexHeading"/>
        <w:keepNext/>
        <w:tabs>
          <w:tab w:val="right" w:leader="dot" w:pos="4310"/>
        </w:tabs>
        <w:rPr>
          <w:rFonts w:ascii="Times New Roman" w:hAnsi="Times New Roman"/>
          <w:b w:val="0"/>
          <w:bCs w:val="0"/>
          <w:noProof/>
        </w:rPr>
      </w:pPr>
      <w:r>
        <w:rPr>
          <w:noProof/>
        </w:rPr>
        <w:t>M</w:t>
      </w:r>
    </w:p>
    <w:p w:rsidR="004B5E4B" w:rsidRDefault="004B5E4B">
      <w:pPr>
        <w:pStyle w:val="Index1"/>
        <w:rPr>
          <w:noProof/>
        </w:rPr>
      </w:pPr>
      <w:r>
        <w:rPr>
          <w:noProof/>
        </w:rPr>
        <w:t>Manually adding Flowsheet Data</w:t>
      </w:r>
      <w:r>
        <w:rPr>
          <w:noProof/>
        </w:rPr>
        <w:tab/>
        <w:t>30</w:t>
      </w:r>
    </w:p>
    <w:p w:rsidR="004B5E4B" w:rsidRDefault="004B5E4B">
      <w:pPr>
        <w:pStyle w:val="Index1"/>
        <w:rPr>
          <w:noProof/>
        </w:rPr>
      </w:pPr>
      <w:r>
        <w:rPr>
          <w:noProof/>
        </w:rPr>
        <w:t>Matching Records to a Patient</w:t>
      </w:r>
      <w:r>
        <w:rPr>
          <w:noProof/>
        </w:rPr>
        <w:tab/>
        <w:t>58</w:t>
      </w:r>
    </w:p>
    <w:p w:rsidR="004B5E4B" w:rsidRDefault="004B5E4B">
      <w:pPr>
        <w:pStyle w:val="Index1"/>
        <w:rPr>
          <w:noProof/>
        </w:rPr>
      </w:pPr>
      <w:r>
        <w:rPr>
          <w:noProof/>
        </w:rPr>
        <w:t>Matching Records to an Instrument</w:t>
      </w:r>
      <w:r>
        <w:rPr>
          <w:noProof/>
        </w:rPr>
        <w:tab/>
        <w:t>59</w:t>
      </w:r>
    </w:p>
    <w:p w:rsidR="004B5E4B" w:rsidRDefault="004B5E4B">
      <w:pPr>
        <w:pStyle w:val="Index1"/>
        <w:rPr>
          <w:noProof/>
        </w:rPr>
      </w:pPr>
      <w:r>
        <w:rPr>
          <w:noProof/>
        </w:rPr>
        <w:t>Menu Bar</w:t>
      </w:r>
      <w:r>
        <w:rPr>
          <w:noProof/>
        </w:rPr>
        <w:tab/>
        <w:t>9</w:t>
      </w:r>
    </w:p>
    <w:p w:rsidR="004B5E4B" w:rsidRDefault="004B5E4B">
      <w:pPr>
        <w:pStyle w:val="Index1"/>
        <w:rPr>
          <w:noProof/>
        </w:rPr>
      </w:pPr>
      <w:r>
        <w:rPr>
          <w:noProof/>
        </w:rPr>
        <w:t>Modifying Flowsheet Colors</w:t>
      </w:r>
      <w:r>
        <w:rPr>
          <w:noProof/>
        </w:rPr>
        <w:tab/>
        <w:t>65</w:t>
      </w:r>
    </w:p>
    <w:p w:rsidR="004B5E4B" w:rsidRDefault="004B5E4B">
      <w:pPr>
        <w:pStyle w:val="Index1"/>
        <w:rPr>
          <w:noProof/>
        </w:rPr>
      </w:pPr>
      <w:r>
        <w:rPr>
          <w:noProof/>
        </w:rPr>
        <w:t>Modifying General Settings</w:t>
      </w:r>
      <w:r>
        <w:rPr>
          <w:noProof/>
        </w:rPr>
        <w:tab/>
        <w:t>62</w:t>
      </w:r>
    </w:p>
    <w:p w:rsidR="004B5E4B" w:rsidRDefault="004B5E4B">
      <w:pPr>
        <w:pStyle w:val="IndexHeading"/>
        <w:keepNext/>
        <w:tabs>
          <w:tab w:val="right" w:leader="dot" w:pos="4310"/>
        </w:tabs>
        <w:rPr>
          <w:rFonts w:ascii="Times New Roman" w:hAnsi="Times New Roman"/>
          <w:b w:val="0"/>
          <w:bCs w:val="0"/>
          <w:noProof/>
        </w:rPr>
      </w:pPr>
      <w:r>
        <w:rPr>
          <w:noProof/>
        </w:rPr>
        <w:t>O</w:t>
      </w:r>
    </w:p>
    <w:p w:rsidR="004B5E4B" w:rsidRDefault="004B5E4B">
      <w:pPr>
        <w:pStyle w:val="Index1"/>
        <w:rPr>
          <w:noProof/>
        </w:rPr>
      </w:pPr>
      <w:r>
        <w:rPr>
          <w:noProof/>
        </w:rPr>
        <w:t>Optional Pages</w:t>
      </w:r>
      <w:r>
        <w:rPr>
          <w:noProof/>
        </w:rPr>
        <w:tab/>
        <w:t>31</w:t>
      </w:r>
    </w:p>
    <w:p w:rsidR="004B5E4B" w:rsidRDefault="004B5E4B">
      <w:pPr>
        <w:pStyle w:val="IndexHeading"/>
        <w:keepNext/>
        <w:tabs>
          <w:tab w:val="right" w:leader="dot" w:pos="4310"/>
        </w:tabs>
        <w:rPr>
          <w:rFonts w:ascii="Times New Roman" w:hAnsi="Times New Roman"/>
          <w:b w:val="0"/>
          <w:bCs w:val="0"/>
          <w:noProof/>
        </w:rPr>
      </w:pPr>
      <w:r>
        <w:rPr>
          <w:noProof/>
        </w:rPr>
        <w:t>P</w:t>
      </w:r>
    </w:p>
    <w:p w:rsidR="004B5E4B" w:rsidRDefault="004B5E4B">
      <w:pPr>
        <w:pStyle w:val="Index1"/>
        <w:rPr>
          <w:noProof/>
        </w:rPr>
      </w:pPr>
      <w:r>
        <w:rPr>
          <w:noProof/>
        </w:rPr>
        <w:t>Patient Information Area</w:t>
      </w:r>
      <w:r>
        <w:rPr>
          <w:noProof/>
        </w:rPr>
        <w:tab/>
        <w:t>13</w:t>
      </w:r>
    </w:p>
    <w:p w:rsidR="004B5E4B" w:rsidRDefault="004B5E4B">
      <w:pPr>
        <w:pStyle w:val="Index1"/>
        <w:rPr>
          <w:noProof/>
        </w:rPr>
      </w:pPr>
      <w:r>
        <w:rPr>
          <w:noProof/>
        </w:rPr>
        <w:t>Product Benefits</w:t>
      </w:r>
      <w:r>
        <w:rPr>
          <w:noProof/>
        </w:rPr>
        <w:tab/>
        <w:t>5</w:t>
      </w:r>
    </w:p>
    <w:p w:rsidR="004B5E4B" w:rsidRDefault="004B5E4B">
      <w:pPr>
        <w:pStyle w:val="Index1"/>
        <w:rPr>
          <w:noProof/>
        </w:rPr>
      </w:pPr>
      <w:r>
        <w:rPr>
          <w:noProof/>
        </w:rPr>
        <w:t>Purging Data</w:t>
      </w:r>
      <w:r>
        <w:rPr>
          <w:noProof/>
        </w:rPr>
        <w:tab/>
        <w:t>52</w:t>
      </w:r>
    </w:p>
    <w:p w:rsidR="004B5E4B" w:rsidRDefault="004B5E4B">
      <w:pPr>
        <w:pStyle w:val="IndexHeading"/>
        <w:keepNext/>
        <w:tabs>
          <w:tab w:val="right" w:leader="dot" w:pos="4310"/>
        </w:tabs>
        <w:rPr>
          <w:rFonts w:ascii="Times New Roman" w:hAnsi="Times New Roman"/>
          <w:b w:val="0"/>
          <w:bCs w:val="0"/>
          <w:noProof/>
        </w:rPr>
      </w:pPr>
      <w:r>
        <w:rPr>
          <w:noProof/>
        </w:rPr>
        <w:t>R</w:t>
      </w:r>
    </w:p>
    <w:p w:rsidR="004B5E4B" w:rsidRDefault="004B5E4B">
      <w:pPr>
        <w:pStyle w:val="Index1"/>
        <w:rPr>
          <w:noProof/>
        </w:rPr>
      </w:pPr>
      <w:r>
        <w:rPr>
          <w:noProof/>
        </w:rPr>
        <w:t>Recovering Data</w:t>
      </w:r>
      <w:r>
        <w:rPr>
          <w:noProof/>
        </w:rPr>
        <w:tab/>
        <w:t>54</w:t>
      </w:r>
    </w:p>
    <w:p w:rsidR="004B5E4B" w:rsidRDefault="004B5E4B">
      <w:pPr>
        <w:pStyle w:val="Index1"/>
        <w:rPr>
          <w:noProof/>
        </w:rPr>
      </w:pPr>
      <w:r>
        <w:rPr>
          <w:noProof/>
        </w:rPr>
        <w:t>Related Manuals</w:t>
      </w:r>
      <w:r>
        <w:rPr>
          <w:noProof/>
        </w:rPr>
        <w:tab/>
        <w:t>7</w:t>
      </w:r>
    </w:p>
    <w:p w:rsidR="004B5E4B" w:rsidRDefault="004B5E4B">
      <w:pPr>
        <w:pStyle w:val="Index1"/>
        <w:rPr>
          <w:noProof/>
        </w:rPr>
      </w:pPr>
      <w:r>
        <w:rPr>
          <w:noProof/>
        </w:rPr>
        <w:t>Reports</w:t>
      </w:r>
      <w:r>
        <w:rPr>
          <w:noProof/>
        </w:rPr>
        <w:tab/>
        <w:t>45</w:t>
      </w:r>
    </w:p>
    <w:p w:rsidR="004B5E4B" w:rsidRDefault="004B5E4B">
      <w:pPr>
        <w:pStyle w:val="Index2"/>
        <w:rPr>
          <w:noProof/>
        </w:rPr>
      </w:pPr>
      <w:r>
        <w:rPr>
          <w:noProof/>
        </w:rPr>
        <w:t>printing</w:t>
      </w:r>
      <w:r>
        <w:rPr>
          <w:noProof/>
        </w:rPr>
        <w:tab/>
        <w:t>45</w:t>
      </w:r>
    </w:p>
    <w:p w:rsidR="004B5E4B" w:rsidRDefault="004B5E4B">
      <w:pPr>
        <w:pStyle w:val="Index1"/>
        <w:rPr>
          <w:noProof/>
        </w:rPr>
      </w:pPr>
      <w:r>
        <w:rPr>
          <w:noProof/>
        </w:rPr>
        <w:t>Rescinding Data</w:t>
      </w:r>
      <w:r>
        <w:rPr>
          <w:noProof/>
        </w:rPr>
        <w:tab/>
        <w:t>53</w:t>
      </w:r>
    </w:p>
    <w:p w:rsidR="004B5E4B" w:rsidRDefault="004B5E4B">
      <w:pPr>
        <w:pStyle w:val="IndexHeading"/>
        <w:keepNext/>
        <w:tabs>
          <w:tab w:val="right" w:leader="dot" w:pos="4310"/>
        </w:tabs>
        <w:rPr>
          <w:rFonts w:ascii="Times New Roman" w:hAnsi="Times New Roman"/>
          <w:b w:val="0"/>
          <w:bCs w:val="0"/>
          <w:noProof/>
        </w:rPr>
      </w:pPr>
      <w:r>
        <w:rPr>
          <w:noProof/>
        </w:rPr>
        <w:t>S</w:t>
      </w:r>
    </w:p>
    <w:p w:rsidR="004B5E4B" w:rsidRDefault="004B5E4B">
      <w:pPr>
        <w:pStyle w:val="Index1"/>
        <w:rPr>
          <w:noProof/>
        </w:rPr>
      </w:pPr>
      <w:r>
        <w:rPr>
          <w:noProof/>
        </w:rPr>
        <w:t>Selecting a Patient</w:t>
      </w:r>
      <w:r>
        <w:rPr>
          <w:noProof/>
        </w:rPr>
        <w:tab/>
        <w:t>23</w:t>
      </w:r>
    </w:p>
    <w:p w:rsidR="004B5E4B" w:rsidRDefault="004B5E4B">
      <w:pPr>
        <w:pStyle w:val="Index1"/>
        <w:rPr>
          <w:noProof/>
        </w:rPr>
      </w:pPr>
      <w:r>
        <w:rPr>
          <w:noProof/>
        </w:rPr>
        <w:t>Setting the Date Range</w:t>
      </w:r>
      <w:r>
        <w:rPr>
          <w:noProof/>
        </w:rPr>
        <w:tab/>
        <w:t>26, 28</w:t>
      </w:r>
    </w:p>
    <w:p w:rsidR="004B5E4B" w:rsidRDefault="004B5E4B">
      <w:pPr>
        <w:pStyle w:val="Index1"/>
        <w:rPr>
          <w:noProof/>
        </w:rPr>
      </w:pPr>
      <w:r>
        <w:rPr>
          <w:noProof/>
        </w:rPr>
        <w:t>Shortcut Keys</w:t>
      </w:r>
      <w:r>
        <w:rPr>
          <w:noProof/>
        </w:rPr>
        <w:tab/>
        <w:t>67</w:t>
      </w:r>
    </w:p>
    <w:p w:rsidR="004B5E4B" w:rsidRDefault="004B5E4B">
      <w:pPr>
        <w:pStyle w:val="Index1"/>
        <w:rPr>
          <w:noProof/>
        </w:rPr>
      </w:pPr>
      <w:r>
        <w:rPr>
          <w:noProof/>
        </w:rPr>
        <w:t>Status Line</w:t>
      </w:r>
      <w:r>
        <w:rPr>
          <w:noProof/>
        </w:rPr>
        <w:tab/>
        <w:t>15</w:t>
      </w:r>
    </w:p>
    <w:p w:rsidR="004B5E4B" w:rsidRDefault="004B5E4B">
      <w:pPr>
        <w:pStyle w:val="Index1"/>
        <w:rPr>
          <w:noProof/>
        </w:rPr>
      </w:pPr>
      <w:r>
        <w:rPr>
          <w:noProof/>
        </w:rPr>
        <w:t>Supplemental Pages</w:t>
      </w:r>
      <w:r>
        <w:rPr>
          <w:noProof/>
        </w:rPr>
        <w:tab/>
        <w:t>31</w:t>
      </w:r>
    </w:p>
    <w:p w:rsidR="004B5E4B" w:rsidRDefault="004B5E4B">
      <w:pPr>
        <w:pStyle w:val="Index1"/>
        <w:rPr>
          <w:noProof/>
        </w:rPr>
      </w:pPr>
      <w:r>
        <w:rPr>
          <w:noProof/>
        </w:rPr>
        <w:t>Switching Tab View Styles</w:t>
      </w:r>
      <w:r>
        <w:rPr>
          <w:noProof/>
        </w:rPr>
        <w:tab/>
        <w:t>18</w:t>
      </w:r>
    </w:p>
    <w:p w:rsidR="004B5E4B" w:rsidRDefault="004B5E4B">
      <w:pPr>
        <w:pStyle w:val="IndexHeading"/>
        <w:keepNext/>
        <w:tabs>
          <w:tab w:val="right" w:leader="dot" w:pos="4310"/>
        </w:tabs>
        <w:rPr>
          <w:rFonts w:ascii="Times New Roman" w:hAnsi="Times New Roman"/>
          <w:b w:val="0"/>
          <w:bCs w:val="0"/>
          <w:noProof/>
        </w:rPr>
      </w:pPr>
      <w:r>
        <w:rPr>
          <w:noProof/>
        </w:rPr>
        <w:t>T</w:t>
      </w:r>
    </w:p>
    <w:p w:rsidR="004B5E4B" w:rsidRDefault="004B5E4B">
      <w:pPr>
        <w:pStyle w:val="Index1"/>
        <w:rPr>
          <w:noProof/>
        </w:rPr>
      </w:pPr>
      <w:r>
        <w:rPr>
          <w:noProof/>
        </w:rPr>
        <w:t>Tabs</w:t>
      </w:r>
      <w:r>
        <w:rPr>
          <w:noProof/>
        </w:rPr>
        <w:tab/>
        <w:t>17</w:t>
      </w:r>
    </w:p>
    <w:p w:rsidR="004B5E4B" w:rsidRDefault="004B5E4B">
      <w:pPr>
        <w:pStyle w:val="Index1"/>
        <w:rPr>
          <w:noProof/>
        </w:rPr>
      </w:pPr>
      <w:r>
        <w:rPr>
          <w:noProof/>
        </w:rPr>
        <w:t>Terminology Mapping</w:t>
      </w:r>
      <w:r>
        <w:rPr>
          <w:noProof/>
        </w:rPr>
        <w:tab/>
        <w:t>6</w:t>
      </w:r>
    </w:p>
    <w:p w:rsidR="004B5E4B" w:rsidRDefault="004B5E4B">
      <w:pPr>
        <w:pStyle w:val="Index1"/>
        <w:rPr>
          <w:noProof/>
        </w:rPr>
      </w:pPr>
      <w:r>
        <w:rPr>
          <w:noProof/>
        </w:rPr>
        <w:t>TIU Notes</w:t>
      </w:r>
      <w:r>
        <w:rPr>
          <w:noProof/>
        </w:rPr>
        <w:tab/>
        <w:t>46</w:t>
      </w:r>
    </w:p>
    <w:p w:rsidR="004B5E4B" w:rsidRDefault="004B5E4B">
      <w:pPr>
        <w:pStyle w:val="IndexHeading"/>
        <w:keepNext/>
        <w:tabs>
          <w:tab w:val="right" w:leader="dot" w:pos="4310"/>
        </w:tabs>
        <w:rPr>
          <w:rFonts w:ascii="Times New Roman" w:hAnsi="Times New Roman"/>
          <w:b w:val="0"/>
          <w:bCs w:val="0"/>
          <w:noProof/>
        </w:rPr>
      </w:pPr>
      <w:r>
        <w:rPr>
          <w:noProof/>
        </w:rPr>
        <w:t>U</w:t>
      </w:r>
    </w:p>
    <w:p w:rsidR="004B5E4B" w:rsidRDefault="004B5E4B">
      <w:pPr>
        <w:pStyle w:val="Index1"/>
        <w:rPr>
          <w:noProof/>
        </w:rPr>
      </w:pPr>
      <w:r>
        <w:rPr>
          <w:noProof/>
        </w:rPr>
        <w:t>User Settings</w:t>
      </w:r>
      <w:r>
        <w:rPr>
          <w:noProof/>
        </w:rPr>
        <w:tab/>
        <w:t>61</w:t>
      </w:r>
    </w:p>
    <w:p w:rsidR="004B5E4B" w:rsidRDefault="004B5E4B">
      <w:pPr>
        <w:pStyle w:val="IndexHeading"/>
        <w:keepNext/>
        <w:tabs>
          <w:tab w:val="right" w:leader="dot" w:pos="4310"/>
        </w:tabs>
        <w:rPr>
          <w:rFonts w:ascii="Times New Roman" w:hAnsi="Times New Roman"/>
          <w:b w:val="0"/>
          <w:bCs w:val="0"/>
          <w:noProof/>
        </w:rPr>
      </w:pPr>
      <w:r>
        <w:rPr>
          <w:noProof/>
        </w:rPr>
        <w:t>V</w:t>
      </w:r>
    </w:p>
    <w:p w:rsidR="004B5E4B" w:rsidRDefault="004B5E4B">
      <w:pPr>
        <w:pStyle w:val="Index1"/>
        <w:rPr>
          <w:noProof/>
        </w:rPr>
      </w:pPr>
      <w:r>
        <w:rPr>
          <w:noProof/>
        </w:rPr>
        <w:t>Verifying Data</w:t>
      </w:r>
      <w:r>
        <w:rPr>
          <w:noProof/>
        </w:rPr>
        <w:tab/>
        <w:t>51</w:t>
      </w:r>
    </w:p>
    <w:p w:rsidR="004B5E4B" w:rsidRDefault="004B5E4B">
      <w:pPr>
        <w:pStyle w:val="IndexHeading"/>
        <w:keepNext/>
        <w:tabs>
          <w:tab w:val="right" w:leader="dot" w:pos="4310"/>
        </w:tabs>
        <w:rPr>
          <w:rFonts w:ascii="Times New Roman" w:hAnsi="Times New Roman"/>
          <w:b w:val="0"/>
          <w:bCs w:val="0"/>
          <w:noProof/>
        </w:rPr>
      </w:pPr>
      <w:r>
        <w:rPr>
          <w:noProof/>
        </w:rPr>
        <w:lastRenderedPageBreak/>
        <w:t>W</w:t>
      </w:r>
    </w:p>
    <w:p w:rsidR="004B5E4B" w:rsidRDefault="004B5E4B">
      <w:pPr>
        <w:pStyle w:val="Index1"/>
        <w:rPr>
          <w:noProof/>
        </w:rPr>
      </w:pPr>
      <w:r>
        <w:rPr>
          <w:noProof/>
        </w:rPr>
        <w:lastRenderedPageBreak/>
        <w:t>Window Elements</w:t>
      </w:r>
      <w:r>
        <w:rPr>
          <w:noProof/>
        </w:rPr>
        <w:tab/>
        <w:t>9</w:t>
      </w:r>
    </w:p>
    <w:p w:rsidR="004B5E4B" w:rsidRDefault="004B5E4B" w:rsidP="00CC4E59">
      <w:pPr>
        <w:rPr>
          <w:noProof/>
        </w:rPr>
        <w:sectPr w:rsidR="004B5E4B" w:rsidSect="0089435A">
          <w:type w:val="continuous"/>
          <w:pgSz w:w="12240" w:h="15840" w:code="1"/>
          <w:pgMar w:top="1440" w:right="1440" w:bottom="1440" w:left="1440" w:header="720" w:footer="720" w:gutter="0"/>
          <w:cols w:num="2" w:space="720"/>
          <w:titlePg/>
          <w:docGrid w:linePitch="360"/>
        </w:sectPr>
      </w:pPr>
    </w:p>
    <w:p w:rsidR="004B5E4B" w:rsidRPr="00ED2856" w:rsidRDefault="00AE3AE1" w:rsidP="00CC4E59">
      <w:r>
        <w:lastRenderedPageBreak/>
        <w:fldChar w:fldCharType="end"/>
      </w:r>
    </w:p>
    <w:sectPr w:rsidR="004B5E4B" w:rsidRPr="00ED2856" w:rsidSect="0089435A">
      <w:type w:val="continuous"/>
      <w:pgSz w:w="12240" w:h="15840" w:code="1"/>
      <w:pgMar w:top="1440" w:right="1440" w:bottom="1440" w:left="1440" w:header="720" w:footer="720"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76372" w:rsidRDefault="00A76372" w:rsidP="00467F61">
      <w:r>
        <w:separator/>
      </w:r>
    </w:p>
    <w:p w:rsidR="00A76372" w:rsidRDefault="00A76372"/>
    <w:p w:rsidR="00A76372" w:rsidRDefault="00A76372" w:rsidP="007138D8"/>
    <w:p w:rsidR="00A76372" w:rsidRDefault="00A76372" w:rsidP="007138D8"/>
  </w:endnote>
  <w:endnote w:type="continuationSeparator" w:id="0">
    <w:p w:rsidR="00A76372" w:rsidRDefault="00A76372" w:rsidP="00467F61">
      <w:r>
        <w:continuationSeparator/>
      </w:r>
    </w:p>
    <w:p w:rsidR="00A76372" w:rsidRDefault="00A76372"/>
    <w:p w:rsidR="00A76372" w:rsidRDefault="00A76372" w:rsidP="007138D8"/>
    <w:p w:rsidR="00A76372" w:rsidRDefault="00A76372" w:rsidP="007138D8"/>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61002A87" w:usb1="80000000" w:usb2="00000008" w:usb3="00000000" w:csb0="0001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00"/>
    <w:family w:val="swiss"/>
    <w:pitch w:val="variable"/>
    <w:sig w:usb0="20000287" w:usb1="00000000"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61C0" w:rsidRPr="00DC4D57" w:rsidRDefault="002061C0" w:rsidP="00AA615A">
    <w:pPr>
      <w:pStyle w:val="Footer"/>
      <w:rPr>
        <w:rStyle w:val="PageNumber"/>
        <w:szCs w:val="20"/>
      </w:rPr>
    </w:pPr>
    <w:r w:rsidRPr="00DC4D57">
      <w:rPr>
        <w:rStyle w:val="PageNumber"/>
        <w:szCs w:val="20"/>
      </w:rPr>
      <w:fldChar w:fldCharType="begin"/>
    </w:r>
    <w:r w:rsidRPr="00DC4D57">
      <w:rPr>
        <w:rStyle w:val="PageNumber"/>
        <w:szCs w:val="20"/>
      </w:rPr>
      <w:instrText xml:space="preserve"> PAGE </w:instrText>
    </w:r>
    <w:r w:rsidRPr="00DC4D57">
      <w:rPr>
        <w:rStyle w:val="PageNumber"/>
        <w:szCs w:val="20"/>
      </w:rPr>
      <w:fldChar w:fldCharType="separate"/>
    </w:r>
    <w:r w:rsidR="00D653F5">
      <w:rPr>
        <w:rStyle w:val="PageNumber"/>
        <w:noProof/>
        <w:szCs w:val="20"/>
      </w:rPr>
      <w:t>60</w:t>
    </w:r>
    <w:r w:rsidRPr="00DC4D57">
      <w:rPr>
        <w:rStyle w:val="PageNumber"/>
        <w:szCs w:val="20"/>
      </w:rPr>
      <w:fldChar w:fldCharType="end"/>
    </w:r>
    <w:r w:rsidRPr="00DC4D57">
      <w:rPr>
        <w:szCs w:val="20"/>
      </w:rPr>
      <w:tab/>
    </w:r>
    <w:r>
      <w:rPr>
        <w:szCs w:val="20"/>
      </w:rPr>
      <w:t xml:space="preserve">Clinical Procedures (CP) V1.0 </w:t>
    </w:r>
    <w:proofErr w:type="spellStart"/>
    <w:r>
      <w:rPr>
        <w:szCs w:val="20"/>
      </w:rPr>
      <w:t>Flowsheets</w:t>
    </w:r>
    <w:proofErr w:type="spellEnd"/>
    <w:r>
      <w:rPr>
        <w:szCs w:val="20"/>
      </w:rPr>
      <w:t xml:space="preserve"> Module</w:t>
    </w:r>
    <w:r w:rsidRPr="00DC4D57">
      <w:rPr>
        <w:rStyle w:val="PageNumber"/>
        <w:szCs w:val="20"/>
      </w:rPr>
      <w:tab/>
    </w:r>
    <w:r>
      <w:rPr>
        <w:rStyle w:val="PageNumber"/>
        <w:szCs w:val="20"/>
      </w:rPr>
      <w:t>December</w:t>
    </w:r>
    <w:r>
      <w:rPr>
        <w:szCs w:val="20"/>
      </w:rPr>
      <w:t xml:space="preserve"> 2010</w:t>
    </w:r>
  </w:p>
  <w:p w:rsidR="002061C0" w:rsidRDefault="002061C0" w:rsidP="00AA615A">
    <w:pPr>
      <w:pStyle w:val="Footer"/>
    </w:pPr>
    <w:r w:rsidRPr="005D2D38">
      <w:rPr>
        <w:rStyle w:val="PageNumber"/>
        <w:szCs w:val="20"/>
      </w:rPr>
      <w:tab/>
    </w:r>
    <w:r>
      <w:rPr>
        <w:rStyle w:val="PageNumber"/>
        <w:szCs w:val="20"/>
      </w:rPr>
      <w:t>User Manual</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61C0" w:rsidRPr="005D2D38" w:rsidRDefault="002061C0" w:rsidP="00AA615A">
    <w:pPr>
      <w:pStyle w:val="Footer"/>
      <w:rPr>
        <w:rStyle w:val="PageNumber"/>
        <w:szCs w:val="20"/>
      </w:rPr>
    </w:pPr>
    <w:r>
      <w:rPr>
        <w:szCs w:val="20"/>
      </w:rPr>
      <w:t>December 2010</w:t>
    </w:r>
    <w:r w:rsidRPr="005D2D38">
      <w:rPr>
        <w:szCs w:val="20"/>
      </w:rPr>
      <w:tab/>
    </w:r>
    <w:r>
      <w:rPr>
        <w:szCs w:val="20"/>
      </w:rPr>
      <w:t xml:space="preserve">Clinical Procedures (CP) V1.0 </w:t>
    </w:r>
    <w:proofErr w:type="spellStart"/>
    <w:r>
      <w:rPr>
        <w:szCs w:val="20"/>
      </w:rPr>
      <w:t>Flowsheets</w:t>
    </w:r>
    <w:proofErr w:type="spellEnd"/>
    <w:r>
      <w:rPr>
        <w:szCs w:val="20"/>
      </w:rPr>
      <w:t xml:space="preserve"> Module</w:t>
    </w:r>
    <w:r w:rsidRPr="005D2D38">
      <w:rPr>
        <w:rStyle w:val="PageNumber"/>
        <w:szCs w:val="20"/>
      </w:rPr>
      <w:tab/>
    </w:r>
    <w:r w:rsidRPr="005D2D38">
      <w:rPr>
        <w:rStyle w:val="PageNumber"/>
        <w:szCs w:val="20"/>
      </w:rPr>
      <w:fldChar w:fldCharType="begin"/>
    </w:r>
    <w:r w:rsidRPr="005D2D38">
      <w:rPr>
        <w:rStyle w:val="PageNumber"/>
        <w:szCs w:val="20"/>
      </w:rPr>
      <w:instrText xml:space="preserve"> PAGE </w:instrText>
    </w:r>
    <w:r w:rsidRPr="005D2D38">
      <w:rPr>
        <w:rStyle w:val="PageNumber"/>
        <w:szCs w:val="20"/>
      </w:rPr>
      <w:fldChar w:fldCharType="separate"/>
    </w:r>
    <w:r w:rsidR="00D653F5">
      <w:rPr>
        <w:rStyle w:val="PageNumber"/>
        <w:noProof/>
        <w:szCs w:val="20"/>
      </w:rPr>
      <w:t>55</w:t>
    </w:r>
    <w:r w:rsidRPr="005D2D38">
      <w:rPr>
        <w:rStyle w:val="PageNumber"/>
        <w:szCs w:val="20"/>
      </w:rPr>
      <w:fldChar w:fldCharType="end"/>
    </w:r>
  </w:p>
  <w:p w:rsidR="002061C0" w:rsidRDefault="002061C0" w:rsidP="00AA615A">
    <w:pPr>
      <w:pStyle w:val="Footer"/>
    </w:pPr>
    <w:r w:rsidRPr="005D2D38">
      <w:rPr>
        <w:rStyle w:val="PageNumber"/>
        <w:szCs w:val="20"/>
      </w:rPr>
      <w:tab/>
    </w:r>
    <w:r>
      <w:rPr>
        <w:rStyle w:val="PageNumber"/>
        <w:szCs w:val="20"/>
      </w:rPr>
      <w:t>User Manual</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61C0" w:rsidRPr="005D2D38" w:rsidRDefault="002061C0" w:rsidP="00AA615A">
    <w:pPr>
      <w:pStyle w:val="Footer"/>
      <w:rPr>
        <w:rStyle w:val="PageNumber"/>
        <w:szCs w:val="20"/>
      </w:rPr>
    </w:pPr>
    <w:r>
      <w:rPr>
        <w:szCs w:val="20"/>
      </w:rPr>
      <w:t>December 2010</w:t>
    </w:r>
    <w:r w:rsidRPr="005D2D38">
      <w:rPr>
        <w:szCs w:val="20"/>
      </w:rPr>
      <w:tab/>
    </w:r>
    <w:r>
      <w:rPr>
        <w:szCs w:val="20"/>
      </w:rPr>
      <w:t xml:space="preserve">Clinical Procedures (CP) V1.0 </w:t>
    </w:r>
    <w:proofErr w:type="spellStart"/>
    <w:r>
      <w:rPr>
        <w:szCs w:val="20"/>
      </w:rPr>
      <w:t>Flowsheets</w:t>
    </w:r>
    <w:proofErr w:type="spellEnd"/>
    <w:r>
      <w:rPr>
        <w:szCs w:val="20"/>
      </w:rPr>
      <w:t xml:space="preserve"> Module </w:t>
    </w:r>
    <w:r w:rsidRPr="005D2D38">
      <w:rPr>
        <w:rStyle w:val="PageNumber"/>
        <w:szCs w:val="20"/>
      </w:rPr>
      <w:tab/>
    </w:r>
    <w:r w:rsidRPr="005D2D38">
      <w:rPr>
        <w:rStyle w:val="PageNumber"/>
        <w:szCs w:val="20"/>
      </w:rPr>
      <w:fldChar w:fldCharType="begin"/>
    </w:r>
    <w:r w:rsidRPr="005D2D38">
      <w:rPr>
        <w:rStyle w:val="PageNumber"/>
        <w:szCs w:val="20"/>
      </w:rPr>
      <w:instrText xml:space="preserve"> PAGE </w:instrText>
    </w:r>
    <w:r w:rsidRPr="005D2D38">
      <w:rPr>
        <w:rStyle w:val="PageNumber"/>
        <w:szCs w:val="20"/>
      </w:rPr>
      <w:fldChar w:fldCharType="separate"/>
    </w:r>
    <w:r w:rsidR="00D653F5">
      <w:rPr>
        <w:rStyle w:val="PageNumber"/>
        <w:noProof/>
        <w:szCs w:val="20"/>
      </w:rPr>
      <w:t>59</w:t>
    </w:r>
    <w:r w:rsidRPr="005D2D38">
      <w:rPr>
        <w:rStyle w:val="PageNumber"/>
        <w:szCs w:val="20"/>
      </w:rPr>
      <w:fldChar w:fldCharType="end"/>
    </w:r>
  </w:p>
  <w:p w:rsidR="002061C0" w:rsidRDefault="002061C0" w:rsidP="00AA615A">
    <w:pPr>
      <w:pStyle w:val="Footer"/>
    </w:pPr>
    <w:r w:rsidRPr="005D2D38">
      <w:rPr>
        <w:rStyle w:val="PageNumber"/>
        <w:szCs w:val="20"/>
      </w:rPr>
      <w:tab/>
    </w:r>
    <w:r>
      <w:rPr>
        <w:rStyle w:val="PageNumber"/>
        <w:szCs w:val="20"/>
      </w:rPr>
      <w:t>User Manual</w: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61C0" w:rsidRPr="00DC4D57" w:rsidRDefault="002061C0" w:rsidP="00AA615A">
    <w:pPr>
      <w:pStyle w:val="Footer"/>
      <w:rPr>
        <w:rStyle w:val="PageNumber"/>
        <w:szCs w:val="20"/>
      </w:rPr>
    </w:pPr>
    <w:r w:rsidRPr="00DC4D57">
      <w:rPr>
        <w:rStyle w:val="PageNumber"/>
        <w:szCs w:val="20"/>
      </w:rPr>
      <w:fldChar w:fldCharType="begin"/>
    </w:r>
    <w:r w:rsidRPr="00DC4D57">
      <w:rPr>
        <w:rStyle w:val="PageNumber"/>
        <w:szCs w:val="20"/>
      </w:rPr>
      <w:instrText xml:space="preserve"> PAGE </w:instrText>
    </w:r>
    <w:r w:rsidRPr="00DC4D57">
      <w:rPr>
        <w:rStyle w:val="PageNumber"/>
        <w:szCs w:val="20"/>
      </w:rPr>
      <w:fldChar w:fldCharType="separate"/>
    </w:r>
    <w:r w:rsidR="00D653F5">
      <w:rPr>
        <w:rStyle w:val="PageNumber"/>
        <w:noProof/>
        <w:szCs w:val="20"/>
      </w:rPr>
      <w:t>64</w:t>
    </w:r>
    <w:r w:rsidRPr="00DC4D57">
      <w:rPr>
        <w:rStyle w:val="PageNumber"/>
        <w:szCs w:val="20"/>
      </w:rPr>
      <w:fldChar w:fldCharType="end"/>
    </w:r>
    <w:r w:rsidRPr="00DC4D57">
      <w:rPr>
        <w:szCs w:val="20"/>
      </w:rPr>
      <w:tab/>
    </w:r>
    <w:r>
      <w:rPr>
        <w:szCs w:val="20"/>
      </w:rPr>
      <w:t xml:space="preserve">Clinical Procedures (CP) V1.0 </w:t>
    </w:r>
    <w:proofErr w:type="spellStart"/>
    <w:r>
      <w:rPr>
        <w:szCs w:val="20"/>
      </w:rPr>
      <w:t>Flowsheets</w:t>
    </w:r>
    <w:proofErr w:type="spellEnd"/>
    <w:r>
      <w:rPr>
        <w:szCs w:val="20"/>
      </w:rPr>
      <w:t xml:space="preserve"> Module</w:t>
    </w:r>
    <w:r w:rsidRPr="00DC4D57">
      <w:rPr>
        <w:rStyle w:val="PageNumber"/>
        <w:szCs w:val="20"/>
      </w:rPr>
      <w:tab/>
    </w:r>
    <w:r>
      <w:rPr>
        <w:rStyle w:val="PageNumber"/>
        <w:szCs w:val="20"/>
      </w:rPr>
      <w:t>December</w:t>
    </w:r>
    <w:r>
      <w:rPr>
        <w:szCs w:val="20"/>
      </w:rPr>
      <w:t xml:space="preserve"> 2010</w:t>
    </w:r>
  </w:p>
  <w:p w:rsidR="002061C0" w:rsidRDefault="002061C0" w:rsidP="00AA615A">
    <w:pPr>
      <w:pStyle w:val="Footer"/>
    </w:pPr>
    <w:r w:rsidRPr="005D2D38">
      <w:rPr>
        <w:rStyle w:val="PageNumber"/>
        <w:szCs w:val="20"/>
      </w:rPr>
      <w:tab/>
    </w:r>
    <w:r>
      <w:rPr>
        <w:rStyle w:val="PageNumber"/>
        <w:szCs w:val="20"/>
      </w:rPr>
      <w:t>User Manual</w: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61C0" w:rsidRPr="005D2D38" w:rsidRDefault="002061C0" w:rsidP="00AA615A">
    <w:pPr>
      <w:pStyle w:val="Footer"/>
      <w:rPr>
        <w:rStyle w:val="PageNumber"/>
        <w:szCs w:val="20"/>
      </w:rPr>
    </w:pPr>
    <w:r>
      <w:rPr>
        <w:szCs w:val="20"/>
      </w:rPr>
      <w:t>December 2010</w:t>
    </w:r>
    <w:r w:rsidRPr="005D2D38">
      <w:rPr>
        <w:szCs w:val="20"/>
      </w:rPr>
      <w:tab/>
    </w:r>
    <w:r>
      <w:rPr>
        <w:szCs w:val="20"/>
      </w:rPr>
      <w:t xml:space="preserve">Clinical Procedures (CP) V1.0 </w:t>
    </w:r>
    <w:proofErr w:type="spellStart"/>
    <w:r>
      <w:rPr>
        <w:szCs w:val="20"/>
      </w:rPr>
      <w:t>Flowsheets</w:t>
    </w:r>
    <w:proofErr w:type="spellEnd"/>
    <w:r>
      <w:rPr>
        <w:szCs w:val="20"/>
      </w:rPr>
      <w:t xml:space="preserve"> Module</w:t>
    </w:r>
    <w:r w:rsidRPr="005D2D38">
      <w:rPr>
        <w:rStyle w:val="PageNumber"/>
        <w:szCs w:val="20"/>
      </w:rPr>
      <w:tab/>
    </w:r>
    <w:r w:rsidRPr="005D2D38">
      <w:rPr>
        <w:rStyle w:val="PageNumber"/>
        <w:szCs w:val="20"/>
      </w:rPr>
      <w:fldChar w:fldCharType="begin"/>
    </w:r>
    <w:r w:rsidRPr="005D2D38">
      <w:rPr>
        <w:rStyle w:val="PageNumber"/>
        <w:szCs w:val="20"/>
      </w:rPr>
      <w:instrText xml:space="preserve"> PAGE </w:instrText>
    </w:r>
    <w:r w:rsidRPr="005D2D38">
      <w:rPr>
        <w:rStyle w:val="PageNumber"/>
        <w:szCs w:val="20"/>
      </w:rPr>
      <w:fldChar w:fldCharType="separate"/>
    </w:r>
    <w:r w:rsidR="00D653F5">
      <w:rPr>
        <w:rStyle w:val="PageNumber"/>
        <w:noProof/>
        <w:szCs w:val="20"/>
      </w:rPr>
      <w:t>65</w:t>
    </w:r>
    <w:r w:rsidRPr="005D2D38">
      <w:rPr>
        <w:rStyle w:val="PageNumber"/>
        <w:szCs w:val="20"/>
      </w:rPr>
      <w:fldChar w:fldCharType="end"/>
    </w:r>
  </w:p>
  <w:p w:rsidR="002061C0" w:rsidRDefault="002061C0" w:rsidP="00AA615A">
    <w:pPr>
      <w:pStyle w:val="Footer"/>
    </w:pPr>
    <w:r w:rsidRPr="005D2D38">
      <w:rPr>
        <w:rStyle w:val="PageNumber"/>
        <w:szCs w:val="20"/>
      </w:rPr>
      <w:tab/>
    </w:r>
    <w:r>
      <w:rPr>
        <w:rStyle w:val="PageNumber"/>
        <w:szCs w:val="20"/>
      </w:rPr>
      <w:t>User Manual</w:t>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61C0" w:rsidRPr="005D2D38" w:rsidRDefault="002061C0" w:rsidP="00AA615A">
    <w:pPr>
      <w:pStyle w:val="Footer"/>
      <w:rPr>
        <w:rStyle w:val="PageNumber"/>
        <w:szCs w:val="20"/>
      </w:rPr>
    </w:pPr>
    <w:r>
      <w:rPr>
        <w:szCs w:val="20"/>
      </w:rPr>
      <w:t>December 2010</w:t>
    </w:r>
    <w:r w:rsidRPr="005D2D38">
      <w:rPr>
        <w:szCs w:val="20"/>
      </w:rPr>
      <w:tab/>
    </w:r>
    <w:r>
      <w:rPr>
        <w:szCs w:val="20"/>
      </w:rPr>
      <w:t xml:space="preserve">Clinical Procedures (CP) V1.0 </w:t>
    </w:r>
    <w:proofErr w:type="spellStart"/>
    <w:r>
      <w:rPr>
        <w:szCs w:val="20"/>
      </w:rPr>
      <w:t>Flowsheets</w:t>
    </w:r>
    <w:proofErr w:type="spellEnd"/>
    <w:r>
      <w:rPr>
        <w:szCs w:val="20"/>
      </w:rPr>
      <w:t xml:space="preserve"> Module</w:t>
    </w:r>
    <w:r w:rsidRPr="005D2D38">
      <w:rPr>
        <w:rStyle w:val="PageNumber"/>
        <w:szCs w:val="20"/>
      </w:rPr>
      <w:tab/>
    </w:r>
    <w:r w:rsidRPr="005D2D38">
      <w:rPr>
        <w:rStyle w:val="PageNumber"/>
        <w:szCs w:val="20"/>
      </w:rPr>
      <w:fldChar w:fldCharType="begin"/>
    </w:r>
    <w:r w:rsidRPr="005D2D38">
      <w:rPr>
        <w:rStyle w:val="PageNumber"/>
        <w:szCs w:val="20"/>
      </w:rPr>
      <w:instrText xml:space="preserve"> PAGE </w:instrText>
    </w:r>
    <w:r w:rsidRPr="005D2D38">
      <w:rPr>
        <w:rStyle w:val="PageNumber"/>
        <w:szCs w:val="20"/>
      </w:rPr>
      <w:fldChar w:fldCharType="separate"/>
    </w:r>
    <w:r w:rsidR="00D653F5">
      <w:rPr>
        <w:rStyle w:val="PageNumber"/>
        <w:noProof/>
        <w:szCs w:val="20"/>
      </w:rPr>
      <w:t>63</w:t>
    </w:r>
    <w:r w:rsidRPr="005D2D38">
      <w:rPr>
        <w:rStyle w:val="PageNumber"/>
        <w:szCs w:val="20"/>
      </w:rPr>
      <w:fldChar w:fldCharType="end"/>
    </w:r>
  </w:p>
  <w:p w:rsidR="002061C0" w:rsidRDefault="002061C0" w:rsidP="00AA615A">
    <w:pPr>
      <w:pStyle w:val="Footer"/>
    </w:pPr>
    <w:r w:rsidRPr="005D2D38">
      <w:rPr>
        <w:rStyle w:val="PageNumber"/>
        <w:szCs w:val="20"/>
      </w:rPr>
      <w:tab/>
    </w:r>
    <w:r>
      <w:rPr>
        <w:rStyle w:val="PageNumber"/>
        <w:szCs w:val="20"/>
      </w:rPr>
      <w:t>User Manual</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76372" w:rsidRDefault="00A76372" w:rsidP="00467F61">
      <w:r>
        <w:separator/>
      </w:r>
    </w:p>
    <w:p w:rsidR="00A76372" w:rsidRDefault="00A76372"/>
    <w:p w:rsidR="00A76372" w:rsidRDefault="00A76372" w:rsidP="007138D8"/>
    <w:p w:rsidR="00A76372" w:rsidRDefault="00A76372" w:rsidP="007138D8"/>
  </w:footnote>
  <w:footnote w:type="continuationSeparator" w:id="0">
    <w:p w:rsidR="00A76372" w:rsidRDefault="00A76372" w:rsidP="00467F61">
      <w:r>
        <w:continuationSeparator/>
      </w:r>
    </w:p>
    <w:p w:rsidR="00A76372" w:rsidRDefault="00A76372"/>
    <w:p w:rsidR="00A76372" w:rsidRDefault="00A76372" w:rsidP="007138D8"/>
    <w:p w:rsidR="00A76372" w:rsidRDefault="00A76372" w:rsidP="007138D8"/>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61C0" w:rsidRDefault="002061C0">
    <w:pPr>
      <w:pStyle w:val="Header"/>
    </w:pPr>
    <w:r>
      <w:t>Revision History</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61C0" w:rsidRDefault="002061C0">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61C0" w:rsidRDefault="002061C0">
    <w:pPr>
      <w:pStyle w:val="Header"/>
    </w:pPr>
    <w:r>
      <w:t>Table of Contents</w: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61C0" w:rsidRPr="00AE6000" w:rsidRDefault="002061C0">
    <w:pPr>
      <w:pStyle w:val="Header"/>
    </w:pPr>
    <w:r>
      <w:t>Introduction</w: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61C0" w:rsidRPr="00AE6000" w:rsidRDefault="002061C0" w:rsidP="00AA615A">
    <w:pPr>
      <w:pStyle w:val="Header"/>
      <w:jc w:val="right"/>
    </w:pPr>
    <w:r>
      <w:t>Introduction</w: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61C0" w:rsidRDefault="002061C0">
    <w:pPr>
      <w:pStyle w:val="Header"/>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61C0" w:rsidRPr="00AE6000" w:rsidRDefault="002061C0">
    <w:pPr>
      <w:pStyle w:val="Header"/>
    </w:pPr>
    <w:r>
      <w:t xml:space="preserve">CP </w:t>
    </w:r>
    <w:proofErr w:type="spellStart"/>
    <w:r>
      <w:t>Flowsheets</w:t>
    </w:r>
    <w:proofErr w:type="spellEnd"/>
    <w:r>
      <w:t xml:space="preserve"> Window Elements</w:t>
    </w: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61C0" w:rsidRPr="00AE6000" w:rsidRDefault="002061C0" w:rsidP="00AA615A">
    <w:pPr>
      <w:pStyle w:val="Header"/>
      <w:jc w:val="right"/>
    </w:pPr>
    <w:r>
      <w:t xml:space="preserve">CP </w:t>
    </w:r>
    <w:proofErr w:type="spellStart"/>
    <w:r>
      <w:t>Flowsheets</w:t>
    </w:r>
    <w:proofErr w:type="spellEnd"/>
    <w:r>
      <w:t xml:space="preserve"> Window Elements</w:t>
    </w: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61C0" w:rsidRPr="00AE6000" w:rsidRDefault="002061C0">
    <w:pPr>
      <w:pStyle w:val="Header"/>
    </w:pPr>
    <w:r>
      <w:t>CP Toolbar Style View</w:t>
    </w: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61C0" w:rsidRPr="00AE6000" w:rsidRDefault="002061C0" w:rsidP="00AA615A">
    <w:pPr>
      <w:pStyle w:val="Header"/>
      <w:jc w:val="right"/>
    </w:pPr>
    <w:r>
      <w:t>CP Toolbar Style View</w:t>
    </w: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61C0" w:rsidRPr="00AE6000" w:rsidRDefault="002061C0">
    <w:pPr>
      <w:pStyle w:val="Header"/>
    </w:pPr>
    <w:r>
      <w:t>Selecting a Patient</w:t>
    </w: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61C0" w:rsidRPr="00AE6000" w:rsidRDefault="002061C0" w:rsidP="00AA615A">
    <w:pPr>
      <w:jc w:val="right"/>
      <w:rPr>
        <w:sz w:val="20"/>
      </w:rPr>
    </w:pPr>
    <w:fldSimple w:instr=" STYLEREF  &quot;Heading 1&quot;  \* MERGEFORMAT ">
      <w:r w:rsidRPr="00511A10">
        <w:rPr>
          <w:noProof/>
          <w:sz w:val="20"/>
        </w:rPr>
        <w:t>Selecting a Patient</w:t>
      </w:r>
    </w:fldSimple>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61C0" w:rsidRPr="00AE6000" w:rsidRDefault="002061C0">
    <w:pPr>
      <w:pStyle w:val="Header"/>
    </w:pPr>
    <w:proofErr w:type="spellStart"/>
    <w:r>
      <w:t>Flowsheet</w:t>
    </w:r>
    <w:proofErr w:type="spellEnd"/>
    <w:r>
      <w:t xml:space="preserve"> Workflows</w:t>
    </w: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61C0" w:rsidRPr="00AE6000" w:rsidRDefault="002061C0" w:rsidP="00AA615A">
    <w:pPr>
      <w:jc w:val="right"/>
      <w:rPr>
        <w:sz w:val="20"/>
      </w:rPr>
    </w:pPr>
    <w:fldSimple w:instr=" STYLEREF  &quot;Heading 1&quot;  \* MERGEFORMAT ">
      <w:r w:rsidR="00D653F5" w:rsidRPr="00D653F5">
        <w:rPr>
          <w:noProof/>
          <w:sz w:val="20"/>
        </w:rPr>
        <w:t>Flowsheet  Workflows</w:t>
      </w:r>
    </w:fldSimple>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61C0" w:rsidRPr="00AE6000" w:rsidRDefault="002061C0">
    <w:pPr>
      <w:pStyle w:val="Header"/>
    </w:pPr>
    <w:r>
      <w:t>Alarms Screen</w:t>
    </w: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61C0" w:rsidRPr="00AE6000" w:rsidRDefault="002061C0" w:rsidP="00AA615A">
    <w:pPr>
      <w:jc w:val="right"/>
      <w:rPr>
        <w:sz w:val="20"/>
      </w:rPr>
    </w:pPr>
    <w:fldSimple w:instr=" STYLEREF  &quot;Heading 1&quot;  \* MERGEFORMAT ">
      <w:r w:rsidR="00D653F5" w:rsidRPr="00D653F5">
        <w:rPr>
          <w:noProof/>
          <w:sz w:val="20"/>
        </w:rPr>
        <w:t>Alarms Screen</w:t>
      </w:r>
    </w:fldSimple>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61C0" w:rsidRPr="00AE6000" w:rsidRDefault="002061C0">
    <w:pPr>
      <w:pStyle w:val="Header"/>
    </w:pPr>
    <w:r>
      <w:t>Reports Screen</w:t>
    </w: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61C0" w:rsidRPr="00AE6000" w:rsidRDefault="002061C0" w:rsidP="00AA615A">
    <w:pPr>
      <w:jc w:val="right"/>
      <w:rPr>
        <w:sz w:val="20"/>
      </w:rPr>
    </w:pPr>
    <w:fldSimple w:instr=" STYLEREF  &quot;Heading 1&quot;  \* MERGEFORMAT ">
      <w:r w:rsidR="00D653F5" w:rsidRPr="00D653F5">
        <w:rPr>
          <w:noProof/>
          <w:sz w:val="20"/>
        </w:rPr>
        <w:t>Reports Screen</w:t>
      </w:r>
    </w:fldSimple>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61C0" w:rsidRPr="00AE6000" w:rsidRDefault="002061C0">
    <w:pPr>
      <w:pStyle w:val="Header"/>
    </w:pPr>
    <w:r>
      <w:t>Log Files Screen</w:t>
    </w:r>
  </w:p>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61C0" w:rsidRPr="00AE6000" w:rsidRDefault="002061C0" w:rsidP="00AA615A">
    <w:pPr>
      <w:jc w:val="right"/>
      <w:rPr>
        <w:sz w:val="20"/>
      </w:rPr>
    </w:pPr>
    <w:fldSimple w:instr=" STYLEREF  &quot;Heading 1&quot;  \* MERGEFORMAT ">
      <w:r w:rsidR="00D653F5" w:rsidRPr="00D653F5">
        <w:rPr>
          <w:noProof/>
          <w:sz w:val="20"/>
        </w:rPr>
        <w:t>Log Files</w:t>
      </w:r>
      <w:r w:rsidR="00D653F5">
        <w:rPr>
          <w:noProof/>
        </w:rPr>
        <w:t xml:space="preserve"> Screen</w:t>
      </w:r>
    </w:fldSimple>
  </w:p>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61C0" w:rsidRPr="00AE6000" w:rsidRDefault="002061C0">
    <w:pPr>
      <w:pStyle w:val="Header"/>
    </w:pPr>
    <w:r>
      <w:t>HL7 Monitor Screen</w:t>
    </w:r>
  </w:p>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61C0" w:rsidRPr="00AE6000" w:rsidRDefault="002061C0" w:rsidP="00AA615A">
    <w:pPr>
      <w:jc w:val="right"/>
      <w:rPr>
        <w:sz w:val="20"/>
      </w:rPr>
    </w:pPr>
    <w:fldSimple w:instr=" STYLEREF  &quot;Heading 1&quot;  \* MERGEFORMAT ">
      <w:r w:rsidRPr="002061C0">
        <w:rPr>
          <w:noProof/>
          <w:sz w:val="20"/>
        </w:rPr>
        <w:t>HL7 Monitor Screen</w:t>
      </w:r>
    </w:fldSimple>
  </w:p>
</w:hdr>
</file>

<file path=word/header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61C0" w:rsidRDefault="002061C0">
    <w:pPr>
      <w:pStyle w:val="Header"/>
    </w:pPr>
    <w:r>
      <w:t>User Settings</w:t>
    </w:r>
  </w:p>
</w:hdr>
</file>

<file path=word/header2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61C0" w:rsidRDefault="002061C0" w:rsidP="002C7D7B">
    <w:pPr>
      <w:pStyle w:val="Header"/>
      <w:jc w:val="right"/>
    </w:pPr>
    <w:r>
      <w:t>User Settings</w:t>
    </w:r>
  </w:p>
</w:hdr>
</file>

<file path=word/header2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61C0" w:rsidRDefault="002061C0">
    <w:pPr>
      <w:pStyle w:val="Header"/>
    </w:pPr>
  </w:p>
</w:hdr>
</file>

<file path=word/header2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61C0" w:rsidRDefault="002061C0">
    <w:pPr>
      <w:pStyle w:val="Header"/>
    </w:pPr>
    <w:r>
      <w:t xml:space="preserve">Appendix A </w:t>
    </w:r>
    <w:r w:rsidRPr="00625C68">
      <w:t xml:space="preserve">– </w:t>
    </w:r>
    <w:r>
      <w:t>Access Key Listing</w:t>
    </w:r>
  </w:p>
</w:hdr>
</file>

<file path=word/header2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61C0" w:rsidRDefault="002061C0" w:rsidP="002C7D7B">
    <w:pPr>
      <w:pStyle w:val="Header"/>
      <w:jc w:val="right"/>
    </w:pPr>
    <w:r w:rsidRPr="002C7D7B">
      <w:t xml:space="preserve"> </w:t>
    </w:r>
    <w:r>
      <w:t xml:space="preserve">Appendix A </w:t>
    </w:r>
    <w:r w:rsidRPr="00625C68">
      <w:t xml:space="preserve">– </w:t>
    </w:r>
    <w:r>
      <w:t>Access Key Listing</w:t>
    </w:r>
  </w:p>
</w:hdr>
</file>

<file path=word/header2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61C0" w:rsidRDefault="002061C0">
    <w:pPr>
      <w:pStyle w:val="Header"/>
    </w:pPr>
    <w:r>
      <w:t>Glossary</w:t>
    </w:r>
  </w:p>
</w:hdr>
</file>

<file path=word/header2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61C0" w:rsidRDefault="002061C0" w:rsidP="002C7D7B">
    <w:pPr>
      <w:pStyle w:val="Header"/>
      <w:jc w:val="right"/>
    </w:pPr>
    <w:r>
      <w:t>Glossary</w:t>
    </w:r>
  </w:p>
</w:hdr>
</file>

<file path=word/header3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61C0" w:rsidRDefault="002061C0">
    <w:fldSimple w:instr=" STYLEREF  &quot;Heading 1&quot;  \* MERGEFORMAT ">
      <w:r>
        <w:rPr>
          <w:noProof/>
        </w:rPr>
        <w:t>Index</w:t>
      </w:r>
    </w:fldSimple>
  </w:p>
</w:hdr>
</file>

<file path=word/header3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61C0" w:rsidRDefault="002061C0" w:rsidP="00D950ED">
    <w:pPr>
      <w:pStyle w:val="Header"/>
      <w:jc w:val="right"/>
    </w:pPr>
    <w:r>
      <w:t>Glossary</w:t>
    </w:r>
  </w:p>
</w:hdr>
</file>

<file path=word/header3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61C0" w:rsidRDefault="002061C0">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D"/>
    <w:multiLevelType w:val="singleLevel"/>
    <w:tmpl w:val="37926DFE"/>
    <w:lvl w:ilvl="0">
      <w:start w:val="1"/>
      <w:numFmt w:val="decimal"/>
      <w:pStyle w:val="ListNumber3"/>
      <w:lvlText w:val="%1."/>
      <w:lvlJc w:val="left"/>
      <w:pPr>
        <w:tabs>
          <w:tab w:val="num" w:pos="1440"/>
        </w:tabs>
        <w:ind w:left="1440" w:hanging="360"/>
      </w:pPr>
      <w:rPr>
        <w:rFonts w:ascii="Times New Roman" w:hAnsi="Times New Roman" w:cs="Times New Roman" w:hint="default"/>
        <w:b w:val="0"/>
        <w:i w:val="0"/>
      </w:rPr>
    </w:lvl>
  </w:abstractNum>
  <w:abstractNum w:abstractNumId="1">
    <w:nsid w:val="FFFFFF7E"/>
    <w:multiLevelType w:val="singleLevel"/>
    <w:tmpl w:val="715E9F32"/>
    <w:lvl w:ilvl="0">
      <w:start w:val="1"/>
      <w:numFmt w:val="decimal"/>
      <w:pStyle w:val="ListNumber2"/>
      <w:lvlText w:val="%1."/>
      <w:lvlJc w:val="left"/>
      <w:pPr>
        <w:tabs>
          <w:tab w:val="num" w:pos="1080"/>
        </w:tabs>
        <w:ind w:left="1080" w:hanging="360"/>
      </w:pPr>
      <w:rPr>
        <w:rFonts w:cs="Times New Roman"/>
      </w:rPr>
    </w:lvl>
  </w:abstractNum>
  <w:abstractNum w:abstractNumId="2">
    <w:nsid w:val="FFFFFF7F"/>
    <w:multiLevelType w:val="singleLevel"/>
    <w:tmpl w:val="FECC6976"/>
    <w:lvl w:ilvl="0">
      <w:start w:val="1"/>
      <w:numFmt w:val="decimal"/>
      <w:pStyle w:val="ListBullet5"/>
      <w:lvlText w:val="%1."/>
      <w:lvlJc w:val="left"/>
      <w:pPr>
        <w:tabs>
          <w:tab w:val="num" w:pos="720"/>
        </w:tabs>
        <w:ind w:left="720" w:hanging="360"/>
      </w:pPr>
      <w:rPr>
        <w:rFonts w:cs="Times New Roman"/>
      </w:rPr>
    </w:lvl>
  </w:abstractNum>
  <w:abstractNum w:abstractNumId="3">
    <w:nsid w:val="FFFFFF80"/>
    <w:multiLevelType w:val="singleLevel"/>
    <w:tmpl w:val="75CC7FC2"/>
    <w:lvl w:ilvl="0">
      <w:start w:val="1"/>
      <w:numFmt w:val="bullet"/>
      <w:pStyle w:val="ListNumber5"/>
      <w:lvlText w:val=""/>
      <w:lvlJc w:val="left"/>
      <w:pPr>
        <w:tabs>
          <w:tab w:val="num" w:pos="1800"/>
        </w:tabs>
        <w:ind w:left="1800" w:hanging="360"/>
      </w:pPr>
      <w:rPr>
        <w:rFonts w:ascii="Symbol" w:hAnsi="Symbol" w:hint="default"/>
      </w:rPr>
    </w:lvl>
  </w:abstractNum>
  <w:abstractNum w:abstractNumId="4">
    <w:nsid w:val="FFFFFF81"/>
    <w:multiLevelType w:val="singleLevel"/>
    <w:tmpl w:val="3AC034FC"/>
    <w:lvl w:ilvl="0">
      <w:start w:val="1"/>
      <w:numFmt w:val="bullet"/>
      <w:pStyle w:val="ListBullet2"/>
      <w:lvlText w:val=""/>
      <w:lvlJc w:val="left"/>
      <w:pPr>
        <w:tabs>
          <w:tab w:val="num" w:pos="1440"/>
        </w:tabs>
        <w:ind w:left="1440" w:hanging="360"/>
      </w:pPr>
      <w:rPr>
        <w:rFonts w:ascii="Symbol" w:hAnsi="Symbol" w:hint="default"/>
      </w:rPr>
    </w:lvl>
  </w:abstractNum>
  <w:abstractNum w:abstractNumId="5">
    <w:nsid w:val="FFFFFF82"/>
    <w:multiLevelType w:val="singleLevel"/>
    <w:tmpl w:val="171E472C"/>
    <w:lvl w:ilvl="0">
      <w:start w:val="1"/>
      <w:numFmt w:val="bullet"/>
      <w:pStyle w:val="ListNumber"/>
      <w:lvlText w:val=""/>
      <w:lvlJc w:val="left"/>
      <w:pPr>
        <w:tabs>
          <w:tab w:val="num" w:pos="1080"/>
        </w:tabs>
        <w:ind w:left="1080" w:hanging="360"/>
      </w:pPr>
      <w:rPr>
        <w:rFonts w:ascii="Symbol" w:hAnsi="Symbol" w:hint="default"/>
      </w:rPr>
    </w:lvl>
  </w:abstractNum>
  <w:abstractNum w:abstractNumId="6">
    <w:nsid w:val="FFFFFF83"/>
    <w:multiLevelType w:val="singleLevel"/>
    <w:tmpl w:val="74A07746"/>
    <w:lvl w:ilvl="0">
      <w:start w:val="1"/>
      <w:numFmt w:val="bullet"/>
      <w:pStyle w:val="ListBullet"/>
      <w:lvlText w:val=""/>
      <w:lvlJc w:val="left"/>
      <w:pPr>
        <w:tabs>
          <w:tab w:val="num" w:pos="720"/>
        </w:tabs>
        <w:ind w:left="720" w:hanging="360"/>
      </w:pPr>
      <w:rPr>
        <w:rFonts w:ascii="Symbol" w:hAnsi="Symbol" w:hint="default"/>
      </w:rPr>
    </w:lvl>
  </w:abstractNum>
  <w:abstractNum w:abstractNumId="7">
    <w:nsid w:val="FFFFFF88"/>
    <w:multiLevelType w:val="singleLevel"/>
    <w:tmpl w:val="CBCE2DAC"/>
    <w:lvl w:ilvl="0">
      <w:start w:val="1"/>
      <w:numFmt w:val="decimal"/>
      <w:pStyle w:val="ListBullet4"/>
      <w:lvlText w:val="%1."/>
      <w:lvlJc w:val="left"/>
      <w:pPr>
        <w:tabs>
          <w:tab w:val="num" w:pos="360"/>
        </w:tabs>
        <w:ind w:left="360" w:hanging="360"/>
      </w:pPr>
      <w:rPr>
        <w:rFonts w:ascii="Times New Roman" w:hAnsi="Times New Roman" w:cs="Times New Roman" w:hint="default"/>
        <w:b w:val="0"/>
        <w:i w:val="0"/>
        <w:sz w:val="24"/>
      </w:rPr>
    </w:lvl>
  </w:abstractNum>
  <w:abstractNum w:abstractNumId="8">
    <w:nsid w:val="FFFFFF89"/>
    <w:multiLevelType w:val="singleLevel"/>
    <w:tmpl w:val="E528C736"/>
    <w:lvl w:ilvl="0">
      <w:start w:val="1"/>
      <w:numFmt w:val="bullet"/>
      <w:pStyle w:val="ListNumber4"/>
      <w:lvlText w:val=""/>
      <w:lvlJc w:val="left"/>
      <w:pPr>
        <w:tabs>
          <w:tab w:val="num" w:pos="360"/>
        </w:tabs>
        <w:ind w:left="360" w:hanging="360"/>
      </w:pPr>
      <w:rPr>
        <w:rFonts w:ascii="Symbol" w:hAnsi="Symbol" w:hint="default"/>
      </w:rPr>
    </w:lvl>
  </w:abstractNum>
  <w:abstractNum w:abstractNumId="9">
    <w:nsid w:val="007C41DD"/>
    <w:multiLevelType w:val="hybridMultilevel"/>
    <w:tmpl w:val="F0EAE4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03CD07B5"/>
    <w:multiLevelType w:val="hybridMultilevel"/>
    <w:tmpl w:val="0C2E9E5A"/>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1">
    <w:nsid w:val="05AE01FF"/>
    <w:multiLevelType w:val="hybridMultilevel"/>
    <w:tmpl w:val="A3FC95D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0C624A0D"/>
    <w:multiLevelType w:val="multilevel"/>
    <w:tmpl w:val="040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13">
    <w:nsid w:val="0E38298C"/>
    <w:multiLevelType w:val="hybridMultilevel"/>
    <w:tmpl w:val="439AD6D8"/>
    <w:lvl w:ilvl="0" w:tplc="3BC8C174">
      <w:start w:val="1"/>
      <w:numFmt w:val="bullet"/>
      <w:lvlText w:val=""/>
      <w:lvlJc w:val="left"/>
      <w:pPr>
        <w:tabs>
          <w:tab w:val="num" w:pos="720"/>
        </w:tabs>
        <w:ind w:left="720" w:hanging="144"/>
      </w:pPr>
      <w:rPr>
        <w:rFonts w:ascii="Symbol" w:hAnsi="Symbol" w:hint="default"/>
      </w:rPr>
    </w:lvl>
    <w:lvl w:ilvl="1" w:tplc="0409000F">
      <w:start w:val="1"/>
      <w:numFmt w:val="decimal"/>
      <w:lvlText w:val="%2."/>
      <w:lvlJc w:val="left"/>
      <w:pPr>
        <w:tabs>
          <w:tab w:val="num" w:pos="1440"/>
        </w:tabs>
        <w:ind w:left="1440" w:hanging="360"/>
      </w:pPr>
      <w:rPr>
        <w:rFonts w:cs="Times New Roman"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10426D51"/>
    <w:multiLevelType w:val="hybridMultilevel"/>
    <w:tmpl w:val="BEAEAF6C"/>
    <w:lvl w:ilvl="0" w:tplc="0409000F">
      <w:start w:val="1"/>
      <w:numFmt w:val="decimal"/>
      <w:lvlText w:val="%1."/>
      <w:lvlJc w:val="left"/>
      <w:pPr>
        <w:tabs>
          <w:tab w:val="num" w:pos="720"/>
        </w:tabs>
        <w:ind w:left="720" w:hanging="360"/>
      </w:pPr>
      <w:rPr>
        <w:rFonts w:cs="Times New Roman"/>
      </w:rPr>
    </w:lvl>
    <w:lvl w:ilvl="1" w:tplc="3BC8C174">
      <w:start w:val="1"/>
      <w:numFmt w:val="bullet"/>
      <w:lvlText w:val=""/>
      <w:lvlJc w:val="left"/>
      <w:pPr>
        <w:tabs>
          <w:tab w:val="num" w:pos="1224"/>
        </w:tabs>
        <w:ind w:left="1224" w:hanging="144"/>
      </w:pPr>
      <w:rPr>
        <w:rFonts w:ascii="Symbol" w:hAnsi="Symbol" w:hint="default"/>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5">
    <w:nsid w:val="146A50A3"/>
    <w:multiLevelType w:val="hybridMultilevel"/>
    <w:tmpl w:val="A2B2F736"/>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6">
    <w:nsid w:val="15883F84"/>
    <w:multiLevelType w:val="multilevel"/>
    <w:tmpl w:val="9626AB92"/>
    <w:lvl w:ilvl="0">
      <w:start w:val="1"/>
      <w:numFmt w:val="decimal"/>
      <w:pStyle w:val="Heading1"/>
      <w:suff w:val="space"/>
      <w:lvlText w:val="%1."/>
      <w:lvlJc w:val="left"/>
      <w:rPr>
        <w:rFonts w:cs="Times New Roman" w:hint="default"/>
      </w:rPr>
    </w:lvl>
    <w:lvl w:ilvl="1">
      <w:start w:val="1"/>
      <w:numFmt w:val="decimal"/>
      <w:pStyle w:val="Heading2"/>
      <w:suff w:val="space"/>
      <w:lvlText w:val="%1.%2."/>
      <w:lvlJc w:val="left"/>
      <w:rPr>
        <w:rFonts w:cs="Times New Roman" w:hint="default"/>
      </w:rPr>
    </w:lvl>
    <w:lvl w:ilvl="2">
      <w:start w:val="1"/>
      <w:numFmt w:val="decimal"/>
      <w:pStyle w:val="Heading3"/>
      <w:suff w:val="space"/>
      <w:lvlText w:val="%1.%2.%3."/>
      <w:lvlJc w:val="left"/>
      <w:pPr>
        <w:ind w:left="360" w:hanging="360"/>
      </w:pPr>
      <w:rPr>
        <w:rFonts w:cs="Times New Roman" w:hint="default"/>
      </w:rPr>
    </w:lvl>
    <w:lvl w:ilvl="3">
      <w:start w:val="1"/>
      <w:numFmt w:val="decimal"/>
      <w:pStyle w:val="Heading4"/>
      <w:suff w:val="space"/>
      <w:lvlText w:val="%1.%2.%3.%4."/>
      <w:lvlJc w:val="left"/>
      <w:pPr>
        <w:ind w:left="1440" w:hanging="1440"/>
      </w:pPr>
      <w:rPr>
        <w:rFonts w:cs="Times New Roman" w:hint="default"/>
      </w:rPr>
    </w:lvl>
    <w:lvl w:ilvl="4">
      <w:start w:val="1"/>
      <w:numFmt w:val="decimal"/>
      <w:pStyle w:val="Heading5"/>
      <w:suff w:val="space"/>
      <w:lvlText w:val="%1.%2.%3.%4.%5."/>
      <w:lvlJc w:val="left"/>
      <w:pPr>
        <w:ind w:left="1152" w:hanging="1152"/>
      </w:pPr>
      <w:rPr>
        <w:rFonts w:cs="Times New Roman" w:hint="default"/>
      </w:rPr>
    </w:lvl>
    <w:lvl w:ilvl="5">
      <w:start w:val="1"/>
      <w:numFmt w:val="decimal"/>
      <w:pStyle w:val="Heading6"/>
      <w:suff w:val="space"/>
      <w:lvlText w:val="%1.%2.%3.%4.%5.%6."/>
      <w:lvlJc w:val="left"/>
      <w:pPr>
        <w:ind w:left="360" w:firstLine="360"/>
      </w:pPr>
      <w:rPr>
        <w:rFonts w:cs="Times New Roman" w:hint="default"/>
      </w:rPr>
    </w:lvl>
    <w:lvl w:ilvl="6">
      <w:start w:val="1"/>
      <w:numFmt w:val="decimal"/>
      <w:lvlText w:val="%1.%2.%3.%4.%5.%6.%7."/>
      <w:lvlJc w:val="left"/>
      <w:pPr>
        <w:tabs>
          <w:tab w:val="num" w:pos="5400"/>
        </w:tabs>
        <w:ind w:left="2160" w:hanging="1080"/>
      </w:pPr>
      <w:rPr>
        <w:rFonts w:cs="Times New Roman" w:hint="default"/>
      </w:rPr>
    </w:lvl>
    <w:lvl w:ilvl="7">
      <w:start w:val="1"/>
      <w:numFmt w:val="decimal"/>
      <w:lvlText w:val="%1.%2.%3.%4.%5.%6.%7.%8."/>
      <w:lvlJc w:val="left"/>
      <w:pPr>
        <w:tabs>
          <w:tab w:val="num" w:pos="6120"/>
        </w:tabs>
        <w:ind w:left="2664" w:hanging="1224"/>
      </w:pPr>
      <w:rPr>
        <w:rFonts w:cs="Times New Roman" w:hint="default"/>
      </w:rPr>
    </w:lvl>
    <w:lvl w:ilvl="8">
      <w:start w:val="1"/>
      <w:numFmt w:val="decimal"/>
      <w:lvlText w:val="%1.%2.%3.%4.%5.%6.%7.%8.%9."/>
      <w:lvlJc w:val="left"/>
      <w:pPr>
        <w:tabs>
          <w:tab w:val="num" w:pos="7200"/>
        </w:tabs>
        <w:ind w:left="3240" w:hanging="1440"/>
      </w:pPr>
      <w:rPr>
        <w:rFonts w:cs="Times New Roman" w:hint="default"/>
      </w:rPr>
    </w:lvl>
  </w:abstractNum>
  <w:abstractNum w:abstractNumId="17">
    <w:nsid w:val="185663D8"/>
    <w:multiLevelType w:val="hybridMultilevel"/>
    <w:tmpl w:val="595CA828"/>
    <w:lvl w:ilvl="0" w:tplc="0409000F">
      <w:start w:val="1"/>
      <w:numFmt w:val="decimal"/>
      <w:lvlText w:val="%1."/>
      <w:lvlJc w:val="left"/>
      <w:pPr>
        <w:tabs>
          <w:tab w:val="num" w:pos="720"/>
        </w:tabs>
        <w:ind w:left="720" w:hanging="360"/>
      </w:pPr>
      <w:rPr>
        <w:rFonts w:cs="Times New Roman"/>
      </w:rPr>
    </w:lvl>
    <w:lvl w:ilvl="1" w:tplc="04090001">
      <w:start w:val="1"/>
      <w:numFmt w:val="bullet"/>
      <w:lvlText w:val=""/>
      <w:lvlJc w:val="left"/>
      <w:pPr>
        <w:tabs>
          <w:tab w:val="num" w:pos="1440"/>
        </w:tabs>
        <w:ind w:left="1440" w:hanging="360"/>
      </w:pPr>
      <w:rPr>
        <w:rFonts w:ascii="Symbol" w:hAnsi="Symbol" w:hint="default"/>
      </w:rPr>
    </w:lvl>
    <w:lvl w:ilvl="2" w:tplc="0409000F">
      <w:start w:val="1"/>
      <w:numFmt w:val="decimal"/>
      <w:lvlText w:val="%3."/>
      <w:lvlJc w:val="left"/>
      <w:pPr>
        <w:tabs>
          <w:tab w:val="num" w:pos="2340"/>
        </w:tabs>
        <w:ind w:left="2340" w:hanging="36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8">
    <w:nsid w:val="19075533"/>
    <w:multiLevelType w:val="hybridMultilevel"/>
    <w:tmpl w:val="AE7EA2EE"/>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9">
    <w:nsid w:val="1A281D43"/>
    <w:multiLevelType w:val="hybridMultilevel"/>
    <w:tmpl w:val="A5F8B9A6"/>
    <w:lvl w:ilvl="0" w:tplc="3BC8C174">
      <w:start w:val="1"/>
      <w:numFmt w:val="bullet"/>
      <w:lvlText w:val=""/>
      <w:lvlJc w:val="left"/>
      <w:pPr>
        <w:tabs>
          <w:tab w:val="num" w:pos="1620"/>
        </w:tabs>
        <w:ind w:left="1620" w:hanging="144"/>
      </w:pPr>
      <w:rPr>
        <w:rFonts w:ascii="Symbol" w:hAnsi="Symbol" w:hint="default"/>
      </w:rPr>
    </w:lvl>
    <w:lvl w:ilvl="1" w:tplc="04090003" w:tentative="1">
      <w:start w:val="1"/>
      <w:numFmt w:val="bullet"/>
      <w:lvlText w:val="o"/>
      <w:lvlJc w:val="left"/>
      <w:pPr>
        <w:tabs>
          <w:tab w:val="num" w:pos="2340"/>
        </w:tabs>
        <w:ind w:left="2340" w:hanging="360"/>
      </w:pPr>
      <w:rPr>
        <w:rFonts w:ascii="Courier New" w:hAnsi="Courier New" w:hint="default"/>
      </w:rPr>
    </w:lvl>
    <w:lvl w:ilvl="2" w:tplc="04090005" w:tentative="1">
      <w:start w:val="1"/>
      <w:numFmt w:val="bullet"/>
      <w:lvlText w:val=""/>
      <w:lvlJc w:val="left"/>
      <w:pPr>
        <w:tabs>
          <w:tab w:val="num" w:pos="3060"/>
        </w:tabs>
        <w:ind w:left="3060" w:hanging="360"/>
      </w:pPr>
      <w:rPr>
        <w:rFonts w:ascii="Wingdings" w:hAnsi="Wingdings" w:hint="default"/>
      </w:rPr>
    </w:lvl>
    <w:lvl w:ilvl="3" w:tplc="04090001" w:tentative="1">
      <w:start w:val="1"/>
      <w:numFmt w:val="bullet"/>
      <w:lvlText w:val=""/>
      <w:lvlJc w:val="left"/>
      <w:pPr>
        <w:tabs>
          <w:tab w:val="num" w:pos="3780"/>
        </w:tabs>
        <w:ind w:left="3780" w:hanging="360"/>
      </w:pPr>
      <w:rPr>
        <w:rFonts w:ascii="Symbol" w:hAnsi="Symbol" w:hint="default"/>
      </w:rPr>
    </w:lvl>
    <w:lvl w:ilvl="4" w:tplc="04090003" w:tentative="1">
      <w:start w:val="1"/>
      <w:numFmt w:val="bullet"/>
      <w:lvlText w:val="o"/>
      <w:lvlJc w:val="left"/>
      <w:pPr>
        <w:tabs>
          <w:tab w:val="num" w:pos="4500"/>
        </w:tabs>
        <w:ind w:left="4500" w:hanging="360"/>
      </w:pPr>
      <w:rPr>
        <w:rFonts w:ascii="Courier New" w:hAnsi="Courier New" w:hint="default"/>
      </w:rPr>
    </w:lvl>
    <w:lvl w:ilvl="5" w:tplc="04090005" w:tentative="1">
      <w:start w:val="1"/>
      <w:numFmt w:val="bullet"/>
      <w:lvlText w:val=""/>
      <w:lvlJc w:val="left"/>
      <w:pPr>
        <w:tabs>
          <w:tab w:val="num" w:pos="5220"/>
        </w:tabs>
        <w:ind w:left="5220" w:hanging="360"/>
      </w:pPr>
      <w:rPr>
        <w:rFonts w:ascii="Wingdings" w:hAnsi="Wingdings" w:hint="default"/>
      </w:rPr>
    </w:lvl>
    <w:lvl w:ilvl="6" w:tplc="04090001" w:tentative="1">
      <w:start w:val="1"/>
      <w:numFmt w:val="bullet"/>
      <w:lvlText w:val=""/>
      <w:lvlJc w:val="left"/>
      <w:pPr>
        <w:tabs>
          <w:tab w:val="num" w:pos="5940"/>
        </w:tabs>
        <w:ind w:left="5940" w:hanging="360"/>
      </w:pPr>
      <w:rPr>
        <w:rFonts w:ascii="Symbol" w:hAnsi="Symbol" w:hint="default"/>
      </w:rPr>
    </w:lvl>
    <w:lvl w:ilvl="7" w:tplc="04090003" w:tentative="1">
      <w:start w:val="1"/>
      <w:numFmt w:val="bullet"/>
      <w:lvlText w:val="o"/>
      <w:lvlJc w:val="left"/>
      <w:pPr>
        <w:tabs>
          <w:tab w:val="num" w:pos="6660"/>
        </w:tabs>
        <w:ind w:left="6660" w:hanging="360"/>
      </w:pPr>
      <w:rPr>
        <w:rFonts w:ascii="Courier New" w:hAnsi="Courier New" w:hint="default"/>
      </w:rPr>
    </w:lvl>
    <w:lvl w:ilvl="8" w:tplc="04090005" w:tentative="1">
      <w:start w:val="1"/>
      <w:numFmt w:val="bullet"/>
      <w:lvlText w:val=""/>
      <w:lvlJc w:val="left"/>
      <w:pPr>
        <w:tabs>
          <w:tab w:val="num" w:pos="7380"/>
        </w:tabs>
        <w:ind w:left="7380" w:hanging="360"/>
      </w:pPr>
      <w:rPr>
        <w:rFonts w:ascii="Wingdings" w:hAnsi="Wingdings" w:hint="default"/>
      </w:rPr>
    </w:lvl>
  </w:abstractNum>
  <w:abstractNum w:abstractNumId="20">
    <w:nsid w:val="1B764150"/>
    <w:multiLevelType w:val="hybridMultilevel"/>
    <w:tmpl w:val="7A3026DC"/>
    <w:lvl w:ilvl="0" w:tplc="FFBC8FC6">
      <w:start w:val="1"/>
      <w:numFmt w:val="none"/>
      <w:pStyle w:val="Note"/>
      <w:lvlText w:val="Note: "/>
      <w:lvlJc w:val="left"/>
      <w:pPr>
        <w:tabs>
          <w:tab w:val="num" w:pos="0"/>
        </w:tabs>
        <w:ind w:left="360" w:hanging="360"/>
      </w:pPr>
      <w:rPr>
        <w:rFonts w:cs="Times New Roman" w:hint="default"/>
        <w:b/>
        <w:i w:val="0"/>
      </w:rPr>
    </w:lvl>
    <w:lvl w:ilvl="1" w:tplc="4ABA4EDA" w:tentative="1">
      <w:start w:val="1"/>
      <w:numFmt w:val="lowerLetter"/>
      <w:lvlText w:val="%2."/>
      <w:lvlJc w:val="left"/>
      <w:pPr>
        <w:tabs>
          <w:tab w:val="num" w:pos="1440"/>
        </w:tabs>
        <w:ind w:left="1440" w:hanging="360"/>
      </w:pPr>
      <w:rPr>
        <w:rFonts w:cs="Times New Roman"/>
      </w:rPr>
    </w:lvl>
    <w:lvl w:ilvl="2" w:tplc="867CA53C" w:tentative="1">
      <w:start w:val="1"/>
      <w:numFmt w:val="lowerRoman"/>
      <w:lvlText w:val="%3."/>
      <w:lvlJc w:val="right"/>
      <w:pPr>
        <w:tabs>
          <w:tab w:val="num" w:pos="2160"/>
        </w:tabs>
        <w:ind w:left="2160" w:hanging="180"/>
      </w:pPr>
      <w:rPr>
        <w:rFonts w:cs="Times New Roman"/>
      </w:rPr>
    </w:lvl>
    <w:lvl w:ilvl="3" w:tplc="7F9E38CA" w:tentative="1">
      <w:start w:val="1"/>
      <w:numFmt w:val="decimal"/>
      <w:lvlText w:val="%4."/>
      <w:lvlJc w:val="left"/>
      <w:pPr>
        <w:tabs>
          <w:tab w:val="num" w:pos="2880"/>
        </w:tabs>
        <w:ind w:left="2880" w:hanging="360"/>
      </w:pPr>
      <w:rPr>
        <w:rFonts w:cs="Times New Roman"/>
      </w:rPr>
    </w:lvl>
    <w:lvl w:ilvl="4" w:tplc="E4A8B362" w:tentative="1">
      <w:start w:val="1"/>
      <w:numFmt w:val="lowerLetter"/>
      <w:lvlText w:val="%5."/>
      <w:lvlJc w:val="left"/>
      <w:pPr>
        <w:tabs>
          <w:tab w:val="num" w:pos="3600"/>
        </w:tabs>
        <w:ind w:left="3600" w:hanging="360"/>
      </w:pPr>
      <w:rPr>
        <w:rFonts w:cs="Times New Roman"/>
      </w:rPr>
    </w:lvl>
    <w:lvl w:ilvl="5" w:tplc="2C62FAB0" w:tentative="1">
      <w:start w:val="1"/>
      <w:numFmt w:val="lowerRoman"/>
      <w:lvlText w:val="%6."/>
      <w:lvlJc w:val="right"/>
      <w:pPr>
        <w:tabs>
          <w:tab w:val="num" w:pos="4320"/>
        </w:tabs>
        <w:ind w:left="4320" w:hanging="180"/>
      </w:pPr>
      <w:rPr>
        <w:rFonts w:cs="Times New Roman"/>
      </w:rPr>
    </w:lvl>
    <w:lvl w:ilvl="6" w:tplc="FE9EA594" w:tentative="1">
      <w:start w:val="1"/>
      <w:numFmt w:val="decimal"/>
      <w:lvlText w:val="%7."/>
      <w:lvlJc w:val="left"/>
      <w:pPr>
        <w:tabs>
          <w:tab w:val="num" w:pos="5040"/>
        </w:tabs>
        <w:ind w:left="5040" w:hanging="360"/>
      </w:pPr>
      <w:rPr>
        <w:rFonts w:cs="Times New Roman"/>
      </w:rPr>
    </w:lvl>
    <w:lvl w:ilvl="7" w:tplc="B3DA329E" w:tentative="1">
      <w:start w:val="1"/>
      <w:numFmt w:val="lowerLetter"/>
      <w:lvlText w:val="%8."/>
      <w:lvlJc w:val="left"/>
      <w:pPr>
        <w:tabs>
          <w:tab w:val="num" w:pos="5760"/>
        </w:tabs>
        <w:ind w:left="5760" w:hanging="360"/>
      </w:pPr>
      <w:rPr>
        <w:rFonts w:cs="Times New Roman"/>
      </w:rPr>
    </w:lvl>
    <w:lvl w:ilvl="8" w:tplc="36EA3E4E" w:tentative="1">
      <w:start w:val="1"/>
      <w:numFmt w:val="lowerRoman"/>
      <w:lvlText w:val="%9."/>
      <w:lvlJc w:val="right"/>
      <w:pPr>
        <w:tabs>
          <w:tab w:val="num" w:pos="6480"/>
        </w:tabs>
        <w:ind w:left="6480" w:hanging="180"/>
      </w:pPr>
      <w:rPr>
        <w:rFonts w:cs="Times New Roman"/>
      </w:rPr>
    </w:lvl>
  </w:abstractNum>
  <w:abstractNum w:abstractNumId="21">
    <w:nsid w:val="1D027AAB"/>
    <w:multiLevelType w:val="hybridMultilevel"/>
    <w:tmpl w:val="6F7C5F8A"/>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2">
    <w:nsid w:val="1EF54581"/>
    <w:multiLevelType w:val="hybridMultilevel"/>
    <w:tmpl w:val="3B323DC4"/>
    <w:lvl w:ilvl="0" w:tplc="3BC8C174">
      <w:start w:val="1"/>
      <w:numFmt w:val="bullet"/>
      <w:lvlText w:val=""/>
      <w:lvlJc w:val="left"/>
      <w:pPr>
        <w:tabs>
          <w:tab w:val="num" w:pos="2304"/>
        </w:tabs>
        <w:ind w:left="2304" w:hanging="144"/>
      </w:pPr>
      <w:rPr>
        <w:rFonts w:ascii="Symbol" w:hAnsi="Symbol" w:hint="default"/>
      </w:rPr>
    </w:lvl>
    <w:lvl w:ilvl="1" w:tplc="04090019">
      <w:start w:val="1"/>
      <w:numFmt w:val="lowerLetter"/>
      <w:lvlText w:val="%2."/>
      <w:lvlJc w:val="left"/>
      <w:pPr>
        <w:tabs>
          <w:tab w:val="num" w:pos="3240"/>
        </w:tabs>
        <w:ind w:left="3240" w:hanging="360"/>
      </w:pPr>
      <w:rPr>
        <w:rFonts w:cs="Times New Roman"/>
      </w:rPr>
    </w:lvl>
    <w:lvl w:ilvl="2" w:tplc="0409001B" w:tentative="1">
      <w:start w:val="1"/>
      <w:numFmt w:val="lowerRoman"/>
      <w:lvlText w:val="%3."/>
      <w:lvlJc w:val="right"/>
      <w:pPr>
        <w:tabs>
          <w:tab w:val="num" w:pos="3960"/>
        </w:tabs>
        <w:ind w:left="3960" w:hanging="180"/>
      </w:pPr>
      <w:rPr>
        <w:rFonts w:cs="Times New Roman"/>
      </w:rPr>
    </w:lvl>
    <w:lvl w:ilvl="3" w:tplc="0409000F" w:tentative="1">
      <w:start w:val="1"/>
      <w:numFmt w:val="decimal"/>
      <w:lvlText w:val="%4."/>
      <w:lvlJc w:val="left"/>
      <w:pPr>
        <w:tabs>
          <w:tab w:val="num" w:pos="4680"/>
        </w:tabs>
        <w:ind w:left="4680" w:hanging="360"/>
      </w:pPr>
      <w:rPr>
        <w:rFonts w:cs="Times New Roman"/>
      </w:rPr>
    </w:lvl>
    <w:lvl w:ilvl="4" w:tplc="04090019" w:tentative="1">
      <w:start w:val="1"/>
      <w:numFmt w:val="lowerLetter"/>
      <w:lvlText w:val="%5."/>
      <w:lvlJc w:val="left"/>
      <w:pPr>
        <w:tabs>
          <w:tab w:val="num" w:pos="5400"/>
        </w:tabs>
        <w:ind w:left="5400" w:hanging="360"/>
      </w:pPr>
      <w:rPr>
        <w:rFonts w:cs="Times New Roman"/>
      </w:rPr>
    </w:lvl>
    <w:lvl w:ilvl="5" w:tplc="0409001B" w:tentative="1">
      <w:start w:val="1"/>
      <w:numFmt w:val="lowerRoman"/>
      <w:lvlText w:val="%6."/>
      <w:lvlJc w:val="right"/>
      <w:pPr>
        <w:tabs>
          <w:tab w:val="num" w:pos="6120"/>
        </w:tabs>
        <w:ind w:left="6120" w:hanging="180"/>
      </w:pPr>
      <w:rPr>
        <w:rFonts w:cs="Times New Roman"/>
      </w:rPr>
    </w:lvl>
    <w:lvl w:ilvl="6" w:tplc="0409000F" w:tentative="1">
      <w:start w:val="1"/>
      <w:numFmt w:val="decimal"/>
      <w:lvlText w:val="%7."/>
      <w:lvlJc w:val="left"/>
      <w:pPr>
        <w:tabs>
          <w:tab w:val="num" w:pos="6840"/>
        </w:tabs>
        <w:ind w:left="6840" w:hanging="360"/>
      </w:pPr>
      <w:rPr>
        <w:rFonts w:cs="Times New Roman"/>
      </w:rPr>
    </w:lvl>
    <w:lvl w:ilvl="7" w:tplc="04090019" w:tentative="1">
      <w:start w:val="1"/>
      <w:numFmt w:val="lowerLetter"/>
      <w:lvlText w:val="%8."/>
      <w:lvlJc w:val="left"/>
      <w:pPr>
        <w:tabs>
          <w:tab w:val="num" w:pos="7560"/>
        </w:tabs>
        <w:ind w:left="7560" w:hanging="360"/>
      </w:pPr>
      <w:rPr>
        <w:rFonts w:cs="Times New Roman"/>
      </w:rPr>
    </w:lvl>
    <w:lvl w:ilvl="8" w:tplc="0409001B" w:tentative="1">
      <w:start w:val="1"/>
      <w:numFmt w:val="lowerRoman"/>
      <w:lvlText w:val="%9."/>
      <w:lvlJc w:val="right"/>
      <w:pPr>
        <w:tabs>
          <w:tab w:val="num" w:pos="8280"/>
        </w:tabs>
        <w:ind w:left="8280" w:hanging="180"/>
      </w:pPr>
      <w:rPr>
        <w:rFonts w:cs="Times New Roman"/>
      </w:rPr>
    </w:lvl>
  </w:abstractNum>
  <w:abstractNum w:abstractNumId="23">
    <w:nsid w:val="23CF0619"/>
    <w:multiLevelType w:val="hybridMultilevel"/>
    <w:tmpl w:val="15F6C77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nsid w:val="262229E3"/>
    <w:multiLevelType w:val="hybridMultilevel"/>
    <w:tmpl w:val="B00EBCF2"/>
    <w:lvl w:ilvl="0" w:tplc="0409000F">
      <w:start w:val="1"/>
      <w:numFmt w:val="decimal"/>
      <w:lvlText w:val="%1."/>
      <w:lvlJc w:val="left"/>
      <w:pPr>
        <w:tabs>
          <w:tab w:val="num" w:pos="720"/>
        </w:tabs>
        <w:ind w:left="720" w:hanging="360"/>
      </w:pPr>
      <w:rPr>
        <w:rFonts w:cs="Times New Roman"/>
      </w:rPr>
    </w:lvl>
    <w:lvl w:ilvl="1" w:tplc="3BC8C174">
      <w:start w:val="1"/>
      <w:numFmt w:val="bullet"/>
      <w:lvlText w:val=""/>
      <w:lvlJc w:val="left"/>
      <w:pPr>
        <w:tabs>
          <w:tab w:val="num" w:pos="1224"/>
        </w:tabs>
        <w:ind w:left="1224" w:hanging="144"/>
      </w:pPr>
      <w:rPr>
        <w:rFonts w:ascii="Symbol" w:hAnsi="Symbol" w:hint="default"/>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5">
    <w:nsid w:val="26694C7D"/>
    <w:multiLevelType w:val="hybridMultilevel"/>
    <w:tmpl w:val="BCD82366"/>
    <w:lvl w:ilvl="0" w:tplc="0409000F">
      <w:start w:val="1"/>
      <w:numFmt w:val="decimal"/>
      <w:lvlText w:val="%1."/>
      <w:lvlJc w:val="left"/>
      <w:pPr>
        <w:tabs>
          <w:tab w:val="num" w:pos="720"/>
        </w:tabs>
        <w:ind w:left="720" w:hanging="360"/>
      </w:pPr>
      <w:rPr>
        <w:rFonts w:cs="Times New Roman"/>
      </w:rPr>
    </w:lvl>
    <w:lvl w:ilvl="1" w:tplc="3BC8C174">
      <w:start w:val="1"/>
      <w:numFmt w:val="bullet"/>
      <w:lvlText w:val=""/>
      <w:lvlJc w:val="left"/>
      <w:pPr>
        <w:tabs>
          <w:tab w:val="num" w:pos="1224"/>
        </w:tabs>
        <w:ind w:left="1224" w:hanging="144"/>
      </w:pPr>
      <w:rPr>
        <w:rFonts w:ascii="Symbol" w:hAnsi="Symbol" w:hint="default"/>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6">
    <w:nsid w:val="27441541"/>
    <w:multiLevelType w:val="hybridMultilevel"/>
    <w:tmpl w:val="0A42D136"/>
    <w:lvl w:ilvl="0" w:tplc="04090001">
      <w:start w:val="1"/>
      <w:numFmt w:val="bullet"/>
      <w:lvlText w:val=""/>
      <w:lvlJc w:val="left"/>
      <w:pPr>
        <w:tabs>
          <w:tab w:val="num" w:pos="3240"/>
        </w:tabs>
        <w:ind w:left="3240" w:hanging="360"/>
      </w:pPr>
      <w:rPr>
        <w:rFonts w:ascii="Symbol" w:hAnsi="Symbol" w:hint="default"/>
      </w:rPr>
    </w:lvl>
    <w:lvl w:ilvl="1" w:tplc="04090003" w:tentative="1">
      <w:start w:val="1"/>
      <w:numFmt w:val="bullet"/>
      <w:lvlText w:val="o"/>
      <w:lvlJc w:val="left"/>
      <w:pPr>
        <w:tabs>
          <w:tab w:val="num" w:pos="3960"/>
        </w:tabs>
        <w:ind w:left="3960" w:hanging="360"/>
      </w:pPr>
      <w:rPr>
        <w:rFonts w:ascii="Courier New" w:hAnsi="Courier New" w:hint="default"/>
      </w:rPr>
    </w:lvl>
    <w:lvl w:ilvl="2" w:tplc="04090005" w:tentative="1">
      <w:start w:val="1"/>
      <w:numFmt w:val="bullet"/>
      <w:lvlText w:val=""/>
      <w:lvlJc w:val="left"/>
      <w:pPr>
        <w:tabs>
          <w:tab w:val="num" w:pos="4680"/>
        </w:tabs>
        <w:ind w:left="4680" w:hanging="360"/>
      </w:pPr>
      <w:rPr>
        <w:rFonts w:ascii="Wingdings" w:hAnsi="Wingdings" w:hint="default"/>
      </w:rPr>
    </w:lvl>
    <w:lvl w:ilvl="3" w:tplc="04090001" w:tentative="1">
      <w:start w:val="1"/>
      <w:numFmt w:val="bullet"/>
      <w:lvlText w:val=""/>
      <w:lvlJc w:val="left"/>
      <w:pPr>
        <w:tabs>
          <w:tab w:val="num" w:pos="5400"/>
        </w:tabs>
        <w:ind w:left="5400" w:hanging="360"/>
      </w:pPr>
      <w:rPr>
        <w:rFonts w:ascii="Symbol" w:hAnsi="Symbol" w:hint="default"/>
      </w:rPr>
    </w:lvl>
    <w:lvl w:ilvl="4" w:tplc="04090003" w:tentative="1">
      <w:start w:val="1"/>
      <w:numFmt w:val="bullet"/>
      <w:lvlText w:val="o"/>
      <w:lvlJc w:val="left"/>
      <w:pPr>
        <w:tabs>
          <w:tab w:val="num" w:pos="6120"/>
        </w:tabs>
        <w:ind w:left="6120" w:hanging="360"/>
      </w:pPr>
      <w:rPr>
        <w:rFonts w:ascii="Courier New" w:hAnsi="Courier New" w:hint="default"/>
      </w:rPr>
    </w:lvl>
    <w:lvl w:ilvl="5" w:tplc="04090005" w:tentative="1">
      <w:start w:val="1"/>
      <w:numFmt w:val="bullet"/>
      <w:lvlText w:val=""/>
      <w:lvlJc w:val="left"/>
      <w:pPr>
        <w:tabs>
          <w:tab w:val="num" w:pos="6840"/>
        </w:tabs>
        <w:ind w:left="6840" w:hanging="360"/>
      </w:pPr>
      <w:rPr>
        <w:rFonts w:ascii="Wingdings" w:hAnsi="Wingdings" w:hint="default"/>
      </w:rPr>
    </w:lvl>
    <w:lvl w:ilvl="6" w:tplc="04090001" w:tentative="1">
      <w:start w:val="1"/>
      <w:numFmt w:val="bullet"/>
      <w:lvlText w:val=""/>
      <w:lvlJc w:val="left"/>
      <w:pPr>
        <w:tabs>
          <w:tab w:val="num" w:pos="7560"/>
        </w:tabs>
        <w:ind w:left="7560" w:hanging="360"/>
      </w:pPr>
      <w:rPr>
        <w:rFonts w:ascii="Symbol" w:hAnsi="Symbol" w:hint="default"/>
      </w:rPr>
    </w:lvl>
    <w:lvl w:ilvl="7" w:tplc="04090003" w:tentative="1">
      <w:start w:val="1"/>
      <w:numFmt w:val="bullet"/>
      <w:lvlText w:val="o"/>
      <w:lvlJc w:val="left"/>
      <w:pPr>
        <w:tabs>
          <w:tab w:val="num" w:pos="8280"/>
        </w:tabs>
        <w:ind w:left="8280" w:hanging="360"/>
      </w:pPr>
      <w:rPr>
        <w:rFonts w:ascii="Courier New" w:hAnsi="Courier New" w:hint="default"/>
      </w:rPr>
    </w:lvl>
    <w:lvl w:ilvl="8" w:tplc="04090005" w:tentative="1">
      <w:start w:val="1"/>
      <w:numFmt w:val="bullet"/>
      <w:lvlText w:val=""/>
      <w:lvlJc w:val="left"/>
      <w:pPr>
        <w:tabs>
          <w:tab w:val="num" w:pos="9000"/>
        </w:tabs>
        <w:ind w:left="9000" w:hanging="360"/>
      </w:pPr>
      <w:rPr>
        <w:rFonts w:ascii="Wingdings" w:hAnsi="Wingdings" w:hint="default"/>
      </w:rPr>
    </w:lvl>
  </w:abstractNum>
  <w:abstractNum w:abstractNumId="27">
    <w:nsid w:val="27941F42"/>
    <w:multiLevelType w:val="multilevel"/>
    <w:tmpl w:val="0409001D"/>
    <w:styleLink w:val="1ai"/>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28">
    <w:nsid w:val="29085319"/>
    <w:multiLevelType w:val="hybridMultilevel"/>
    <w:tmpl w:val="5C4AE292"/>
    <w:lvl w:ilvl="0" w:tplc="4E14E86E">
      <w:start w:val="1"/>
      <w:numFmt w:val="bullet"/>
      <w:pStyle w:val="ListBullet3"/>
      <w:lvlText w:val=""/>
      <w:lvlJc w:val="left"/>
      <w:pPr>
        <w:tabs>
          <w:tab w:val="num" w:pos="1080"/>
        </w:tabs>
        <w:ind w:left="1080" w:hanging="360"/>
      </w:pPr>
      <w:rPr>
        <w:rFonts w:ascii="Symbol" w:hAnsi="Symbol" w:hint="default"/>
      </w:rPr>
    </w:lvl>
    <w:lvl w:ilvl="1" w:tplc="6BF27EF8" w:tentative="1">
      <w:start w:val="1"/>
      <w:numFmt w:val="bullet"/>
      <w:lvlText w:val="o"/>
      <w:lvlJc w:val="left"/>
      <w:pPr>
        <w:tabs>
          <w:tab w:val="num" w:pos="1440"/>
        </w:tabs>
        <w:ind w:left="1440" w:hanging="360"/>
      </w:pPr>
      <w:rPr>
        <w:rFonts w:ascii="Courier New" w:hAnsi="Courier New" w:hint="default"/>
      </w:rPr>
    </w:lvl>
    <w:lvl w:ilvl="2" w:tplc="76D085C8" w:tentative="1">
      <w:start w:val="1"/>
      <w:numFmt w:val="bullet"/>
      <w:lvlText w:val=""/>
      <w:lvlJc w:val="left"/>
      <w:pPr>
        <w:tabs>
          <w:tab w:val="num" w:pos="2160"/>
        </w:tabs>
        <w:ind w:left="2160" w:hanging="360"/>
      </w:pPr>
      <w:rPr>
        <w:rFonts w:ascii="Wingdings" w:hAnsi="Wingdings" w:hint="default"/>
      </w:rPr>
    </w:lvl>
    <w:lvl w:ilvl="3" w:tplc="D54691A8" w:tentative="1">
      <w:start w:val="1"/>
      <w:numFmt w:val="bullet"/>
      <w:lvlText w:val=""/>
      <w:lvlJc w:val="left"/>
      <w:pPr>
        <w:tabs>
          <w:tab w:val="num" w:pos="2880"/>
        </w:tabs>
        <w:ind w:left="2880" w:hanging="360"/>
      </w:pPr>
      <w:rPr>
        <w:rFonts w:ascii="Symbol" w:hAnsi="Symbol" w:hint="default"/>
      </w:rPr>
    </w:lvl>
    <w:lvl w:ilvl="4" w:tplc="7DB4ED68" w:tentative="1">
      <w:start w:val="1"/>
      <w:numFmt w:val="bullet"/>
      <w:lvlText w:val="o"/>
      <w:lvlJc w:val="left"/>
      <w:pPr>
        <w:tabs>
          <w:tab w:val="num" w:pos="3600"/>
        </w:tabs>
        <w:ind w:left="3600" w:hanging="360"/>
      </w:pPr>
      <w:rPr>
        <w:rFonts w:ascii="Courier New" w:hAnsi="Courier New" w:hint="default"/>
      </w:rPr>
    </w:lvl>
    <w:lvl w:ilvl="5" w:tplc="6A9EB314" w:tentative="1">
      <w:start w:val="1"/>
      <w:numFmt w:val="bullet"/>
      <w:lvlText w:val=""/>
      <w:lvlJc w:val="left"/>
      <w:pPr>
        <w:tabs>
          <w:tab w:val="num" w:pos="4320"/>
        </w:tabs>
        <w:ind w:left="4320" w:hanging="360"/>
      </w:pPr>
      <w:rPr>
        <w:rFonts w:ascii="Wingdings" w:hAnsi="Wingdings" w:hint="default"/>
      </w:rPr>
    </w:lvl>
    <w:lvl w:ilvl="6" w:tplc="94F4FCC6" w:tentative="1">
      <w:start w:val="1"/>
      <w:numFmt w:val="bullet"/>
      <w:lvlText w:val=""/>
      <w:lvlJc w:val="left"/>
      <w:pPr>
        <w:tabs>
          <w:tab w:val="num" w:pos="5040"/>
        </w:tabs>
        <w:ind w:left="5040" w:hanging="360"/>
      </w:pPr>
      <w:rPr>
        <w:rFonts w:ascii="Symbol" w:hAnsi="Symbol" w:hint="default"/>
      </w:rPr>
    </w:lvl>
    <w:lvl w:ilvl="7" w:tplc="E9ACEAC0" w:tentative="1">
      <w:start w:val="1"/>
      <w:numFmt w:val="bullet"/>
      <w:lvlText w:val="o"/>
      <w:lvlJc w:val="left"/>
      <w:pPr>
        <w:tabs>
          <w:tab w:val="num" w:pos="5760"/>
        </w:tabs>
        <w:ind w:left="5760" w:hanging="360"/>
      </w:pPr>
      <w:rPr>
        <w:rFonts w:ascii="Courier New" w:hAnsi="Courier New" w:hint="default"/>
      </w:rPr>
    </w:lvl>
    <w:lvl w:ilvl="8" w:tplc="835609A8" w:tentative="1">
      <w:start w:val="1"/>
      <w:numFmt w:val="bullet"/>
      <w:lvlText w:val=""/>
      <w:lvlJc w:val="left"/>
      <w:pPr>
        <w:tabs>
          <w:tab w:val="num" w:pos="6480"/>
        </w:tabs>
        <w:ind w:left="6480" w:hanging="360"/>
      </w:pPr>
      <w:rPr>
        <w:rFonts w:ascii="Wingdings" w:hAnsi="Wingdings" w:hint="default"/>
      </w:rPr>
    </w:lvl>
  </w:abstractNum>
  <w:abstractNum w:abstractNumId="29">
    <w:nsid w:val="295A0FA3"/>
    <w:multiLevelType w:val="hybridMultilevel"/>
    <w:tmpl w:val="2CECE44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nsid w:val="2BA91BB2"/>
    <w:multiLevelType w:val="hybridMultilevel"/>
    <w:tmpl w:val="40D0EF0C"/>
    <w:lvl w:ilvl="0" w:tplc="0409000F">
      <w:start w:val="1"/>
      <w:numFmt w:val="decimal"/>
      <w:lvlText w:val="%1."/>
      <w:lvlJc w:val="left"/>
      <w:pPr>
        <w:tabs>
          <w:tab w:val="num" w:pos="1440"/>
        </w:tabs>
        <w:ind w:left="1440" w:hanging="360"/>
      </w:pPr>
      <w:rPr>
        <w:rFonts w:cs="Times New Roman"/>
      </w:rPr>
    </w:lvl>
    <w:lvl w:ilvl="1" w:tplc="3BC8C174">
      <w:start w:val="1"/>
      <w:numFmt w:val="bullet"/>
      <w:lvlText w:val=""/>
      <w:lvlJc w:val="left"/>
      <w:pPr>
        <w:tabs>
          <w:tab w:val="num" w:pos="1944"/>
        </w:tabs>
        <w:ind w:left="1944" w:hanging="144"/>
      </w:pPr>
      <w:rPr>
        <w:rFonts w:ascii="Symbol" w:hAnsi="Symbol" w:hint="default"/>
      </w:rPr>
    </w:lvl>
    <w:lvl w:ilvl="2" w:tplc="0409001B" w:tentative="1">
      <w:start w:val="1"/>
      <w:numFmt w:val="lowerRoman"/>
      <w:lvlText w:val="%3."/>
      <w:lvlJc w:val="right"/>
      <w:pPr>
        <w:tabs>
          <w:tab w:val="num" w:pos="2880"/>
        </w:tabs>
        <w:ind w:left="2880" w:hanging="180"/>
      </w:pPr>
      <w:rPr>
        <w:rFonts w:cs="Times New Roman"/>
      </w:rPr>
    </w:lvl>
    <w:lvl w:ilvl="3" w:tplc="0409000F" w:tentative="1">
      <w:start w:val="1"/>
      <w:numFmt w:val="decimal"/>
      <w:lvlText w:val="%4."/>
      <w:lvlJc w:val="left"/>
      <w:pPr>
        <w:tabs>
          <w:tab w:val="num" w:pos="3600"/>
        </w:tabs>
        <w:ind w:left="3600" w:hanging="360"/>
      </w:pPr>
      <w:rPr>
        <w:rFonts w:cs="Times New Roman"/>
      </w:rPr>
    </w:lvl>
    <w:lvl w:ilvl="4" w:tplc="04090019" w:tentative="1">
      <w:start w:val="1"/>
      <w:numFmt w:val="lowerLetter"/>
      <w:lvlText w:val="%5."/>
      <w:lvlJc w:val="left"/>
      <w:pPr>
        <w:tabs>
          <w:tab w:val="num" w:pos="4320"/>
        </w:tabs>
        <w:ind w:left="4320" w:hanging="360"/>
      </w:pPr>
      <w:rPr>
        <w:rFonts w:cs="Times New Roman"/>
      </w:rPr>
    </w:lvl>
    <w:lvl w:ilvl="5" w:tplc="0409001B" w:tentative="1">
      <w:start w:val="1"/>
      <w:numFmt w:val="lowerRoman"/>
      <w:lvlText w:val="%6."/>
      <w:lvlJc w:val="right"/>
      <w:pPr>
        <w:tabs>
          <w:tab w:val="num" w:pos="5040"/>
        </w:tabs>
        <w:ind w:left="5040" w:hanging="180"/>
      </w:pPr>
      <w:rPr>
        <w:rFonts w:cs="Times New Roman"/>
      </w:rPr>
    </w:lvl>
    <w:lvl w:ilvl="6" w:tplc="0409000F" w:tentative="1">
      <w:start w:val="1"/>
      <w:numFmt w:val="decimal"/>
      <w:lvlText w:val="%7."/>
      <w:lvlJc w:val="left"/>
      <w:pPr>
        <w:tabs>
          <w:tab w:val="num" w:pos="5760"/>
        </w:tabs>
        <w:ind w:left="5760" w:hanging="360"/>
      </w:pPr>
      <w:rPr>
        <w:rFonts w:cs="Times New Roman"/>
      </w:rPr>
    </w:lvl>
    <w:lvl w:ilvl="7" w:tplc="04090019" w:tentative="1">
      <w:start w:val="1"/>
      <w:numFmt w:val="lowerLetter"/>
      <w:lvlText w:val="%8."/>
      <w:lvlJc w:val="left"/>
      <w:pPr>
        <w:tabs>
          <w:tab w:val="num" w:pos="6480"/>
        </w:tabs>
        <w:ind w:left="6480" w:hanging="360"/>
      </w:pPr>
      <w:rPr>
        <w:rFonts w:cs="Times New Roman"/>
      </w:rPr>
    </w:lvl>
    <w:lvl w:ilvl="8" w:tplc="0409001B" w:tentative="1">
      <w:start w:val="1"/>
      <w:numFmt w:val="lowerRoman"/>
      <w:lvlText w:val="%9."/>
      <w:lvlJc w:val="right"/>
      <w:pPr>
        <w:tabs>
          <w:tab w:val="num" w:pos="7200"/>
        </w:tabs>
        <w:ind w:left="7200" w:hanging="180"/>
      </w:pPr>
      <w:rPr>
        <w:rFonts w:cs="Times New Roman"/>
      </w:rPr>
    </w:lvl>
  </w:abstractNum>
  <w:abstractNum w:abstractNumId="31">
    <w:nsid w:val="34137E59"/>
    <w:multiLevelType w:val="hybridMultilevel"/>
    <w:tmpl w:val="8082620A"/>
    <w:lvl w:ilvl="0" w:tplc="0409000F">
      <w:start w:val="1"/>
      <w:numFmt w:val="decimal"/>
      <w:lvlText w:val="%1."/>
      <w:lvlJc w:val="left"/>
      <w:pPr>
        <w:tabs>
          <w:tab w:val="num" w:pos="1440"/>
        </w:tabs>
        <w:ind w:left="1440" w:hanging="360"/>
      </w:pPr>
      <w:rPr>
        <w:rFonts w:cs="Times New Roman"/>
      </w:rPr>
    </w:lvl>
    <w:lvl w:ilvl="1" w:tplc="04090019">
      <w:start w:val="1"/>
      <w:numFmt w:val="lowerLetter"/>
      <w:lvlText w:val="%2."/>
      <w:lvlJc w:val="left"/>
      <w:pPr>
        <w:tabs>
          <w:tab w:val="num" w:pos="2160"/>
        </w:tabs>
        <w:ind w:left="2160" w:hanging="360"/>
      </w:pPr>
      <w:rPr>
        <w:rFonts w:cs="Times New Roman"/>
      </w:rPr>
    </w:lvl>
    <w:lvl w:ilvl="2" w:tplc="0409001B" w:tentative="1">
      <w:start w:val="1"/>
      <w:numFmt w:val="lowerRoman"/>
      <w:lvlText w:val="%3."/>
      <w:lvlJc w:val="right"/>
      <w:pPr>
        <w:tabs>
          <w:tab w:val="num" w:pos="2880"/>
        </w:tabs>
        <w:ind w:left="2880" w:hanging="180"/>
      </w:pPr>
      <w:rPr>
        <w:rFonts w:cs="Times New Roman"/>
      </w:rPr>
    </w:lvl>
    <w:lvl w:ilvl="3" w:tplc="0409000F" w:tentative="1">
      <w:start w:val="1"/>
      <w:numFmt w:val="decimal"/>
      <w:lvlText w:val="%4."/>
      <w:lvlJc w:val="left"/>
      <w:pPr>
        <w:tabs>
          <w:tab w:val="num" w:pos="3600"/>
        </w:tabs>
        <w:ind w:left="3600" w:hanging="360"/>
      </w:pPr>
      <w:rPr>
        <w:rFonts w:cs="Times New Roman"/>
      </w:rPr>
    </w:lvl>
    <w:lvl w:ilvl="4" w:tplc="04090019" w:tentative="1">
      <w:start w:val="1"/>
      <w:numFmt w:val="lowerLetter"/>
      <w:lvlText w:val="%5."/>
      <w:lvlJc w:val="left"/>
      <w:pPr>
        <w:tabs>
          <w:tab w:val="num" w:pos="4320"/>
        </w:tabs>
        <w:ind w:left="4320" w:hanging="360"/>
      </w:pPr>
      <w:rPr>
        <w:rFonts w:cs="Times New Roman"/>
      </w:rPr>
    </w:lvl>
    <w:lvl w:ilvl="5" w:tplc="0409001B" w:tentative="1">
      <w:start w:val="1"/>
      <w:numFmt w:val="lowerRoman"/>
      <w:lvlText w:val="%6."/>
      <w:lvlJc w:val="right"/>
      <w:pPr>
        <w:tabs>
          <w:tab w:val="num" w:pos="5040"/>
        </w:tabs>
        <w:ind w:left="5040" w:hanging="180"/>
      </w:pPr>
      <w:rPr>
        <w:rFonts w:cs="Times New Roman"/>
      </w:rPr>
    </w:lvl>
    <w:lvl w:ilvl="6" w:tplc="0409000F" w:tentative="1">
      <w:start w:val="1"/>
      <w:numFmt w:val="decimal"/>
      <w:lvlText w:val="%7."/>
      <w:lvlJc w:val="left"/>
      <w:pPr>
        <w:tabs>
          <w:tab w:val="num" w:pos="5760"/>
        </w:tabs>
        <w:ind w:left="5760" w:hanging="360"/>
      </w:pPr>
      <w:rPr>
        <w:rFonts w:cs="Times New Roman"/>
      </w:rPr>
    </w:lvl>
    <w:lvl w:ilvl="7" w:tplc="04090019" w:tentative="1">
      <w:start w:val="1"/>
      <w:numFmt w:val="lowerLetter"/>
      <w:lvlText w:val="%8."/>
      <w:lvlJc w:val="left"/>
      <w:pPr>
        <w:tabs>
          <w:tab w:val="num" w:pos="6480"/>
        </w:tabs>
        <w:ind w:left="6480" w:hanging="360"/>
      </w:pPr>
      <w:rPr>
        <w:rFonts w:cs="Times New Roman"/>
      </w:rPr>
    </w:lvl>
    <w:lvl w:ilvl="8" w:tplc="0409001B" w:tentative="1">
      <w:start w:val="1"/>
      <w:numFmt w:val="lowerRoman"/>
      <w:lvlText w:val="%9."/>
      <w:lvlJc w:val="right"/>
      <w:pPr>
        <w:tabs>
          <w:tab w:val="num" w:pos="7200"/>
        </w:tabs>
        <w:ind w:left="7200" w:hanging="180"/>
      </w:pPr>
      <w:rPr>
        <w:rFonts w:cs="Times New Roman"/>
      </w:rPr>
    </w:lvl>
  </w:abstractNum>
  <w:abstractNum w:abstractNumId="32">
    <w:nsid w:val="34C765D1"/>
    <w:multiLevelType w:val="hybridMultilevel"/>
    <w:tmpl w:val="AC28F192"/>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3">
    <w:nsid w:val="35F832E4"/>
    <w:multiLevelType w:val="hybridMultilevel"/>
    <w:tmpl w:val="297867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37CD00F8"/>
    <w:multiLevelType w:val="hybridMultilevel"/>
    <w:tmpl w:val="8082620A"/>
    <w:lvl w:ilvl="0" w:tplc="0409000F">
      <w:start w:val="1"/>
      <w:numFmt w:val="decimal"/>
      <w:lvlText w:val="%1."/>
      <w:lvlJc w:val="left"/>
      <w:pPr>
        <w:tabs>
          <w:tab w:val="num" w:pos="1440"/>
        </w:tabs>
        <w:ind w:left="1440" w:hanging="360"/>
      </w:pPr>
      <w:rPr>
        <w:rFonts w:cs="Times New Roman"/>
      </w:rPr>
    </w:lvl>
    <w:lvl w:ilvl="1" w:tplc="04090019">
      <w:start w:val="1"/>
      <w:numFmt w:val="lowerLetter"/>
      <w:lvlText w:val="%2."/>
      <w:lvlJc w:val="left"/>
      <w:pPr>
        <w:tabs>
          <w:tab w:val="num" w:pos="2160"/>
        </w:tabs>
        <w:ind w:left="2160" w:hanging="360"/>
      </w:pPr>
      <w:rPr>
        <w:rFonts w:cs="Times New Roman"/>
      </w:rPr>
    </w:lvl>
    <w:lvl w:ilvl="2" w:tplc="0409001B" w:tentative="1">
      <w:start w:val="1"/>
      <w:numFmt w:val="lowerRoman"/>
      <w:lvlText w:val="%3."/>
      <w:lvlJc w:val="right"/>
      <w:pPr>
        <w:tabs>
          <w:tab w:val="num" w:pos="2880"/>
        </w:tabs>
        <w:ind w:left="2880" w:hanging="180"/>
      </w:pPr>
      <w:rPr>
        <w:rFonts w:cs="Times New Roman"/>
      </w:rPr>
    </w:lvl>
    <w:lvl w:ilvl="3" w:tplc="0409000F" w:tentative="1">
      <w:start w:val="1"/>
      <w:numFmt w:val="decimal"/>
      <w:lvlText w:val="%4."/>
      <w:lvlJc w:val="left"/>
      <w:pPr>
        <w:tabs>
          <w:tab w:val="num" w:pos="3600"/>
        </w:tabs>
        <w:ind w:left="3600" w:hanging="360"/>
      </w:pPr>
      <w:rPr>
        <w:rFonts w:cs="Times New Roman"/>
      </w:rPr>
    </w:lvl>
    <w:lvl w:ilvl="4" w:tplc="04090019" w:tentative="1">
      <w:start w:val="1"/>
      <w:numFmt w:val="lowerLetter"/>
      <w:lvlText w:val="%5."/>
      <w:lvlJc w:val="left"/>
      <w:pPr>
        <w:tabs>
          <w:tab w:val="num" w:pos="4320"/>
        </w:tabs>
        <w:ind w:left="4320" w:hanging="360"/>
      </w:pPr>
      <w:rPr>
        <w:rFonts w:cs="Times New Roman"/>
      </w:rPr>
    </w:lvl>
    <w:lvl w:ilvl="5" w:tplc="0409001B" w:tentative="1">
      <w:start w:val="1"/>
      <w:numFmt w:val="lowerRoman"/>
      <w:lvlText w:val="%6."/>
      <w:lvlJc w:val="right"/>
      <w:pPr>
        <w:tabs>
          <w:tab w:val="num" w:pos="5040"/>
        </w:tabs>
        <w:ind w:left="5040" w:hanging="180"/>
      </w:pPr>
      <w:rPr>
        <w:rFonts w:cs="Times New Roman"/>
      </w:rPr>
    </w:lvl>
    <w:lvl w:ilvl="6" w:tplc="0409000F" w:tentative="1">
      <w:start w:val="1"/>
      <w:numFmt w:val="decimal"/>
      <w:lvlText w:val="%7."/>
      <w:lvlJc w:val="left"/>
      <w:pPr>
        <w:tabs>
          <w:tab w:val="num" w:pos="5760"/>
        </w:tabs>
        <w:ind w:left="5760" w:hanging="360"/>
      </w:pPr>
      <w:rPr>
        <w:rFonts w:cs="Times New Roman"/>
      </w:rPr>
    </w:lvl>
    <w:lvl w:ilvl="7" w:tplc="04090019" w:tentative="1">
      <w:start w:val="1"/>
      <w:numFmt w:val="lowerLetter"/>
      <w:lvlText w:val="%8."/>
      <w:lvlJc w:val="left"/>
      <w:pPr>
        <w:tabs>
          <w:tab w:val="num" w:pos="6480"/>
        </w:tabs>
        <w:ind w:left="6480" w:hanging="360"/>
      </w:pPr>
      <w:rPr>
        <w:rFonts w:cs="Times New Roman"/>
      </w:rPr>
    </w:lvl>
    <w:lvl w:ilvl="8" w:tplc="0409001B" w:tentative="1">
      <w:start w:val="1"/>
      <w:numFmt w:val="lowerRoman"/>
      <w:lvlText w:val="%9."/>
      <w:lvlJc w:val="right"/>
      <w:pPr>
        <w:tabs>
          <w:tab w:val="num" w:pos="7200"/>
        </w:tabs>
        <w:ind w:left="7200" w:hanging="180"/>
      </w:pPr>
      <w:rPr>
        <w:rFonts w:cs="Times New Roman"/>
      </w:rPr>
    </w:lvl>
  </w:abstractNum>
  <w:abstractNum w:abstractNumId="35">
    <w:nsid w:val="3BE626E6"/>
    <w:multiLevelType w:val="hybridMultilevel"/>
    <w:tmpl w:val="BCD82366"/>
    <w:lvl w:ilvl="0" w:tplc="0409000F">
      <w:start w:val="1"/>
      <w:numFmt w:val="decimal"/>
      <w:lvlText w:val="%1."/>
      <w:lvlJc w:val="left"/>
      <w:pPr>
        <w:tabs>
          <w:tab w:val="num" w:pos="720"/>
        </w:tabs>
        <w:ind w:left="720" w:hanging="360"/>
      </w:pPr>
      <w:rPr>
        <w:rFonts w:cs="Times New Roman"/>
      </w:rPr>
    </w:lvl>
    <w:lvl w:ilvl="1" w:tplc="3BC8C174">
      <w:start w:val="1"/>
      <w:numFmt w:val="bullet"/>
      <w:lvlText w:val=""/>
      <w:lvlJc w:val="left"/>
      <w:pPr>
        <w:tabs>
          <w:tab w:val="num" w:pos="1224"/>
        </w:tabs>
        <w:ind w:left="1224" w:hanging="144"/>
      </w:pPr>
      <w:rPr>
        <w:rFonts w:ascii="Symbol" w:hAnsi="Symbol" w:hint="default"/>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6">
    <w:nsid w:val="419E0266"/>
    <w:multiLevelType w:val="hybridMultilevel"/>
    <w:tmpl w:val="694E74B2"/>
    <w:lvl w:ilvl="0" w:tplc="3BC8C174">
      <w:start w:val="1"/>
      <w:numFmt w:val="bullet"/>
      <w:lvlText w:val=""/>
      <w:lvlJc w:val="left"/>
      <w:pPr>
        <w:tabs>
          <w:tab w:val="num" w:pos="1440"/>
        </w:tabs>
        <w:ind w:left="1440" w:hanging="144"/>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37">
    <w:nsid w:val="43E449F7"/>
    <w:multiLevelType w:val="hybridMultilevel"/>
    <w:tmpl w:val="9162CD54"/>
    <w:lvl w:ilvl="0" w:tplc="9F40CF48">
      <w:start w:val="1"/>
      <w:numFmt w:val="bullet"/>
      <w:lvlText w:val=""/>
      <w:lvlJc w:val="left"/>
      <w:pPr>
        <w:tabs>
          <w:tab w:val="num" w:pos="780"/>
        </w:tabs>
        <w:ind w:left="780" w:hanging="360"/>
      </w:pPr>
      <w:rPr>
        <w:rFonts w:ascii="Symbol" w:hAnsi="Symbol" w:hint="default"/>
        <w:color w:val="auto"/>
      </w:rPr>
    </w:lvl>
    <w:lvl w:ilvl="1" w:tplc="04090003" w:tentative="1">
      <w:start w:val="1"/>
      <w:numFmt w:val="bullet"/>
      <w:lvlText w:val="o"/>
      <w:lvlJc w:val="left"/>
      <w:pPr>
        <w:tabs>
          <w:tab w:val="num" w:pos="1500"/>
        </w:tabs>
        <w:ind w:left="1500" w:hanging="360"/>
      </w:pPr>
      <w:rPr>
        <w:rFonts w:ascii="Courier New" w:hAnsi="Courier New" w:hint="default"/>
      </w:rPr>
    </w:lvl>
    <w:lvl w:ilvl="2" w:tplc="04090005" w:tentative="1">
      <w:start w:val="1"/>
      <w:numFmt w:val="bullet"/>
      <w:lvlText w:val=""/>
      <w:lvlJc w:val="left"/>
      <w:pPr>
        <w:tabs>
          <w:tab w:val="num" w:pos="2220"/>
        </w:tabs>
        <w:ind w:left="2220" w:hanging="360"/>
      </w:pPr>
      <w:rPr>
        <w:rFonts w:ascii="Wingdings" w:hAnsi="Wingdings" w:hint="default"/>
      </w:rPr>
    </w:lvl>
    <w:lvl w:ilvl="3" w:tplc="04090001" w:tentative="1">
      <w:start w:val="1"/>
      <w:numFmt w:val="bullet"/>
      <w:lvlText w:val=""/>
      <w:lvlJc w:val="left"/>
      <w:pPr>
        <w:tabs>
          <w:tab w:val="num" w:pos="2940"/>
        </w:tabs>
        <w:ind w:left="2940" w:hanging="360"/>
      </w:pPr>
      <w:rPr>
        <w:rFonts w:ascii="Symbol" w:hAnsi="Symbol" w:hint="default"/>
      </w:rPr>
    </w:lvl>
    <w:lvl w:ilvl="4" w:tplc="04090003" w:tentative="1">
      <w:start w:val="1"/>
      <w:numFmt w:val="bullet"/>
      <w:lvlText w:val="o"/>
      <w:lvlJc w:val="left"/>
      <w:pPr>
        <w:tabs>
          <w:tab w:val="num" w:pos="3660"/>
        </w:tabs>
        <w:ind w:left="3660" w:hanging="360"/>
      </w:pPr>
      <w:rPr>
        <w:rFonts w:ascii="Courier New" w:hAnsi="Courier New" w:hint="default"/>
      </w:rPr>
    </w:lvl>
    <w:lvl w:ilvl="5" w:tplc="04090005" w:tentative="1">
      <w:start w:val="1"/>
      <w:numFmt w:val="bullet"/>
      <w:lvlText w:val=""/>
      <w:lvlJc w:val="left"/>
      <w:pPr>
        <w:tabs>
          <w:tab w:val="num" w:pos="4380"/>
        </w:tabs>
        <w:ind w:left="4380" w:hanging="360"/>
      </w:pPr>
      <w:rPr>
        <w:rFonts w:ascii="Wingdings" w:hAnsi="Wingdings" w:hint="default"/>
      </w:rPr>
    </w:lvl>
    <w:lvl w:ilvl="6" w:tplc="04090001" w:tentative="1">
      <w:start w:val="1"/>
      <w:numFmt w:val="bullet"/>
      <w:lvlText w:val=""/>
      <w:lvlJc w:val="left"/>
      <w:pPr>
        <w:tabs>
          <w:tab w:val="num" w:pos="5100"/>
        </w:tabs>
        <w:ind w:left="5100" w:hanging="360"/>
      </w:pPr>
      <w:rPr>
        <w:rFonts w:ascii="Symbol" w:hAnsi="Symbol" w:hint="default"/>
      </w:rPr>
    </w:lvl>
    <w:lvl w:ilvl="7" w:tplc="04090003" w:tentative="1">
      <w:start w:val="1"/>
      <w:numFmt w:val="bullet"/>
      <w:lvlText w:val="o"/>
      <w:lvlJc w:val="left"/>
      <w:pPr>
        <w:tabs>
          <w:tab w:val="num" w:pos="5820"/>
        </w:tabs>
        <w:ind w:left="5820" w:hanging="360"/>
      </w:pPr>
      <w:rPr>
        <w:rFonts w:ascii="Courier New" w:hAnsi="Courier New" w:hint="default"/>
      </w:rPr>
    </w:lvl>
    <w:lvl w:ilvl="8" w:tplc="04090005" w:tentative="1">
      <w:start w:val="1"/>
      <w:numFmt w:val="bullet"/>
      <w:lvlText w:val=""/>
      <w:lvlJc w:val="left"/>
      <w:pPr>
        <w:tabs>
          <w:tab w:val="num" w:pos="6540"/>
        </w:tabs>
        <w:ind w:left="6540" w:hanging="360"/>
      </w:pPr>
      <w:rPr>
        <w:rFonts w:ascii="Wingdings" w:hAnsi="Wingdings" w:hint="default"/>
      </w:rPr>
    </w:lvl>
  </w:abstractNum>
  <w:abstractNum w:abstractNumId="38">
    <w:nsid w:val="45FC1A34"/>
    <w:multiLevelType w:val="hybridMultilevel"/>
    <w:tmpl w:val="291A2F8C"/>
    <w:lvl w:ilvl="0" w:tplc="894C99E6">
      <w:start w:val="1"/>
      <w:numFmt w:val="decimal"/>
      <w:lvlText w:val="%1."/>
      <w:lvlJc w:val="left"/>
      <w:pPr>
        <w:tabs>
          <w:tab w:val="num" w:pos="900"/>
        </w:tabs>
        <w:ind w:left="900" w:hanging="360"/>
      </w:pPr>
      <w:rPr>
        <w:rFonts w:cs="Times New Roman" w:hint="default"/>
      </w:rPr>
    </w:lvl>
    <w:lvl w:ilvl="1" w:tplc="04090019" w:tentative="1">
      <w:start w:val="1"/>
      <w:numFmt w:val="lowerLetter"/>
      <w:lvlText w:val="%2."/>
      <w:lvlJc w:val="left"/>
      <w:pPr>
        <w:tabs>
          <w:tab w:val="num" w:pos="1980"/>
        </w:tabs>
        <w:ind w:left="1980" w:hanging="360"/>
      </w:pPr>
      <w:rPr>
        <w:rFonts w:cs="Times New Roman"/>
      </w:rPr>
    </w:lvl>
    <w:lvl w:ilvl="2" w:tplc="0409001B" w:tentative="1">
      <w:start w:val="1"/>
      <w:numFmt w:val="lowerRoman"/>
      <w:lvlText w:val="%3."/>
      <w:lvlJc w:val="right"/>
      <w:pPr>
        <w:tabs>
          <w:tab w:val="num" w:pos="2700"/>
        </w:tabs>
        <w:ind w:left="2700" w:hanging="180"/>
      </w:pPr>
      <w:rPr>
        <w:rFonts w:cs="Times New Roman"/>
      </w:rPr>
    </w:lvl>
    <w:lvl w:ilvl="3" w:tplc="0409000F" w:tentative="1">
      <w:start w:val="1"/>
      <w:numFmt w:val="decimal"/>
      <w:lvlText w:val="%4."/>
      <w:lvlJc w:val="left"/>
      <w:pPr>
        <w:tabs>
          <w:tab w:val="num" w:pos="3420"/>
        </w:tabs>
        <w:ind w:left="3420" w:hanging="360"/>
      </w:pPr>
      <w:rPr>
        <w:rFonts w:cs="Times New Roman"/>
      </w:rPr>
    </w:lvl>
    <w:lvl w:ilvl="4" w:tplc="04090019" w:tentative="1">
      <w:start w:val="1"/>
      <w:numFmt w:val="lowerLetter"/>
      <w:lvlText w:val="%5."/>
      <w:lvlJc w:val="left"/>
      <w:pPr>
        <w:tabs>
          <w:tab w:val="num" w:pos="4140"/>
        </w:tabs>
        <w:ind w:left="4140" w:hanging="360"/>
      </w:pPr>
      <w:rPr>
        <w:rFonts w:cs="Times New Roman"/>
      </w:rPr>
    </w:lvl>
    <w:lvl w:ilvl="5" w:tplc="0409001B" w:tentative="1">
      <w:start w:val="1"/>
      <w:numFmt w:val="lowerRoman"/>
      <w:lvlText w:val="%6."/>
      <w:lvlJc w:val="right"/>
      <w:pPr>
        <w:tabs>
          <w:tab w:val="num" w:pos="4860"/>
        </w:tabs>
        <w:ind w:left="4860" w:hanging="180"/>
      </w:pPr>
      <w:rPr>
        <w:rFonts w:cs="Times New Roman"/>
      </w:rPr>
    </w:lvl>
    <w:lvl w:ilvl="6" w:tplc="0409000F" w:tentative="1">
      <w:start w:val="1"/>
      <w:numFmt w:val="decimal"/>
      <w:lvlText w:val="%7."/>
      <w:lvlJc w:val="left"/>
      <w:pPr>
        <w:tabs>
          <w:tab w:val="num" w:pos="5580"/>
        </w:tabs>
        <w:ind w:left="5580" w:hanging="360"/>
      </w:pPr>
      <w:rPr>
        <w:rFonts w:cs="Times New Roman"/>
      </w:rPr>
    </w:lvl>
    <w:lvl w:ilvl="7" w:tplc="04090019" w:tentative="1">
      <w:start w:val="1"/>
      <w:numFmt w:val="lowerLetter"/>
      <w:lvlText w:val="%8."/>
      <w:lvlJc w:val="left"/>
      <w:pPr>
        <w:tabs>
          <w:tab w:val="num" w:pos="6300"/>
        </w:tabs>
        <w:ind w:left="6300" w:hanging="360"/>
      </w:pPr>
      <w:rPr>
        <w:rFonts w:cs="Times New Roman"/>
      </w:rPr>
    </w:lvl>
    <w:lvl w:ilvl="8" w:tplc="0409001B" w:tentative="1">
      <w:start w:val="1"/>
      <w:numFmt w:val="lowerRoman"/>
      <w:lvlText w:val="%9."/>
      <w:lvlJc w:val="right"/>
      <w:pPr>
        <w:tabs>
          <w:tab w:val="num" w:pos="7020"/>
        </w:tabs>
        <w:ind w:left="7020" w:hanging="180"/>
      </w:pPr>
      <w:rPr>
        <w:rFonts w:cs="Times New Roman"/>
      </w:rPr>
    </w:lvl>
  </w:abstractNum>
  <w:abstractNum w:abstractNumId="39">
    <w:nsid w:val="46D9437B"/>
    <w:multiLevelType w:val="hybridMultilevel"/>
    <w:tmpl w:val="F718E204"/>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720"/>
        </w:tabs>
        <w:ind w:left="720" w:hanging="360"/>
      </w:pPr>
      <w:rPr>
        <w:rFonts w:cs="Times New Roman"/>
      </w:rPr>
    </w:lvl>
    <w:lvl w:ilvl="2" w:tplc="0409001B" w:tentative="1">
      <w:start w:val="1"/>
      <w:numFmt w:val="lowerRoman"/>
      <w:lvlText w:val="%3."/>
      <w:lvlJc w:val="right"/>
      <w:pPr>
        <w:tabs>
          <w:tab w:val="num" w:pos="1440"/>
        </w:tabs>
        <w:ind w:left="1440" w:hanging="180"/>
      </w:pPr>
      <w:rPr>
        <w:rFonts w:cs="Times New Roman"/>
      </w:rPr>
    </w:lvl>
    <w:lvl w:ilvl="3" w:tplc="0409000F" w:tentative="1">
      <w:start w:val="1"/>
      <w:numFmt w:val="decimal"/>
      <w:lvlText w:val="%4."/>
      <w:lvlJc w:val="left"/>
      <w:pPr>
        <w:tabs>
          <w:tab w:val="num" w:pos="2160"/>
        </w:tabs>
        <w:ind w:left="2160" w:hanging="360"/>
      </w:pPr>
      <w:rPr>
        <w:rFonts w:cs="Times New Roman"/>
      </w:rPr>
    </w:lvl>
    <w:lvl w:ilvl="4" w:tplc="04090019" w:tentative="1">
      <w:start w:val="1"/>
      <w:numFmt w:val="lowerLetter"/>
      <w:lvlText w:val="%5."/>
      <w:lvlJc w:val="left"/>
      <w:pPr>
        <w:tabs>
          <w:tab w:val="num" w:pos="2880"/>
        </w:tabs>
        <w:ind w:left="2880" w:hanging="360"/>
      </w:pPr>
      <w:rPr>
        <w:rFonts w:cs="Times New Roman"/>
      </w:rPr>
    </w:lvl>
    <w:lvl w:ilvl="5" w:tplc="0409001B" w:tentative="1">
      <w:start w:val="1"/>
      <w:numFmt w:val="lowerRoman"/>
      <w:lvlText w:val="%6."/>
      <w:lvlJc w:val="right"/>
      <w:pPr>
        <w:tabs>
          <w:tab w:val="num" w:pos="3600"/>
        </w:tabs>
        <w:ind w:left="3600" w:hanging="180"/>
      </w:pPr>
      <w:rPr>
        <w:rFonts w:cs="Times New Roman"/>
      </w:rPr>
    </w:lvl>
    <w:lvl w:ilvl="6" w:tplc="0409000F" w:tentative="1">
      <w:start w:val="1"/>
      <w:numFmt w:val="decimal"/>
      <w:lvlText w:val="%7."/>
      <w:lvlJc w:val="left"/>
      <w:pPr>
        <w:tabs>
          <w:tab w:val="num" w:pos="4320"/>
        </w:tabs>
        <w:ind w:left="4320" w:hanging="360"/>
      </w:pPr>
      <w:rPr>
        <w:rFonts w:cs="Times New Roman"/>
      </w:rPr>
    </w:lvl>
    <w:lvl w:ilvl="7" w:tplc="04090019" w:tentative="1">
      <w:start w:val="1"/>
      <w:numFmt w:val="lowerLetter"/>
      <w:lvlText w:val="%8."/>
      <w:lvlJc w:val="left"/>
      <w:pPr>
        <w:tabs>
          <w:tab w:val="num" w:pos="5040"/>
        </w:tabs>
        <w:ind w:left="5040" w:hanging="360"/>
      </w:pPr>
      <w:rPr>
        <w:rFonts w:cs="Times New Roman"/>
      </w:rPr>
    </w:lvl>
    <w:lvl w:ilvl="8" w:tplc="0409001B" w:tentative="1">
      <w:start w:val="1"/>
      <w:numFmt w:val="lowerRoman"/>
      <w:lvlText w:val="%9."/>
      <w:lvlJc w:val="right"/>
      <w:pPr>
        <w:tabs>
          <w:tab w:val="num" w:pos="5760"/>
        </w:tabs>
        <w:ind w:left="5760" w:hanging="180"/>
      </w:pPr>
      <w:rPr>
        <w:rFonts w:cs="Times New Roman"/>
      </w:rPr>
    </w:lvl>
  </w:abstractNum>
  <w:abstractNum w:abstractNumId="40">
    <w:nsid w:val="4FCB5C14"/>
    <w:multiLevelType w:val="hybridMultilevel"/>
    <w:tmpl w:val="73D42518"/>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41">
    <w:nsid w:val="50883077"/>
    <w:multiLevelType w:val="hybridMultilevel"/>
    <w:tmpl w:val="656C74CE"/>
    <w:lvl w:ilvl="0" w:tplc="0409000F">
      <w:start w:val="1"/>
      <w:numFmt w:val="decimal"/>
      <w:lvlText w:val="%1."/>
      <w:lvlJc w:val="left"/>
      <w:pPr>
        <w:tabs>
          <w:tab w:val="num" w:pos="720"/>
        </w:tabs>
        <w:ind w:left="720" w:hanging="360"/>
      </w:pPr>
      <w:rPr>
        <w:rFonts w:cs="Times New Roman"/>
      </w:rPr>
    </w:lvl>
    <w:lvl w:ilvl="1" w:tplc="04090001">
      <w:start w:val="1"/>
      <w:numFmt w:val="bullet"/>
      <w:lvlText w:val=""/>
      <w:lvlJc w:val="left"/>
      <w:pPr>
        <w:tabs>
          <w:tab w:val="num" w:pos="1440"/>
        </w:tabs>
        <w:ind w:left="1440" w:hanging="360"/>
      </w:pPr>
      <w:rPr>
        <w:rFonts w:ascii="Symbol" w:hAnsi="Symbol" w:hint="default"/>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42">
    <w:nsid w:val="51C64F75"/>
    <w:multiLevelType w:val="hybridMultilevel"/>
    <w:tmpl w:val="26AE624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3">
    <w:nsid w:val="54131FF9"/>
    <w:multiLevelType w:val="hybridMultilevel"/>
    <w:tmpl w:val="73B2D278"/>
    <w:lvl w:ilvl="0" w:tplc="3BC8C174">
      <w:start w:val="1"/>
      <w:numFmt w:val="bullet"/>
      <w:lvlText w:val=""/>
      <w:lvlJc w:val="left"/>
      <w:pPr>
        <w:tabs>
          <w:tab w:val="num" w:pos="720"/>
        </w:tabs>
        <w:ind w:left="720" w:hanging="144"/>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4">
    <w:nsid w:val="5A873FC9"/>
    <w:multiLevelType w:val="hybridMultilevel"/>
    <w:tmpl w:val="55449964"/>
    <w:lvl w:ilvl="0" w:tplc="0409000F">
      <w:start w:val="1"/>
      <w:numFmt w:val="decimal"/>
      <w:lvlText w:val="%1."/>
      <w:lvlJc w:val="left"/>
      <w:pPr>
        <w:tabs>
          <w:tab w:val="num" w:pos="720"/>
        </w:tabs>
        <w:ind w:left="720" w:hanging="360"/>
      </w:pPr>
      <w:rPr>
        <w:rFonts w:cs="Times New Roman"/>
      </w:rPr>
    </w:lvl>
    <w:lvl w:ilvl="1" w:tplc="3BC8C174">
      <w:start w:val="1"/>
      <w:numFmt w:val="bullet"/>
      <w:lvlText w:val=""/>
      <w:lvlJc w:val="left"/>
      <w:pPr>
        <w:tabs>
          <w:tab w:val="num" w:pos="1224"/>
        </w:tabs>
        <w:ind w:left="1224" w:hanging="144"/>
      </w:pPr>
      <w:rPr>
        <w:rFonts w:ascii="Symbol" w:hAnsi="Symbol" w:hint="default"/>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45">
    <w:nsid w:val="5D6C468B"/>
    <w:multiLevelType w:val="multilevel"/>
    <w:tmpl w:val="04090023"/>
    <w:styleLink w:val="ArticleSection"/>
    <w:lvl w:ilvl="0">
      <w:start w:val="1"/>
      <w:numFmt w:val="upperRoman"/>
      <w:lvlText w:val="Article %1."/>
      <w:lvlJc w:val="left"/>
      <w:pPr>
        <w:tabs>
          <w:tab w:val="num" w:pos="1440"/>
        </w:tabs>
      </w:pPr>
      <w:rPr>
        <w:rFonts w:cs="Times New Roman"/>
      </w:rPr>
    </w:lvl>
    <w:lvl w:ilvl="1">
      <w:start w:val="1"/>
      <w:numFmt w:val="decimalZero"/>
      <w:isLgl/>
      <w:lvlText w:val="Section %1.%2"/>
      <w:lvlJc w:val="left"/>
      <w:pPr>
        <w:tabs>
          <w:tab w:val="num" w:pos="108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46">
    <w:nsid w:val="615135A4"/>
    <w:multiLevelType w:val="hybridMultilevel"/>
    <w:tmpl w:val="6F7C5F8A"/>
    <w:lvl w:ilvl="0" w:tplc="0409000F">
      <w:start w:val="1"/>
      <w:numFmt w:val="decimal"/>
      <w:lvlText w:val="%1."/>
      <w:lvlJc w:val="left"/>
      <w:pPr>
        <w:tabs>
          <w:tab w:val="num" w:pos="720"/>
        </w:tabs>
        <w:ind w:left="720" w:hanging="360"/>
      </w:pPr>
      <w:rPr>
        <w:rFonts w:cs="Times New Roman"/>
      </w:rPr>
    </w:lvl>
    <w:lvl w:ilvl="1" w:tplc="04090019">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47">
    <w:nsid w:val="63626763"/>
    <w:multiLevelType w:val="hybridMultilevel"/>
    <w:tmpl w:val="18E4449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8">
    <w:nsid w:val="64295064"/>
    <w:multiLevelType w:val="hybridMultilevel"/>
    <w:tmpl w:val="B7F4C3C2"/>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49">
    <w:nsid w:val="66CC68EC"/>
    <w:multiLevelType w:val="hybridMultilevel"/>
    <w:tmpl w:val="F9000C3A"/>
    <w:lvl w:ilvl="0" w:tplc="3BC8C174">
      <w:start w:val="1"/>
      <w:numFmt w:val="bullet"/>
      <w:lvlText w:val=""/>
      <w:lvlJc w:val="left"/>
      <w:pPr>
        <w:tabs>
          <w:tab w:val="num" w:pos="3024"/>
        </w:tabs>
        <w:ind w:left="3024" w:hanging="144"/>
      </w:pPr>
      <w:rPr>
        <w:rFonts w:ascii="Symbol" w:hAnsi="Symbol" w:hint="default"/>
      </w:rPr>
    </w:lvl>
    <w:lvl w:ilvl="1" w:tplc="04090003" w:tentative="1">
      <w:start w:val="1"/>
      <w:numFmt w:val="bullet"/>
      <w:lvlText w:val="o"/>
      <w:lvlJc w:val="left"/>
      <w:pPr>
        <w:tabs>
          <w:tab w:val="num" w:pos="3744"/>
        </w:tabs>
        <w:ind w:left="3744" w:hanging="360"/>
      </w:pPr>
      <w:rPr>
        <w:rFonts w:ascii="Courier New" w:hAnsi="Courier New" w:hint="default"/>
      </w:rPr>
    </w:lvl>
    <w:lvl w:ilvl="2" w:tplc="04090005" w:tentative="1">
      <w:start w:val="1"/>
      <w:numFmt w:val="bullet"/>
      <w:lvlText w:val=""/>
      <w:lvlJc w:val="left"/>
      <w:pPr>
        <w:tabs>
          <w:tab w:val="num" w:pos="4464"/>
        </w:tabs>
        <w:ind w:left="4464" w:hanging="360"/>
      </w:pPr>
      <w:rPr>
        <w:rFonts w:ascii="Wingdings" w:hAnsi="Wingdings" w:hint="default"/>
      </w:rPr>
    </w:lvl>
    <w:lvl w:ilvl="3" w:tplc="04090001" w:tentative="1">
      <w:start w:val="1"/>
      <w:numFmt w:val="bullet"/>
      <w:lvlText w:val=""/>
      <w:lvlJc w:val="left"/>
      <w:pPr>
        <w:tabs>
          <w:tab w:val="num" w:pos="5184"/>
        </w:tabs>
        <w:ind w:left="5184" w:hanging="360"/>
      </w:pPr>
      <w:rPr>
        <w:rFonts w:ascii="Symbol" w:hAnsi="Symbol" w:hint="default"/>
      </w:rPr>
    </w:lvl>
    <w:lvl w:ilvl="4" w:tplc="04090003" w:tentative="1">
      <w:start w:val="1"/>
      <w:numFmt w:val="bullet"/>
      <w:lvlText w:val="o"/>
      <w:lvlJc w:val="left"/>
      <w:pPr>
        <w:tabs>
          <w:tab w:val="num" w:pos="5904"/>
        </w:tabs>
        <w:ind w:left="5904" w:hanging="360"/>
      </w:pPr>
      <w:rPr>
        <w:rFonts w:ascii="Courier New" w:hAnsi="Courier New" w:hint="default"/>
      </w:rPr>
    </w:lvl>
    <w:lvl w:ilvl="5" w:tplc="04090005" w:tentative="1">
      <w:start w:val="1"/>
      <w:numFmt w:val="bullet"/>
      <w:lvlText w:val=""/>
      <w:lvlJc w:val="left"/>
      <w:pPr>
        <w:tabs>
          <w:tab w:val="num" w:pos="6624"/>
        </w:tabs>
        <w:ind w:left="6624" w:hanging="360"/>
      </w:pPr>
      <w:rPr>
        <w:rFonts w:ascii="Wingdings" w:hAnsi="Wingdings" w:hint="default"/>
      </w:rPr>
    </w:lvl>
    <w:lvl w:ilvl="6" w:tplc="04090001" w:tentative="1">
      <w:start w:val="1"/>
      <w:numFmt w:val="bullet"/>
      <w:lvlText w:val=""/>
      <w:lvlJc w:val="left"/>
      <w:pPr>
        <w:tabs>
          <w:tab w:val="num" w:pos="7344"/>
        </w:tabs>
        <w:ind w:left="7344" w:hanging="360"/>
      </w:pPr>
      <w:rPr>
        <w:rFonts w:ascii="Symbol" w:hAnsi="Symbol" w:hint="default"/>
      </w:rPr>
    </w:lvl>
    <w:lvl w:ilvl="7" w:tplc="04090003" w:tentative="1">
      <w:start w:val="1"/>
      <w:numFmt w:val="bullet"/>
      <w:lvlText w:val="o"/>
      <w:lvlJc w:val="left"/>
      <w:pPr>
        <w:tabs>
          <w:tab w:val="num" w:pos="8064"/>
        </w:tabs>
        <w:ind w:left="8064" w:hanging="360"/>
      </w:pPr>
      <w:rPr>
        <w:rFonts w:ascii="Courier New" w:hAnsi="Courier New" w:hint="default"/>
      </w:rPr>
    </w:lvl>
    <w:lvl w:ilvl="8" w:tplc="04090005" w:tentative="1">
      <w:start w:val="1"/>
      <w:numFmt w:val="bullet"/>
      <w:lvlText w:val=""/>
      <w:lvlJc w:val="left"/>
      <w:pPr>
        <w:tabs>
          <w:tab w:val="num" w:pos="8784"/>
        </w:tabs>
        <w:ind w:left="8784" w:hanging="360"/>
      </w:pPr>
      <w:rPr>
        <w:rFonts w:ascii="Wingdings" w:hAnsi="Wingdings" w:hint="default"/>
      </w:rPr>
    </w:lvl>
  </w:abstractNum>
  <w:abstractNum w:abstractNumId="50">
    <w:nsid w:val="68A376EC"/>
    <w:multiLevelType w:val="hybridMultilevel"/>
    <w:tmpl w:val="929E4CFA"/>
    <w:lvl w:ilvl="0" w:tplc="0409000F">
      <w:start w:val="1"/>
      <w:numFmt w:val="decimal"/>
      <w:lvlText w:val="%1."/>
      <w:lvlJc w:val="left"/>
      <w:pPr>
        <w:tabs>
          <w:tab w:val="num" w:pos="720"/>
        </w:tabs>
        <w:ind w:left="720" w:hanging="360"/>
      </w:pPr>
      <w:rPr>
        <w:rFonts w:cs="Times New Roman"/>
      </w:rPr>
    </w:lvl>
    <w:lvl w:ilvl="1" w:tplc="04090001">
      <w:start w:val="1"/>
      <w:numFmt w:val="bullet"/>
      <w:lvlText w:val=""/>
      <w:lvlJc w:val="left"/>
      <w:pPr>
        <w:tabs>
          <w:tab w:val="num" w:pos="1440"/>
        </w:tabs>
        <w:ind w:left="1440" w:hanging="360"/>
      </w:pPr>
      <w:rPr>
        <w:rFonts w:ascii="Symbol" w:hAnsi="Symbol" w:hint="default"/>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51">
    <w:nsid w:val="6A800E53"/>
    <w:multiLevelType w:val="hybridMultilevel"/>
    <w:tmpl w:val="8C449BF8"/>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52">
    <w:nsid w:val="6D5655D5"/>
    <w:multiLevelType w:val="hybridMultilevel"/>
    <w:tmpl w:val="3CB2D1D8"/>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3">
    <w:nsid w:val="6FB07DC3"/>
    <w:multiLevelType w:val="hybridMultilevel"/>
    <w:tmpl w:val="34C0FC76"/>
    <w:lvl w:ilvl="0" w:tplc="3BC8C174">
      <w:start w:val="1"/>
      <w:numFmt w:val="bullet"/>
      <w:lvlText w:val=""/>
      <w:lvlJc w:val="left"/>
      <w:pPr>
        <w:tabs>
          <w:tab w:val="num" w:pos="720"/>
        </w:tabs>
        <w:ind w:left="720" w:hanging="144"/>
      </w:pPr>
      <w:rPr>
        <w:rFonts w:ascii="Symbol" w:hAnsi="Symbol" w:hint="default"/>
      </w:rPr>
    </w:lvl>
    <w:lvl w:ilvl="1" w:tplc="0409000F">
      <w:start w:val="1"/>
      <w:numFmt w:val="decimal"/>
      <w:lvlText w:val="%2."/>
      <w:lvlJc w:val="left"/>
      <w:pPr>
        <w:tabs>
          <w:tab w:val="num" w:pos="1440"/>
        </w:tabs>
        <w:ind w:left="1440" w:hanging="360"/>
      </w:pPr>
      <w:rPr>
        <w:rFonts w:cs="Times New Roman"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4">
    <w:nsid w:val="750E6D48"/>
    <w:multiLevelType w:val="hybridMultilevel"/>
    <w:tmpl w:val="EECA8184"/>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5">
    <w:nsid w:val="77E55BB1"/>
    <w:multiLevelType w:val="hybridMultilevel"/>
    <w:tmpl w:val="A158370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6">
    <w:nsid w:val="7DA73134"/>
    <w:multiLevelType w:val="hybridMultilevel"/>
    <w:tmpl w:val="946A3FD0"/>
    <w:lvl w:ilvl="0" w:tplc="3BC8C174">
      <w:start w:val="1"/>
      <w:numFmt w:val="bullet"/>
      <w:lvlText w:val=""/>
      <w:lvlJc w:val="left"/>
      <w:pPr>
        <w:tabs>
          <w:tab w:val="num" w:pos="720"/>
        </w:tabs>
        <w:ind w:left="720" w:hanging="144"/>
      </w:pPr>
      <w:rPr>
        <w:rFonts w:ascii="Symbol" w:hAnsi="Symbol" w:hint="default"/>
      </w:rPr>
    </w:lvl>
    <w:lvl w:ilvl="1" w:tplc="0409000F">
      <w:start w:val="1"/>
      <w:numFmt w:val="decimal"/>
      <w:lvlText w:val="%2."/>
      <w:lvlJc w:val="left"/>
      <w:pPr>
        <w:tabs>
          <w:tab w:val="num" w:pos="1440"/>
        </w:tabs>
        <w:ind w:left="1440" w:hanging="360"/>
      </w:pPr>
      <w:rPr>
        <w:rFonts w:cs="Times New Roman"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7">
    <w:nsid w:val="7F3313E4"/>
    <w:multiLevelType w:val="hybridMultilevel"/>
    <w:tmpl w:val="55449964"/>
    <w:lvl w:ilvl="0" w:tplc="0409000F">
      <w:start w:val="1"/>
      <w:numFmt w:val="decimal"/>
      <w:lvlText w:val="%1."/>
      <w:lvlJc w:val="left"/>
      <w:pPr>
        <w:tabs>
          <w:tab w:val="num" w:pos="720"/>
        </w:tabs>
        <w:ind w:left="720" w:hanging="360"/>
      </w:pPr>
      <w:rPr>
        <w:rFonts w:cs="Times New Roman"/>
      </w:rPr>
    </w:lvl>
    <w:lvl w:ilvl="1" w:tplc="3BC8C174">
      <w:start w:val="1"/>
      <w:numFmt w:val="bullet"/>
      <w:lvlText w:val=""/>
      <w:lvlJc w:val="left"/>
      <w:pPr>
        <w:tabs>
          <w:tab w:val="num" w:pos="1224"/>
        </w:tabs>
        <w:ind w:left="1224" w:hanging="144"/>
      </w:pPr>
      <w:rPr>
        <w:rFonts w:ascii="Symbol" w:hAnsi="Symbol" w:hint="default"/>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num w:numId="1">
    <w:abstractNumId w:val="7"/>
  </w:num>
  <w:num w:numId="2">
    <w:abstractNumId w:val="2"/>
  </w:num>
  <w:num w:numId="3">
    <w:abstractNumId w:val="1"/>
  </w:num>
  <w:num w:numId="4">
    <w:abstractNumId w:val="8"/>
  </w:num>
  <w:num w:numId="5">
    <w:abstractNumId w:val="3"/>
  </w:num>
  <w:num w:numId="6">
    <w:abstractNumId w:val="5"/>
  </w:num>
  <w:num w:numId="7">
    <w:abstractNumId w:val="6"/>
  </w:num>
  <w:num w:numId="8">
    <w:abstractNumId w:val="4"/>
  </w:num>
  <w:num w:numId="9">
    <w:abstractNumId w:val="0"/>
  </w:num>
  <w:num w:numId="10">
    <w:abstractNumId w:val="12"/>
  </w:num>
  <w:num w:numId="11">
    <w:abstractNumId w:val="27"/>
  </w:num>
  <w:num w:numId="12">
    <w:abstractNumId w:val="45"/>
  </w:num>
  <w:num w:numId="13">
    <w:abstractNumId w:val="8"/>
  </w:num>
  <w:num w:numId="14">
    <w:abstractNumId w:val="28"/>
  </w:num>
  <w:num w:numId="15">
    <w:abstractNumId w:val="20"/>
  </w:num>
  <w:num w:numId="16">
    <w:abstractNumId w:val="13"/>
  </w:num>
  <w:num w:numId="17">
    <w:abstractNumId w:val="19"/>
  </w:num>
  <w:num w:numId="18">
    <w:abstractNumId w:val="43"/>
  </w:num>
  <w:num w:numId="19">
    <w:abstractNumId w:val="56"/>
  </w:num>
  <w:num w:numId="20">
    <w:abstractNumId w:val="31"/>
  </w:num>
  <w:num w:numId="21">
    <w:abstractNumId w:val="22"/>
  </w:num>
  <w:num w:numId="22">
    <w:abstractNumId w:val="49"/>
  </w:num>
  <w:num w:numId="23">
    <w:abstractNumId w:val="30"/>
  </w:num>
  <w:num w:numId="24">
    <w:abstractNumId w:val="53"/>
  </w:num>
  <w:num w:numId="25">
    <w:abstractNumId w:val="24"/>
  </w:num>
  <w:num w:numId="26">
    <w:abstractNumId w:val="57"/>
  </w:num>
  <w:num w:numId="27">
    <w:abstractNumId w:val="36"/>
  </w:num>
  <w:num w:numId="28">
    <w:abstractNumId w:val="14"/>
  </w:num>
  <w:num w:numId="29">
    <w:abstractNumId w:val="40"/>
  </w:num>
  <w:num w:numId="30">
    <w:abstractNumId w:val="15"/>
  </w:num>
  <w:num w:numId="31">
    <w:abstractNumId w:val="51"/>
  </w:num>
  <w:num w:numId="32">
    <w:abstractNumId w:val="17"/>
  </w:num>
  <w:num w:numId="33">
    <w:abstractNumId w:val="48"/>
  </w:num>
  <w:num w:numId="34">
    <w:abstractNumId w:val="21"/>
  </w:num>
  <w:num w:numId="35">
    <w:abstractNumId w:val="42"/>
  </w:num>
  <w:num w:numId="36">
    <w:abstractNumId w:val="10"/>
  </w:num>
  <w:num w:numId="37">
    <w:abstractNumId w:val="32"/>
  </w:num>
  <w:num w:numId="38">
    <w:abstractNumId w:val="54"/>
  </w:num>
  <w:num w:numId="39">
    <w:abstractNumId w:val="29"/>
  </w:num>
  <w:num w:numId="40">
    <w:abstractNumId w:val="41"/>
  </w:num>
  <w:num w:numId="41">
    <w:abstractNumId w:val="37"/>
  </w:num>
  <w:num w:numId="42">
    <w:abstractNumId w:val="50"/>
  </w:num>
  <w:num w:numId="43">
    <w:abstractNumId w:val="23"/>
  </w:num>
  <w:num w:numId="44">
    <w:abstractNumId w:val="11"/>
  </w:num>
  <w:num w:numId="45">
    <w:abstractNumId w:val="26"/>
  </w:num>
  <w:num w:numId="46">
    <w:abstractNumId w:val="52"/>
  </w:num>
  <w:num w:numId="47">
    <w:abstractNumId w:val="46"/>
  </w:num>
  <w:num w:numId="48">
    <w:abstractNumId w:val="25"/>
  </w:num>
  <w:num w:numId="49">
    <w:abstractNumId w:val="9"/>
  </w:num>
  <w:num w:numId="50">
    <w:abstractNumId w:val="16"/>
  </w:num>
  <w:num w:numId="51">
    <w:abstractNumId w:val="33"/>
  </w:num>
  <w:num w:numId="52">
    <w:abstractNumId w:val="47"/>
  </w:num>
  <w:num w:numId="53">
    <w:abstractNumId w:val="34"/>
  </w:num>
  <w:num w:numId="54">
    <w:abstractNumId w:val="18"/>
  </w:num>
  <w:num w:numId="55">
    <w:abstractNumId w:val="35"/>
  </w:num>
  <w:num w:numId="56">
    <w:abstractNumId w:val="44"/>
  </w:num>
  <w:num w:numId="57">
    <w:abstractNumId w:val="39"/>
  </w:num>
  <w:num w:numId="58">
    <w:abstractNumId w:val="55"/>
  </w:num>
  <w:num w:numId="59">
    <w:abstractNumId w:val="38"/>
  </w:num>
  <w:numIdMacAtCleanup w:val="5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proofState w:spelling="clean" w:grammar="clean"/>
  <w:stylePaneFormatFilter w:val="1F08"/>
  <w:doNotTrackMoves/>
  <w:defaultTabStop w:val="720"/>
  <w:evenAndOddHeaders/>
  <w:drawingGridHorizontalSpacing w:val="11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9860BF"/>
    <w:rsid w:val="00000092"/>
    <w:rsid w:val="0000299D"/>
    <w:rsid w:val="00002B7B"/>
    <w:rsid w:val="00003071"/>
    <w:rsid w:val="0000580A"/>
    <w:rsid w:val="00005A31"/>
    <w:rsid w:val="00005E6B"/>
    <w:rsid w:val="00006412"/>
    <w:rsid w:val="00006EFF"/>
    <w:rsid w:val="00007D4A"/>
    <w:rsid w:val="00010281"/>
    <w:rsid w:val="000123FC"/>
    <w:rsid w:val="0001399F"/>
    <w:rsid w:val="00013CD0"/>
    <w:rsid w:val="000150A3"/>
    <w:rsid w:val="0001579A"/>
    <w:rsid w:val="00015BEC"/>
    <w:rsid w:val="0001673D"/>
    <w:rsid w:val="00016890"/>
    <w:rsid w:val="000170A7"/>
    <w:rsid w:val="000210F6"/>
    <w:rsid w:val="0002234E"/>
    <w:rsid w:val="0002347E"/>
    <w:rsid w:val="00023D77"/>
    <w:rsid w:val="0002420F"/>
    <w:rsid w:val="00026D72"/>
    <w:rsid w:val="00030929"/>
    <w:rsid w:val="00030CDA"/>
    <w:rsid w:val="000319A4"/>
    <w:rsid w:val="0003269C"/>
    <w:rsid w:val="00032DA9"/>
    <w:rsid w:val="00033432"/>
    <w:rsid w:val="0003388C"/>
    <w:rsid w:val="00034A10"/>
    <w:rsid w:val="00034E19"/>
    <w:rsid w:val="000357F4"/>
    <w:rsid w:val="000364FB"/>
    <w:rsid w:val="00037544"/>
    <w:rsid w:val="00037C5D"/>
    <w:rsid w:val="00043111"/>
    <w:rsid w:val="0004388F"/>
    <w:rsid w:val="00044C3D"/>
    <w:rsid w:val="00044D76"/>
    <w:rsid w:val="0004694A"/>
    <w:rsid w:val="00046A3E"/>
    <w:rsid w:val="00047421"/>
    <w:rsid w:val="000476AF"/>
    <w:rsid w:val="000477C5"/>
    <w:rsid w:val="000506A2"/>
    <w:rsid w:val="00051931"/>
    <w:rsid w:val="000523CC"/>
    <w:rsid w:val="000527D6"/>
    <w:rsid w:val="00052DD7"/>
    <w:rsid w:val="00052E4D"/>
    <w:rsid w:val="000552A5"/>
    <w:rsid w:val="000553B4"/>
    <w:rsid w:val="00055B17"/>
    <w:rsid w:val="000569EF"/>
    <w:rsid w:val="00056CAA"/>
    <w:rsid w:val="000605CD"/>
    <w:rsid w:val="00060F07"/>
    <w:rsid w:val="00061BDD"/>
    <w:rsid w:val="00062146"/>
    <w:rsid w:val="00063A2B"/>
    <w:rsid w:val="00063DDB"/>
    <w:rsid w:val="00066A2A"/>
    <w:rsid w:val="00066CDC"/>
    <w:rsid w:val="00070700"/>
    <w:rsid w:val="0007080A"/>
    <w:rsid w:val="00070CA7"/>
    <w:rsid w:val="00070E5D"/>
    <w:rsid w:val="00072641"/>
    <w:rsid w:val="00073053"/>
    <w:rsid w:val="00073925"/>
    <w:rsid w:val="000751E6"/>
    <w:rsid w:val="000752D9"/>
    <w:rsid w:val="00075442"/>
    <w:rsid w:val="0007553E"/>
    <w:rsid w:val="00075DFC"/>
    <w:rsid w:val="00075E67"/>
    <w:rsid w:val="00076DF2"/>
    <w:rsid w:val="00077034"/>
    <w:rsid w:val="00077EE5"/>
    <w:rsid w:val="00080414"/>
    <w:rsid w:val="0008087D"/>
    <w:rsid w:val="00080AD4"/>
    <w:rsid w:val="0008385B"/>
    <w:rsid w:val="00084024"/>
    <w:rsid w:val="00085652"/>
    <w:rsid w:val="000867E8"/>
    <w:rsid w:val="0008680A"/>
    <w:rsid w:val="000903D9"/>
    <w:rsid w:val="00091EC7"/>
    <w:rsid w:val="0009285F"/>
    <w:rsid w:val="00095527"/>
    <w:rsid w:val="000955E6"/>
    <w:rsid w:val="00097DB8"/>
    <w:rsid w:val="000A0929"/>
    <w:rsid w:val="000A1129"/>
    <w:rsid w:val="000A1B2C"/>
    <w:rsid w:val="000A4086"/>
    <w:rsid w:val="000A423B"/>
    <w:rsid w:val="000A461B"/>
    <w:rsid w:val="000A4C01"/>
    <w:rsid w:val="000A4CDE"/>
    <w:rsid w:val="000A52B3"/>
    <w:rsid w:val="000A7642"/>
    <w:rsid w:val="000A76F0"/>
    <w:rsid w:val="000A797F"/>
    <w:rsid w:val="000B0A92"/>
    <w:rsid w:val="000B27B5"/>
    <w:rsid w:val="000B2F20"/>
    <w:rsid w:val="000B3A5A"/>
    <w:rsid w:val="000B3F74"/>
    <w:rsid w:val="000B451D"/>
    <w:rsid w:val="000B4C9C"/>
    <w:rsid w:val="000B4FC6"/>
    <w:rsid w:val="000B5EBF"/>
    <w:rsid w:val="000B641B"/>
    <w:rsid w:val="000B686C"/>
    <w:rsid w:val="000B6D53"/>
    <w:rsid w:val="000B7BD2"/>
    <w:rsid w:val="000C2352"/>
    <w:rsid w:val="000C2439"/>
    <w:rsid w:val="000C2BE0"/>
    <w:rsid w:val="000C3130"/>
    <w:rsid w:val="000C3F87"/>
    <w:rsid w:val="000C3FBE"/>
    <w:rsid w:val="000C653F"/>
    <w:rsid w:val="000C726B"/>
    <w:rsid w:val="000C7364"/>
    <w:rsid w:val="000C7765"/>
    <w:rsid w:val="000D0055"/>
    <w:rsid w:val="000D0BD7"/>
    <w:rsid w:val="000D1528"/>
    <w:rsid w:val="000D5070"/>
    <w:rsid w:val="000D74BD"/>
    <w:rsid w:val="000D7FAD"/>
    <w:rsid w:val="000E07AB"/>
    <w:rsid w:val="000E1043"/>
    <w:rsid w:val="000E1303"/>
    <w:rsid w:val="000E1373"/>
    <w:rsid w:val="000E30A1"/>
    <w:rsid w:val="000E319F"/>
    <w:rsid w:val="000E3F29"/>
    <w:rsid w:val="000E4A39"/>
    <w:rsid w:val="000E4D00"/>
    <w:rsid w:val="000E4D1D"/>
    <w:rsid w:val="000E5697"/>
    <w:rsid w:val="000E5D06"/>
    <w:rsid w:val="000F1457"/>
    <w:rsid w:val="000F21F1"/>
    <w:rsid w:val="000F234A"/>
    <w:rsid w:val="000F2831"/>
    <w:rsid w:val="000F28BD"/>
    <w:rsid w:val="000F2956"/>
    <w:rsid w:val="000F4D3E"/>
    <w:rsid w:val="000F5233"/>
    <w:rsid w:val="000F626D"/>
    <w:rsid w:val="000F6B3F"/>
    <w:rsid w:val="000F7364"/>
    <w:rsid w:val="000F7932"/>
    <w:rsid w:val="001023CB"/>
    <w:rsid w:val="00103059"/>
    <w:rsid w:val="0010420B"/>
    <w:rsid w:val="00104410"/>
    <w:rsid w:val="0010495B"/>
    <w:rsid w:val="001049B7"/>
    <w:rsid w:val="00105B04"/>
    <w:rsid w:val="00106333"/>
    <w:rsid w:val="0010672D"/>
    <w:rsid w:val="00106D73"/>
    <w:rsid w:val="00111869"/>
    <w:rsid w:val="00111DFD"/>
    <w:rsid w:val="00114444"/>
    <w:rsid w:val="00114F56"/>
    <w:rsid w:val="00116844"/>
    <w:rsid w:val="001204E4"/>
    <w:rsid w:val="0012159B"/>
    <w:rsid w:val="0012219F"/>
    <w:rsid w:val="001229C6"/>
    <w:rsid w:val="00123311"/>
    <w:rsid w:val="00123C41"/>
    <w:rsid w:val="0012557C"/>
    <w:rsid w:val="001262DB"/>
    <w:rsid w:val="00126733"/>
    <w:rsid w:val="00126BEC"/>
    <w:rsid w:val="00126ED6"/>
    <w:rsid w:val="001312FA"/>
    <w:rsid w:val="00131946"/>
    <w:rsid w:val="0013198A"/>
    <w:rsid w:val="00132286"/>
    <w:rsid w:val="00132545"/>
    <w:rsid w:val="001338C9"/>
    <w:rsid w:val="00133B0D"/>
    <w:rsid w:val="001353E7"/>
    <w:rsid w:val="00135DE3"/>
    <w:rsid w:val="0013635B"/>
    <w:rsid w:val="0013656F"/>
    <w:rsid w:val="00136D43"/>
    <w:rsid w:val="00137476"/>
    <w:rsid w:val="00141191"/>
    <w:rsid w:val="001433A1"/>
    <w:rsid w:val="00143FC5"/>
    <w:rsid w:val="00144769"/>
    <w:rsid w:val="0014492D"/>
    <w:rsid w:val="00145EB2"/>
    <w:rsid w:val="00146630"/>
    <w:rsid w:val="00147307"/>
    <w:rsid w:val="00150206"/>
    <w:rsid w:val="001522B8"/>
    <w:rsid w:val="0015244E"/>
    <w:rsid w:val="00152C52"/>
    <w:rsid w:val="001538D6"/>
    <w:rsid w:val="00154AC1"/>
    <w:rsid w:val="00154F4E"/>
    <w:rsid w:val="00154FC2"/>
    <w:rsid w:val="001559A0"/>
    <w:rsid w:val="00156880"/>
    <w:rsid w:val="0015763A"/>
    <w:rsid w:val="00157EF7"/>
    <w:rsid w:val="00161924"/>
    <w:rsid w:val="001627E5"/>
    <w:rsid w:val="00162914"/>
    <w:rsid w:val="001638C4"/>
    <w:rsid w:val="00164219"/>
    <w:rsid w:val="00165BD3"/>
    <w:rsid w:val="0016744D"/>
    <w:rsid w:val="001674DA"/>
    <w:rsid w:val="00167983"/>
    <w:rsid w:val="00170317"/>
    <w:rsid w:val="0017148E"/>
    <w:rsid w:val="00171F2D"/>
    <w:rsid w:val="00172F70"/>
    <w:rsid w:val="001738CA"/>
    <w:rsid w:val="00173948"/>
    <w:rsid w:val="00174113"/>
    <w:rsid w:val="001741C5"/>
    <w:rsid w:val="00174F20"/>
    <w:rsid w:val="0017550D"/>
    <w:rsid w:val="001756F1"/>
    <w:rsid w:val="0017649E"/>
    <w:rsid w:val="0017675B"/>
    <w:rsid w:val="00177181"/>
    <w:rsid w:val="001772E4"/>
    <w:rsid w:val="00177500"/>
    <w:rsid w:val="00180B1C"/>
    <w:rsid w:val="00180E88"/>
    <w:rsid w:val="001814CC"/>
    <w:rsid w:val="001823EA"/>
    <w:rsid w:val="00182D58"/>
    <w:rsid w:val="00183511"/>
    <w:rsid w:val="00183C90"/>
    <w:rsid w:val="00184A3E"/>
    <w:rsid w:val="00184ADF"/>
    <w:rsid w:val="00186EE0"/>
    <w:rsid w:val="00187F5D"/>
    <w:rsid w:val="0019073F"/>
    <w:rsid w:val="00190BBB"/>
    <w:rsid w:val="001913D8"/>
    <w:rsid w:val="00191431"/>
    <w:rsid w:val="00192458"/>
    <w:rsid w:val="00195D19"/>
    <w:rsid w:val="001960B0"/>
    <w:rsid w:val="00196168"/>
    <w:rsid w:val="00197261"/>
    <w:rsid w:val="001A14DD"/>
    <w:rsid w:val="001A165E"/>
    <w:rsid w:val="001A16BD"/>
    <w:rsid w:val="001A1976"/>
    <w:rsid w:val="001A26DE"/>
    <w:rsid w:val="001A59E1"/>
    <w:rsid w:val="001A733A"/>
    <w:rsid w:val="001A7356"/>
    <w:rsid w:val="001A74B9"/>
    <w:rsid w:val="001B060E"/>
    <w:rsid w:val="001B0802"/>
    <w:rsid w:val="001B12EA"/>
    <w:rsid w:val="001B2111"/>
    <w:rsid w:val="001B33C6"/>
    <w:rsid w:val="001B3878"/>
    <w:rsid w:val="001B3FAE"/>
    <w:rsid w:val="001B63C1"/>
    <w:rsid w:val="001B68B8"/>
    <w:rsid w:val="001B7B7D"/>
    <w:rsid w:val="001C1E42"/>
    <w:rsid w:val="001C29D7"/>
    <w:rsid w:val="001C36FA"/>
    <w:rsid w:val="001C460B"/>
    <w:rsid w:val="001D0277"/>
    <w:rsid w:val="001D08E0"/>
    <w:rsid w:val="001D0F43"/>
    <w:rsid w:val="001D2D4E"/>
    <w:rsid w:val="001D3BFF"/>
    <w:rsid w:val="001D3F2C"/>
    <w:rsid w:val="001D45D2"/>
    <w:rsid w:val="001D5A08"/>
    <w:rsid w:val="001D69F4"/>
    <w:rsid w:val="001D7545"/>
    <w:rsid w:val="001E06CC"/>
    <w:rsid w:val="001E1F3D"/>
    <w:rsid w:val="001E1FC7"/>
    <w:rsid w:val="001E2051"/>
    <w:rsid w:val="001E216D"/>
    <w:rsid w:val="001E3680"/>
    <w:rsid w:val="001E3738"/>
    <w:rsid w:val="001E48DD"/>
    <w:rsid w:val="001E55A3"/>
    <w:rsid w:val="001E5FF9"/>
    <w:rsid w:val="001F11E4"/>
    <w:rsid w:val="001F16EF"/>
    <w:rsid w:val="001F21C8"/>
    <w:rsid w:val="001F3B24"/>
    <w:rsid w:val="001F433D"/>
    <w:rsid w:val="001F690F"/>
    <w:rsid w:val="001F6D86"/>
    <w:rsid w:val="001F7CE6"/>
    <w:rsid w:val="00202B74"/>
    <w:rsid w:val="00202C7D"/>
    <w:rsid w:val="00202DC0"/>
    <w:rsid w:val="0020314A"/>
    <w:rsid w:val="002039E3"/>
    <w:rsid w:val="00205630"/>
    <w:rsid w:val="00205E0D"/>
    <w:rsid w:val="00205E7B"/>
    <w:rsid w:val="002061C0"/>
    <w:rsid w:val="002065F7"/>
    <w:rsid w:val="00207BC7"/>
    <w:rsid w:val="00210595"/>
    <w:rsid w:val="00210EA0"/>
    <w:rsid w:val="00213B25"/>
    <w:rsid w:val="00214E4A"/>
    <w:rsid w:val="00214E83"/>
    <w:rsid w:val="002161BF"/>
    <w:rsid w:val="00216B43"/>
    <w:rsid w:val="002203EF"/>
    <w:rsid w:val="00222717"/>
    <w:rsid w:val="0022310F"/>
    <w:rsid w:val="00224E84"/>
    <w:rsid w:val="00225626"/>
    <w:rsid w:val="0022689A"/>
    <w:rsid w:val="00231267"/>
    <w:rsid w:val="0023154A"/>
    <w:rsid w:val="002315BB"/>
    <w:rsid w:val="00231A3C"/>
    <w:rsid w:val="002322F3"/>
    <w:rsid w:val="00232D04"/>
    <w:rsid w:val="002369AF"/>
    <w:rsid w:val="002376DB"/>
    <w:rsid w:val="00242849"/>
    <w:rsid w:val="00242F41"/>
    <w:rsid w:val="0024320C"/>
    <w:rsid w:val="002435D5"/>
    <w:rsid w:val="00243E1F"/>
    <w:rsid w:val="00244A2A"/>
    <w:rsid w:val="002469E0"/>
    <w:rsid w:val="00246E99"/>
    <w:rsid w:val="00250CF5"/>
    <w:rsid w:val="00251433"/>
    <w:rsid w:val="002520B1"/>
    <w:rsid w:val="0025268D"/>
    <w:rsid w:val="00254953"/>
    <w:rsid w:val="00255F5F"/>
    <w:rsid w:val="00256947"/>
    <w:rsid w:val="00256B52"/>
    <w:rsid w:val="00256F4F"/>
    <w:rsid w:val="00256FD0"/>
    <w:rsid w:val="00257375"/>
    <w:rsid w:val="00257E20"/>
    <w:rsid w:val="00261BEF"/>
    <w:rsid w:val="002627A7"/>
    <w:rsid w:val="00262877"/>
    <w:rsid w:val="00263583"/>
    <w:rsid w:val="00265ADD"/>
    <w:rsid w:val="002661A0"/>
    <w:rsid w:val="00266FE6"/>
    <w:rsid w:val="002676B9"/>
    <w:rsid w:val="00270B20"/>
    <w:rsid w:val="00271CC7"/>
    <w:rsid w:val="00272316"/>
    <w:rsid w:val="00272584"/>
    <w:rsid w:val="002730BF"/>
    <w:rsid w:val="00273304"/>
    <w:rsid w:val="00273B5F"/>
    <w:rsid w:val="00275270"/>
    <w:rsid w:val="00275DB7"/>
    <w:rsid w:val="002763F5"/>
    <w:rsid w:val="002809DE"/>
    <w:rsid w:val="00280DAF"/>
    <w:rsid w:val="002810C2"/>
    <w:rsid w:val="002820C5"/>
    <w:rsid w:val="00282464"/>
    <w:rsid w:val="002824DB"/>
    <w:rsid w:val="002827E7"/>
    <w:rsid w:val="002833BC"/>
    <w:rsid w:val="00283D98"/>
    <w:rsid w:val="00285078"/>
    <w:rsid w:val="00287068"/>
    <w:rsid w:val="00290742"/>
    <w:rsid w:val="00290DD4"/>
    <w:rsid w:val="0029311C"/>
    <w:rsid w:val="0029427B"/>
    <w:rsid w:val="002946AB"/>
    <w:rsid w:val="00294822"/>
    <w:rsid w:val="00294CFA"/>
    <w:rsid w:val="002969B7"/>
    <w:rsid w:val="00297693"/>
    <w:rsid w:val="002979B1"/>
    <w:rsid w:val="00297A52"/>
    <w:rsid w:val="002A10E1"/>
    <w:rsid w:val="002A1554"/>
    <w:rsid w:val="002A1CE8"/>
    <w:rsid w:val="002A2D29"/>
    <w:rsid w:val="002A3684"/>
    <w:rsid w:val="002A3CD8"/>
    <w:rsid w:val="002A3DF4"/>
    <w:rsid w:val="002A42D2"/>
    <w:rsid w:val="002A46C9"/>
    <w:rsid w:val="002A52F0"/>
    <w:rsid w:val="002A6246"/>
    <w:rsid w:val="002A69A7"/>
    <w:rsid w:val="002B0CA1"/>
    <w:rsid w:val="002B3220"/>
    <w:rsid w:val="002B3CE8"/>
    <w:rsid w:val="002B4AF3"/>
    <w:rsid w:val="002B5076"/>
    <w:rsid w:val="002B78E7"/>
    <w:rsid w:val="002C0343"/>
    <w:rsid w:val="002C0CCE"/>
    <w:rsid w:val="002C1425"/>
    <w:rsid w:val="002C288F"/>
    <w:rsid w:val="002C36E5"/>
    <w:rsid w:val="002C3B96"/>
    <w:rsid w:val="002C6176"/>
    <w:rsid w:val="002C631D"/>
    <w:rsid w:val="002C7D7B"/>
    <w:rsid w:val="002D0889"/>
    <w:rsid w:val="002D0C00"/>
    <w:rsid w:val="002D27B8"/>
    <w:rsid w:val="002D2B91"/>
    <w:rsid w:val="002D3163"/>
    <w:rsid w:val="002D35D4"/>
    <w:rsid w:val="002D42D4"/>
    <w:rsid w:val="002D589F"/>
    <w:rsid w:val="002D5D0B"/>
    <w:rsid w:val="002D6448"/>
    <w:rsid w:val="002D710B"/>
    <w:rsid w:val="002D78E2"/>
    <w:rsid w:val="002E0E9F"/>
    <w:rsid w:val="002E2F62"/>
    <w:rsid w:val="002E4250"/>
    <w:rsid w:val="002E436B"/>
    <w:rsid w:val="002E49B7"/>
    <w:rsid w:val="002E5183"/>
    <w:rsid w:val="002E596A"/>
    <w:rsid w:val="002E7604"/>
    <w:rsid w:val="002E79C6"/>
    <w:rsid w:val="002F01B6"/>
    <w:rsid w:val="002F1880"/>
    <w:rsid w:val="002F1B89"/>
    <w:rsid w:val="002F28D4"/>
    <w:rsid w:val="002F2DD8"/>
    <w:rsid w:val="002F4276"/>
    <w:rsid w:val="002F50AD"/>
    <w:rsid w:val="002F62F9"/>
    <w:rsid w:val="003005F8"/>
    <w:rsid w:val="0030166B"/>
    <w:rsid w:val="00302810"/>
    <w:rsid w:val="00303259"/>
    <w:rsid w:val="00304F31"/>
    <w:rsid w:val="00305652"/>
    <w:rsid w:val="003057B1"/>
    <w:rsid w:val="003063FC"/>
    <w:rsid w:val="003072EC"/>
    <w:rsid w:val="00312D71"/>
    <w:rsid w:val="00314EB6"/>
    <w:rsid w:val="00314FD0"/>
    <w:rsid w:val="0031550C"/>
    <w:rsid w:val="0031563D"/>
    <w:rsid w:val="003158C2"/>
    <w:rsid w:val="00315999"/>
    <w:rsid w:val="003167A7"/>
    <w:rsid w:val="00317705"/>
    <w:rsid w:val="003218EE"/>
    <w:rsid w:val="003221DE"/>
    <w:rsid w:val="00322683"/>
    <w:rsid w:val="003233F3"/>
    <w:rsid w:val="00324837"/>
    <w:rsid w:val="00325A35"/>
    <w:rsid w:val="00330605"/>
    <w:rsid w:val="003306E1"/>
    <w:rsid w:val="00331378"/>
    <w:rsid w:val="003315AA"/>
    <w:rsid w:val="00332DA4"/>
    <w:rsid w:val="00332DB7"/>
    <w:rsid w:val="003334D5"/>
    <w:rsid w:val="00333569"/>
    <w:rsid w:val="00333584"/>
    <w:rsid w:val="00333CAB"/>
    <w:rsid w:val="003352AC"/>
    <w:rsid w:val="003370D2"/>
    <w:rsid w:val="003429ED"/>
    <w:rsid w:val="0034448C"/>
    <w:rsid w:val="00344D1A"/>
    <w:rsid w:val="00346397"/>
    <w:rsid w:val="00346982"/>
    <w:rsid w:val="00347E49"/>
    <w:rsid w:val="00350483"/>
    <w:rsid w:val="00350D24"/>
    <w:rsid w:val="00351873"/>
    <w:rsid w:val="00352560"/>
    <w:rsid w:val="00352BAB"/>
    <w:rsid w:val="00352C14"/>
    <w:rsid w:val="00352E52"/>
    <w:rsid w:val="00353617"/>
    <w:rsid w:val="003551E2"/>
    <w:rsid w:val="0035713A"/>
    <w:rsid w:val="00357561"/>
    <w:rsid w:val="0035762B"/>
    <w:rsid w:val="003576F0"/>
    <w:rsid w:val="00357B95"/>
    <w:rsid w:val="00360B58"/>
    <w:rsid w:val="00360B6B"/>
    <w:rsid w:val="00360C1B"/>
    <w:rsid w:val="00361D97"/>
    <w:rsid w:val="0037078E"/>
    <w:rsid w:val="00371FE9"/>
    <w:rsid w:val="003720EE"/>
    <w:rsid w:val="00373418"/>
    <w:rsid w:val="00374463"/>
    <w:rsid w:val="00374512"/>
    <w:rsid w:val="00374FAB"/>
    <w:rsid w:val="003758E0"/>
    <w:rsid w:val="00375F41"/>
    <w:rsid w:val="00375FB5"/>
    <w:rsid w:val="00377BE6"/>
    <w:rsid w:val="00377DFE"/>
    <w:rsid w:val="00381424"/>
    <w:rsid w:val="00382F48"/>
    <w:rsid w:val="003832FC"/>
    <w:rsid w:val="0038398B"/>
    <w:rsid w:val="003840E8"/>
    <w:rsid w:val="003844D5"/>
    <w:rsid w:val="0038506E"/>
    <w:rsid w:val="003853F1"/>
    <w:rsid w:val="00386670"/>
    <w:rsid w:val="00387402"/>
    <w:rsid w:val="003875DD"/>
    <w:rsid w:val="00387A8D"/>
    <w:rsid w:val="00390EBC"/>
    <w:rsid w:val="003913DB"/>
    <w:rsid w:val="003928C7"/>
    <w:rsid w:val="00392A78"/>
    <w:rsid w:val="003936CF"/>
    <w:rsid w:val="00393888"/>
    <w:rsid w:val="00393E1A"/>
    <w:rsid w:val="00393E32"/>
    <w:rsid w:val="00393EA8"/>
    <w:rsid w:val="003959C0"/>
    <w:rsid w:val="00395DE4"/>
    <w:rsid w:val="0039667B"/>
    <w:rsid w:val="003968F5"/>
    <w:rsid w:val="003A0C03"/>
    <w:rsid w:val="003A1598"/>
    <w:rsid w:val="003A2ED8"/>
    <w:rsid w:val="003A45E9"/>
    <w:rsid w:val="003A4B01"/>
    <w:rsid w:val="003A7554"/>
    <w:rsid w:val="003B07BF"/>
    <w:rsid w:val="003B0C8B"/>
    <w:rsid w:val="003B1F84"/>
    <w:rsid w:val="003B2024"/>
    <w:rsid w:val="003B4E76"/>
    <w:rsid w:val="003B63FA"/>
    <w:rsid w:val="003B645B"/>
    <w:rsid w:val="003B673B"/>
    <w:rsid w:val="003B746A"/>
    <w:rsid w:val="003B7E53"/>
    <w:rsid w:val="003C01C2"/>
    <w:rsid w:val="003C0D9D"/>
    <w:rsid w:val="003C1AC0"/>
    <w:rsid w:val="003C7671"/>
    <w:rsid w:val="003D0146"/>
    <w:rsid w:val="003D1C8B"/>
    <w:rsid w:val="003D223E"/>
    <w:rsid w:val="003D23BA"/>
    <w:rsid w:val="003D244F"/>
    <w:rsid w:val="003D396E"/>
    <w:rsid w:val="003D3A28"/>
    <w:rsid w:val="003D3D12"/>
    <w:rsid w:val="003D51BF"/>
    <w:rsid w:val="003D584A"/>
    <w:rsid w:val="003D5E08"/>
    <w:rsid w:val="003D63DF"/>
    <w:rsid w:val="003E0A04"/>
    <w:rsid w:val="003E3414"/>
    <w:rsid w:val="003E35FE"/>
    <w:rsid w:val="003E47DD"/>
    <w:rsid w:val="003E59F2"/>
    <w:rsid w:val="003E720F"/>
    <w:rsid w:val="003E7E2C"/>
    <w:rsid w:val="003F07D0"/>
    <w:rsid w:val="003F1A7D"/>
    <w:rsid w:val="003F4254"/>
    <w:rsid w:val="003F4293"/>
    <w:rsid w:val="003F4E26"/>
    <w:rsid w:val="003F7352"/>
    <w:rsid w:val="003F7563"/>
    <w:rsid w:val="003F76E4"/>
    <w:rsid w:val="004016EB"/>
    <w:rsid w:val="0040238C"/>
    <w:rsid w:val="0040245F"/>
    <w:rsid w:val="00403541"/>
    <w:rsid w:val="00403DED"/>
    <w:rsid w:val="004052C5"/>
    <w:rsid w:val="0040566D"/>
    <w:rsid w:val="00405AD3"/>
    <w:rsid w:val="004064C8"/>
    <w:rsid w:val="004071E1"/>
    <w:rsid w:val="00407214"/>
    <w:rsid w:val="004113F7"/>
    <w:rsid w:val="00411467"/>
    <w:rsid w:val="00414959"/>
    <w:rsid w:val="00415994"/>
    <w:rsid w:val="00415FBB"/>
    <w:rsid w:val="00417A37"/>
    <w:rsid w:val="00420156"/>
    <w:rsid w:val="004214B5"/>
    <w:rsid w:val="00421A17"/>
    <w:rsid w:val="00422A5D"/>
    <w:rsid w:val="00423197"/>
    <w:rsid w:val="00423C01"/>
    <w:rsid w:val="00424B1D"/>
    <w:rsid w:val="004262FA"/>
    <w:rsid w:val="00431268"/>
    <w:rsid w:val="004318F6"/>
    <w:rsid w:val="00433CE9"/>
    <w:rsid w:val="004352E1"/>
    <w:rsid w:val="00435E97"/>
    <w:rsid w:val="0043769E"/>
    <w:rsid w:val="00437892"/>
    <w:rsid w:val="004401C6"/>
    <w:rsid w:val="004407F0"/>
    <w:rsid w:val="00441EB4"/>
    <w:rsid w:val="0044333D"/>
    <w:rsid w:val="00444122"/>
    <w:rsid w:val="004446D2"/>
    <w:rsid w:val="004446D8"/>
    <w:rsid w:val="004453C0"/>
    <w:rsid w:val="0044777C"/>
    <w:rsid w:val="004524D9"/>
    <w:rsid w:val="00452750"/>
    <w:rsid w:val="00453443"/>
    <w:rsid w:val="0045369A"/>
    <w:rsid w:val="00453B9D"/>
    <w:rsid w:val="00454852"/>
    <w:rsid w:val="00455839"/>
    <w:rsid w:val="0045637F"/>
    <w:rsid w:val="004564A4"/>
    <w:rsid w:val="00456E20"/>
    <w:rsid w:val="004600FE"/>
    <w:rsid w:val="00461994"/>
    <w:rsid w:val="00461A1B"/>
    <w:rsid w:val="00461D06"/>
    <w:rsid w:val="00463621"/>
    <w:rsid w:val="00463DEC"/>
    <w:rsid w:val="00464AC3"/>
    <w:rsid w:val="00465A13"/>
    <w:rsid w:val="00467F61"/>
    <w:rsid w:val="0047085A"/>
    <w:rsid w:val="00470A58"/>
    <w:rsid w:val="004720A1"/>
    <w:rsid w:val="00474AF1"/>
    <w:rsid w:val="00474B5A"/>
    <w:rsid w:val="00474CBC"/>
    <w:rsid w:val="00476276"/>
    <w:rsid w:val="004773D4"/>
    <w:rsid w:val="00477636"/>
    <w:rsid w:val="00480C3F"/>
    <w:rsid w:val="0048200C"/>
    <w:rsid w:val="00482249"/>
    <w:rsid w:val="00483D94"/>
    <w:rsid w:val="0048492E"/>
    <w:rsid w:val="0048507C"/>
    <w:rsid w:val="00486AC2"/>
    <w:rsid w:val="00486C00"/>
    <w:rsid w:val="004875C2"/>
    <w:rsid w:val="004908CB"/>
    <w:rsid w:val="00491411"/>
    <w:rsid w:val="00491928"/>
    <w:rsid w:val="00493D7C"/>
    <w:rsid w:val="0049491D"/>
    <w:rsid w:val="004949FA"/>
    <w:rsid w:val="0049559E"/>
    <w:rsid w:val="0049632B"/>
    <w:rsid w:val="0049680C"/>
    <w:rsid w:val="00496F7E"/>
    <w:rsid w:val="004A03AD"/>
    <w:rsid w:val="004A11A6"/>
    <w:rsid w:val="004A1C84"/>
    <w:rsid w:val="004A5AFE"/>
    <w:rsid w:val="004A6DFA"/>
    <w:rsid w:val="004B0196"/>
    <w:rsid w:val="004B0EC3"/>
    <w:rsid w:val="004B3696"/>
    <w:rsid w:val="004B36DE"/>
    <w:rsid w:val="004B3A88"/>
    <w:rsid w:val="004B472C"/>
    <w:rsid w:val="004B5E4B"/>
    <w:rsid w:val="004B5E64"/>
    <w:rsid w:val="004B72A4"/>
    <w:rsid w:val="004B78DA"/>
    <w:rsid w:val="004C0121"/>
    <w:rsid w:val="004C04AD"/>
    <w:rsid w:val="004C05B7"/>
    <w:rsid w:val="004C2257"/>
    <w:rsid w:val="004C2988"/>
    <w:rsid w:val="004C2D6D"/>
    <w:rsid w:val="004C3698"/>
    <w:rsid w:val="004C63BD"/>
    <w:rsid w:val="004C6D3F"/>
    <w:rsid w:val="004C769F"/>
    <w:rsid w:val="004C7BA6"/>
    <w:rsid w:val="004C7FC1"/>
    <w:rsid w:val="004D1385"/>
    <w:rsid w:val="004D168E"/>
    <w:rsid w:val="004D2ACF"/>
    <w:rsid w:val="004D3660"/>
    <w:rsid w:val="004D385D"/>
    <w:rsid w:val="004D3FF9"/>
    <w:rsid w:val="004D41F1"/>
    <w:rsid w:val="004D4FAE"/>
    <w:rsid w:val="004D5126"/>
    <w:rsid w:val="004D5C7B"/>
    <w:rsid w:val="004D70E8"/>
    <w:rsid w:val="004E0ACF"/>
    <w:rsid w:val="004E0E2D"/>
    <w:rsid w:val="004E1E71"/>
    <w:rsid w:val="004E2CFF"/>
    <w:rsid w:val="004E34A3"/>
    <w:rsid w:val="004E4F21"/>
    <w:rsid w:val="004E55E0"/>
    <w:rsid w:val="004E6F34"/>
    <w:rsid w:val="004F1034"/>
    <w:rsid w:val="004F41F4"/>
    <w:rsid w:val="004F4F42"/>
    <w:rsid w:val="004F54CE"/>
    <w:rsid w:val="004F6BC5"/>
    <w:rsid w:val="00502746"/>
    <w:rsid w:val="00502E42"/>
    <w:rsid w:val="005038EC"/>
    <w:rsid w:val="0050398F"/>
    <w:rsid w:val="00504ECE"/>
    <w:rsid w:val="00505B19"/>
    <w:rsid w:val="0050628D"/>
    <w:rsid w:val="00507749"/>
    <w:rsid w:val="00507B01"/>
    <w:rsid w:val="00507D1D"/>
    <w:rsid w:val="0051068A"/>
    <w:rsid w:val="00511A10"/>
    <w:rsid w:val="005120CE"/>
    <w:rsid w:val="0051255F"/>
    <w:rsid w:val="0051432D"/>
    <w:rsid w:val="0051493B"/>
    <w:rsid w:val="00514D7A"/>
    <w:rsid w:val="00515302"/>
    <w:rsid w:val="00515C23"/>
    <w:rsid w:val="0051606F"/>
    <w:rsid w:val="00516E9C"/>
    <w:rsid w:val="00517007"/>
    <w:rsid w:val="00517DDD"/>
    <w:rsid w:val="00520C0D"/>
    <w:rsid w:val="00521053"/>
    <w:rsid w:val="0052187E"/>
    <w:rsid w:val="00521EBF"/>
    <w:rsid w:val="0052374A"/>
    <w:rsid w:val="005244B5"/>
    <w:rsid w:val="0052620B"/>
    <w:rsid w:val="0053031F"/>
    <w:rsid w:val="00530EEB"/>
    <w:rsid w:val="00531F66"/>
    <w:rsid w:val="0053372E"/>
    <w:rsid w:val="00533AB9"/>
    <w:rsid w:val="005344B0"/>
    <w:rsid w:val="00535D70"/>
    <w:rsid w:val="005379E3"/>
    <w:rsid w:val="00537E90"/>
    <w:rsid w:val="00541F09"/>
    <w:rsid w:val="00543E41"/>
    <w:rsid w:val="005441F1"/>
    <w:rsid w:val="00544FE7"/>
    <w:rsid w:val="00545E7E"/>
    <w:rsid w:val="005460E3"/>
    <w:rsid w:val="00546884"/>
    <w:rsid w:val="005469A5"/>
    <w:rsid w:val="00547EF6"/>
    <w:rsid w:val="0055133F"/>
    <w:rsid w:val="00551EF9"/>
    <w:rsid w:val="00552A94"/>
    <w:rsid w:val="00554E3D"/>
    <w:rsid w:val="00554FF5"/>
    <w:rsid w:val="00556C9D"/>
    <w:rsid w:val="005611C7"/>
    <w:rsid w:val="0056147C"/>
    <w:rsid w:val="00561CF9"/>
    <w:rsid w:val="00562484"/>
    <w:rsid w:val="005625C9"/>
    <w:rsid w:val="005653BA"/>
    <w:rsid w:val="005657DA"/>
    <w:rsid w:val="0056627A"/>
    <w:rsid w:val="0056640E"/>
    <w:rsid w:val="00566EBB"/>
    <w:rsid w:val="00567402"/>
    <w:rsid w:val="0057058B"/>
    <w:rsid w:val="005712FD"/>
    <w:rsid w:val="00575304"/>
    <w:rsid w:val="0057566D"/>
    <w:rsid w:val="00575687"/>
    <w:rsid w:val="00576873"/>
    <w:rsid w:val="0057745B"/>
    <w:rsid w:val="00580683"/>
    <w:rsid w:val="00582E6A"/>
    <w:rsid w:val="0058379D"/>
    <w:rsid w:val="00584B6B"/>
    <w:rsid w:val="0058512B"/>
    <w:rsid w:val="00586705"/>
    <w:rsid w:val="00586E4D"/>
    <w:rsid w:val="00590341"/>
    <w:rsid w:val="005911B4"/>
    <w:rsid w:val="00591E62"/>
    <w:rsid w:val="00592192"/>
    <w:rsid w:val="00592573"/>
    <w:rsid w:val="00592702"/>
    <w:rsid w:val="00593AFD"/>
    <w:rsid w:val="00594EBD"/>
    <w:rsid w:val="0059539B"/>
    <w:rsid w:val="0059672E"/>
    <w:rsid w:val="00597393"/>
    <w:rsid w:val="005979EE"/>
    <w:rsid w:val="005A1092"/>
    <w:rsid w:val="005A11BE"/>
    <w:rsid w:val="005A1FF5"/>
    <w:rsid w:val="005A252A"/>
    <w:rsid w:val="005A4A33"/>
    <w:rsid w:val="005A78AC"/>
    <w:rsid w:val="005A79CB"/>
    <w:rsid w:val="005A7B2A"/>
    <w:rsid w:val="005B04DE"/>
    <w:rsid w:val="005B0CF2"/>
    <w:rsid w:val="005B26B7"/>
    <w:rsid w:val="005B291D"/>
    <w:rsid w:val="005B38E8"/>
    <w:rsid w:val="005B3BFE"/>
    <w:rsid w:val="005B3D12"/>
    <w:rsid w:val="005B68A8"/>
    <w:rsid w:val="005B6F84"/>
    <w:rsid w:val="005B73F5"/>
    <w:rsid w:val="005B75F8"/>
    <w:rsid w:val="005B7FB8"/>
    <w:rsid w:val="005C0189"/>
    <w:rsid w:val="005C237E"/>
    <w:rsid w:val="005D0609"/>
    <w:rsid w:val="005D1549"/>
    <w:rsid w:val="005D213E"/>
    <w:rsid w:val="005D21BE"/>
    <w:rsid w:val="005D2564"/>
    <w:rsid w:val="005D26C3"/>
    <w:rsid w:val="005D2D38"/>
    <w:rsid w:val="005D3FDE"/>
    <w:rsid w:val="005D4F52"/>
    <w:rsid w:val="005D4F76"/>
    <w:rsid w:val="005D6948"/>
    <w:rsid w:val="005D7006"/>
    <w:rsid w:val="005D7591"/>
    <w:rsid w:val="005D7DA5"/>
    <w:rsid w:val="005E12CC"/>
    <w:rsid w:val="005E185F"/>
    <w:rsid w:val="005E19D0"/>
    <w:rsid w:val="005E1A04"/>
    <w:rsid w:val="005E1D6C"/>
    <w:rsid w:val="005E22CC"/>
    <w:rsid w:val="005E2609"/>
    <w:rsid w:val="005E32E8"/>
    <w:rsid w:val="005E38D1"/>
    <w:rsid w:val="005E45D5"/>
    <w:rsid w:val="005E5C4F"/>
    <w:rsid w:val="005E7687"/>
    <w:rsid w:val="005F0EFB"/>
    <w:rsid w:val="005F18B4"/>
    <w:rsid w:val="005F2780"/>
    <w:rsid w:val="005F3314"/>
    <w:rsid w:val="005F4971"/>
    <w:rsid w:val="005F4EB7"/>
    <w:rsid w:val="005F5E8F"/>
    <w:rsid w:val="005F621B"/>
    <w:rsid w:val="005F6E66"/>
    <w:rsid w:val="0060108B"/>
    <w:rsid w:val="006016AC"/>
    <w:rsid w:val="006059FD"/>
    <w:rsid w:val="00606025"/>
    <w:rsid w:val="006065A7"/>
    <w:rsid w:val="006069BC"/>
    <w:rsid w:val="00606A09"/>
    <w:rsid w:val="00606D09"/>
    <w:rsid w:val="00606FC6"/>
    <w:rsid w:val="006100AC"/>
    <w:rsid w:val="00610308"/>
    <w:rsid w:val="00611179"/>
    <w:rsid w:val="0061165D"/>
    <w:rsid w:val="00613AA0"/>
    <w:rsid w:val="00613D8D"/>
    <w:rsid w:val="0061463D"/>
    <w:rsid w:val="006146DF"/>
    <w:rsid w:val="00614D07"/>
    <w:rsid w:val="00615E6B"/>
    <w:rsid w:val="00616BED"/>
    <w:rsid w:val="00617E96"/>
    <w:rsid w:val="00620B6D"/>
    <w:rsid w:val="00620FA5"/>
    <w:rsid w:val="00621291"/>
    <w:rsid w:val="00621F25"/>
    <w:rsid w:val="00625121"/>
    <w:rsid w:val="00625C68"/>
    <w:rsid w:val="00627107"/>
    <w:rsid w:val="00631723"/>
    <w:rsid w:val="00631DB6"/>
    <w:rsid w:val="00632445"/>
    <w:rsid w:val="006338D3"/>
    <w:rsid w:val="00634175"/>
    <w:rsid w:val="00634410"/>
    <w:rsid w:val="00634F03"/>
    <w:rsid w:val="0063715D"/>
    <w:rsid w:val="00637171"/>
    <w:rsid w:val="006375B9"/>
    <w:rsid w:val="00640435"/>
    <w:rsid w:val="0064058F"/>
    <w:rsid w:val="006413BC"/>
    <w:rsid w:val="006417B2"/>
    <w:rsid w:val="00641A51"/>
    <w:rsid w:val="00642006"/>
    <w:rsid w:val="0064441A"/>
    <w:rsid w:val="006446FA"/>
    <w:rsid w:val="006451B2"/>
    <w:rsid w:val="00645FE9"/>
    <w:rsid w:val="006463C5"/>
    <w:rsid w:val="00646C2F"/>
    <w:rsid w:val="00647230"/>
    <w:rsid w:val="0064740D"/>
    <w:rsid w:val="00647791"/>
    <w:rsid w:val="006510B9"/>
    <w:rsid w:val="00651110"/>
    <w:rsid w:val="0065181E"/>
    <w:rsid w:val="00652EF1"/>
    <w:rsid w:val="00655BD6"/>
    <w:rsid w:val="00655DCC"/>
    <w:rsid w:val="00657438"/>
    <w:rsid w:val="0065798E"/>
    <w:rsid w:val="0066170F"/>
    <w:rsid w:val="00662B4D"/>
    <w:rsid w:val="00662BFB"/>
    <w:rsid w:val="006630E6"/>
    <w:rsid w:val="006658A8"/>
    <w:rsid w:val="00666282"/>
    <w:rsid w:val="006662A3"/>
    <w:rsid w:val="0066650D"/>
    <w:rsid w:val="00667022"/>
    <w:rsid w:val="00667AB3"/>
    <w:rsid w:val="00667FD2"/>
    <w:rsid w:val="0067047C"/>
    <w:rsid w:val="00670EEF"/>
    <w:rsid w:val="00671871"/>
    <w:rsid w:val="00672019"/>
    <w:rsid w:val="00672BEF"/>
    <w:rsid w:val="00673B65"/>
    <w:rsid w:val="006744B3"/>
    <w:rsid w:val="006752EC"/>
    <w:rsid w:val="00675649"/>
    <w:rsid w:val="0067662A"/>
    <w:rsid w:val="00677324"/>
    <w:rsid w:val="00677F88"/>
    <w:rsid w:val="0068072F"/>
    <w:rsid w:val="00680B11"/>
    <w:rsid w:val="00681B6A"/>
    <w:rsid w:val="00681D5D"/>
    <w:rsid w:val="006839E3"/>
    <w:rsid w:val="00684A9D"/>
    <w:rsid w:val="00684ADA"/>
    <w:rsid w:val="00686456"/>
    <w:rsid w:val="00692242"/>
    <w:rsid w:val="006930BC"/>
    <w:rsid w:val="0069427D"/>
    <w:rsid w:val="00695F98"/>
    <w:rsid w:val="00696D3D"/>
    <w:rsid w:val="00696F4E"/>
    <w:rsid w:val="006975FF"/>
    <w:rsid w:val="006A0A0E"/>
    <w:rsid w:val="006A1C9B"/>
    <w:rsid w:val="006A3618"/>
    <w:rsid w:val="006A385C"/>
    <w:rsid w:val="006A4C12"/>
    <w:rsid w:val="006A5C35"/>
    <w:rsid w:val="006A63CE"/>
    <w:rsid w:val="006A674F"/>
    <w:rsid w:val="006B0090"/>
    <w:rsid w:val="006B1301"/>
    <w:rsid w:val="006B1D10"/>
    <w:rsid w:val="006B3E85"/>
    <w:rsid w:val="006B46EB"/>
    <w:rsid w:val="006B4909"/>
    <w:rsid w:val="006B4B74"/>
    <w:rsid w:val="006B6498"/>
    <w:rsid w:val="006B71EE"/>
    <w:rsid w:val="006C1C16"/>
    <w:rsid w:val="006C1E5A"/>
    <w:rsid w:val="006C23B7"/>
    <w:rsid w:val="006C337E"/>
    <w:rsid w:val="006C3F73"/>
    <w:rsid w:val="006C4137"/>
    <w:rsid w:val="006C6200"/>
    <w:rsid w:val="006C6BEF"/>
    <w:rsid w:val="006C7FE9"/>
    <w:rsid w:val="006D1277"/>
    <w:rsid w:val="006D1A4B"/>
    <w:rsid w:val="006D2A57"/>
    <w:rsid w:val="006D2C43"/>
    <w:rsid w:val="006D3923"/>
    <w:rsid w:val="006D4D83"/>
    <w:rsid w:val="006D509F"/>
    <w:rsid w:val="006D5719"/>
    <w:rsid w:val="006E1654"/>
    <w:rsid w:val="006E1F08"/>
    <w:rsid w:val="006E48BD"/>
    <w:rsid w:val="006E62CE"/>
    <w:rsid w:val="006F08F3"/>
    <w:rsid w:val="006F0D52"/>
    <w:rsid w:val="006F1A2D"/>
    <w:rsid w:val="006F2581"/>
    <w:rsid w:val="006F259E"/>
    <w:rsid w:val="006F2D13"/>
    <w:rsid w:val="006F3590"/>
    <w:rsid w:val="006F40D1"/>
    <w:rsid w:val="006F5402"/>
    <w:rsid w:val="007007F7"/>
    <w:rsid w:val="00700C51"/>
    <w:rsid w:val="00702888"/>
    <w:rsid w:val="00704650"/>
    <w:rsid w:val="00704A22"/>
    <w:rsid w:val="00706514"/>
    <w:rsid w:val="00706ED7"/>
    <w:rsid w:val="0070701B"/>
    <w:rsid w:val="007103D6"/>
    <w:rsid w:val="00711031"/>
    <w:rsid w:val="00711922"/>
    <w:rsid w:val="00711B96"/>
    <w:rsid w:val="007127FE"/>
    <w:rsid w:val="00712F9D"/>
    <w:rsid w:val="00713882"/>
    <w:rsid w:val="007138D8"/>
    <w:rsid w:val="00714E50"/>
    <w:rsid w:val="00716D95"/>
    <w:rsid w:val="0072005F"/>
    <w:rsid w:val="0072041C"/>
    <w:rsid w:val="007225AB"/>
    <w:rsid w:val="00724A89"/>
    <w:rsid w:val="00724EAA"/>
    <w:rsid w:val="00727607"/>
    <w:rsid w:val="007310EB"/>
    <w:rsid w:val="00732449"/>
    <w:rsid w:val="00732D6B"/>
    <w:rsid w:val="007334DE"/>
    <w:rsid w:val="00733F04"/>
    <w:rsid w:val="0073434B"/>
    <w:rsid w:val="00736E67"/>
    <w:rsid w:val="00736F8F"/>
    <w:rsid w:val="00742F1C"/>
    <w:rsid w:val="00743043"/>
    <w:rsid w:val="007444CB"/>
    <w:rsid w:val="00744ACE"/>
    <w:rsid w:val="007471CE"/>
    <w:rsid w:val="007472FD"/>
    <w:rsid w:val="00750941"/>
    <w:rsid w:val="00751BCE"/>
    <w:rsid w:val="00751E46"/>
    <w:rsid w:val="007520C7"/>
    <w:rsid w:val="0075344F"/>
    <w:rsid w:val="007553D9"/>
    <w:rsid w:val="0075544A"/>
    <w:rsid w:val="00755757"/>
    <w:rsid w:val="00760FDB"/>
    <w:rsid w:val="00763180"/>
    <w:rsid w:val="00763A35"/>
    <w:rsid w:val="0076460B"/>
    <w:rsid w:val="00765B92"/>
    <w:rsid w:val="007665DB"/>
    <w:rsid w:val="00766A51"/>
    <w:rsid w:val="007672B4"/>
    <w:rsid w:val="00767FDB"/>
    <w:rsid w:val="007702FE"/>
    <w:rsid w:val="00770624"/>
    <w:rsid w:val="00771ECE"/>
    <w:rsid w:val="00771FFC"/>
    <w:rsid w:val="0077201F"/>
    <w:rsid w:val="007723A7"/>
    <w:rsid w:val="0077263F"/>
    <w:rsid w:val="00773230"/>
    <w:rsid w:val="007732B3"/>
    <w:rsid w:val="00773B88"/>
    <w:rsid w:val="00773FD1"/>
    <w:rsid w:val="0077463F"/>
    <w:rsid w:val="00774689"/>
    <w:rsid w:val="00774713"/>
    <w:rsid w:val="00775099"/>
    <w:rsid w:val="007754F3"/>
    <w:rsid w:val="00776182"/>
    <w:rsid w:val="0077741B"/>
    <w:rsid w:val="007775B9"/>
    <w:rsid w:val="00777A56"/>
    <w:rsid w:val="00780F05"/>
    <w:rsid w:val="007811C4"/>
    <w:rsid w:val="007827F5"/>
    <w:rsid w:val="00782B55"/>
    <w:rsid w:val="00783AC8"/>
    <w:rsid w:val="00783ED7"/>
    <w:rsid w:val="00784A82"/>
    <w:rsid w:val="00785F0F"/>
    <w:rsid w:val="007860E1"/>
    <w:rsid w:val="00786814"/>
    <w:rsid w:val="007870A4"/>
    <w:rsid w:val="007873D3"/>
    <w:rsid w:val="007879E0"/>
    <w:rsid w:val="00787B16"/>
    <w:rsid w:val="0079024C"/>
    <w:rsid w:val="0079042B"/>
    <w:rsid w:val="00791CE5"/>
    <w:rsid w:val="00793430"/>
    <w:rsid w:val="007939FE"/>
    <w:rsid w:val="00793AED"/>
    <w:rsid w:val="00794AD0"/>
    <w:rsid w:val="00794CD2"/>
    <w:rsid w:val="00794F30"/>
    <w:rsid w:val="00796EB1"/>
    <w:rsid w:val="00797B92"/>
    <w:rsid w:val="007A07D5"/>
    <w:rsid w:val="007A1857"/>
    <w:rsid w:val="007A2FC8"/>
    <w:rsid w:val="007A47AF"/>
    <w:rsid w:val="007A4DD6"/>
    <w:rsid w:val="007A5698"/>
    <w:rsid w:val="007A7D15"/>
    <w:rsid w:val="007B019B"/>
    <w:rsid w:val="007B02DD"/>
    <w:rsid w:val="007B1637"/>
    <w:rsid w:val="007B40EE"/>
    <w:rsid w:val="007B43A9"/>
    <w:rsid w:val="007B4E5B"/>
    <w:rsid w:val="007B5403"/>
    <w:rsid w:val="007B5827"/>
    <w:rsid w:val="007B7920"/>
    <w:rsid w:val="007C1A28"/>
    <w:rsid w:val="007C1B97"/>
    <w:rsid w:val="007C488D"/>
    <w:rsid w:val="007C598B"/>
    <w:rsid w:val="007C5AC3"/>
    <w:rsid w:val="007C7F4D"/>
    <w:rsid w:val="007D13FE"/>
    <w:rsid w:val="007D2CFA"/>
    <w:rsid w:val="007D3650"/>
    <w:rsid w:val="007D3D5D"/>
    <w:rsid w:val="007D4290"/>
    <w:rsid w:val="007D42F0"/>
    <w:rsid w:val="007D5E70"/>
    <w:rsid w:val="007D7ED5"/>
    <w:rsid w:val="007E0168"/>
    <w:rsid w:val="007E15CB"/>
    <w:rsid w:val="007E17DA"/>
    <w:rsid w:val="007E353F"/>
    <w:rsid w:val="007E4797"/>
    <w:rsid w:val="007E5765"/>
    <w:rsid w:val="007E5DA7"/>
    <w:rsid w:val="007E6DF2"/>
    <w:rsid w:val="007F21AB"/>
    <w:rsid w:val="007F2C5D"/>
    <w:rsid w:val="007F308E"/>
    <w:rsid w:val="007F3F21"/>
    <w:rsid w:val="007F4C1F"/>
    <w:rsid w:val="007F5C23"/>
    <w:rsid w:val="007F5EB8"/>
    <w:rsid w:val="007F7277"/>
    <w:rsid w:val="007F7B3A"/>
    <w:rsid w:val="00803376"/>
    <w:rsid w:val="008041B7"/>
    <w:rsid w:val="00804708"/>
    <w:rsid w:val="008059A0"/>
    <w:rsid w:val="00807EB2"/>
    <w:rsid w:val="00810F53"/>
    <w:rsid w:val="008113A5"/>
    <w:rsid w:val="00811E05"/>
    <w:rsid w:val="00813B94"/>
    <w:rsid w:val="00813F3D"/>
    <w:rsid w:val="0081508D"/>
    <w:rsid w:val="0081549C"/>
    <w:rsid w:val="00815D9B"/>
    <w:rsid w:val="00816159"/>
    <w:rsid w:val="00816901"/>
    <w:rsid w:val="00817741"/>
    <w:rsid w:val="00820E52"/>
    <w:rsid w:val="0082290B"/>
    <w:rsid w:val="00823891"/>
    <w:rsid w:val="00824EB0"/>
    <w:rsid w:val="008252D9"/>
    <w:rsid w:val="00825618"/>
    <w:rsid w:val="00825730"/>
    <w:rsid w:val="00826CC9"/>
    <w:rsid w:val="00833F0B"/>
    <w:rsid w:val="00835833"/>
    <w:rsid w:val="00836979"/>
    <w:rsid w:val="00836FDE"/>
    <w:rsid w:val="008375D2"/>
    <w:rsid w:val="00840C68"/>
    <w:rsid w:val="0084177F"/>
    <w:rsid w:val="0084193E"/>
    <w:rsid w:val="00842D70"/>
    <w:rsid w:val="00843376"/>
    <w:rsid w:val="008439BB"/>
    <w:rsid w:val="00846D68"/>
    <w:rsid w:val="008470DC"/>
    <w:rsid w:val="00847C03"/>
    <w:rsid w:val="00850179"/>
    <w:rsid w:val="00850284"/>
    <w:rsid w:val="00850E50"/>
    <w:rsid w:val="00852326"/>
    <w:rsid w:val="0085264B"/>
    <w:rsid w:val="008534F3"/>
    <w:rsid w:val="008540A4"/>
    <w:rsid w:val="00854F17"/>
    <w:rsid w:val="00854F64"/>
    <w:rsid w:val="00856989"/>
    <w:rsid w:val="00857D7A"/>
    <w:rsid w:val="00860AF7"/>
    <w:rsid w:val="00861B39"/>
    <w:rsid w:val="008635F2"/>
    <w:rsid w:val="00864AF1"/>
    <w:rsid w:val="00865AD8"/>
    <w:rsid w:val="00867063"/>
    <w:rsid w:val="00867744"/>
    <w:rsid w:val="00870817"/>
    <w:rsid w:val="00870900"/>
    <w:rsid w:val="00870DDA"/>
    <w:rsid w:val="00871DDF"/>
    <w:rsid w:val="00872291"/>
    <w:rsid w:val="00872D0C"/>
    <w:rsid w:val="00872F24"/>
    <w:rsid w:val="00874258"/>
    <w:rsid w:val="00875EEC"/>
    <w:rsid w:val="00876455"/>
    <w:rsid w:val="0087652F"/>
    <w:rsid w:val="0087696E"/>
    <w:rsid w:val="00881097"/>
    <w:rsid w:val="008824DE"/>
    <w:rsid w:val="00882A8D"/>
    <w:rsid w:val="008833DE"/>
    <w:rsid w:val="008839D7"/>
    <w:rsid w:val="00883D23"/>
    <w:rsid w:val="008842E7"/>
    <w:rsid w:val="00884EF9"/>
    <w:rsid w:val="008851F6"/>
    <w:rsid w:val="008853EC"/>
    <w:rsid w:val="0088629F"/>
    <w:rsid w:val="008862EA"/>
    <w:rsid w:val="008863E0"/>
    <w:rsid w:val="0088675A"/>
    <w:rsid w:val="00886E93"/>
    <w:rsid w:val="00890050"/>
    <w:rsid w:val="008905CC"/>
    <w:rsid w:val="00890C02"/>
    <w:rsid w:val="008911B0"/>
    <w:rsid w:val="00891BE8"/>
    <w:rsid w:val="00893467"/>
    <w:rsid w:val="0089435A"/>
    <w:rsid w:val="00894F93"/>
    <w:rsid w:val="008950D9"/>
    <w:rsid w:val="00895848"/>
    <w:rsid w:val="00896520"/>
    <w:rsid w:val="00897901"/>
    <w:rsid w:val="008A0E8C"/>
    <w:rsid w:val="008A0FDE"/>
    <w:rsid w:val="008A126F"/>
    <w:rsid w:val="008A241F"/>
    <w:rsid w:val="008A2DAF"/>
    <w:rsid w:val="008A3C97"/>
    <w:rsid w:val="008A3E01"/>
    <w:rsid w:val="008A4286"/>
    <w:rsid w:val="008A51C3"/>
    <w:rsid w:val="008A52F6"/>
    <w:rsid w:val="008A72AD"/>
    <w:rsid w:val="008B10AE"/>
    <w:rsid w:val="008B1444"/>
    <w:rsid w:val="008B3039"/>
    <w:rsid w:val="008B3E48"/>
    <w:rsid w:val="008B4D02"/>
    <w:rsid w:val="008B6205"/>
    <w:rsid w:val="008B677A"/>
    <w:rsid w:val="008B7D2E"/>
    <w:rsid w:val="008C1F29"/>
    <w:rsid w:val="008C27D4"/>
    <w:rsid w:val="008C3268"/>
    <w:rsid w:val="008C3C95"/>
    <w:rsid w:val="008C3CD9"/>
    <w:rsid w:val="008C41DC"/>
    <w:rsid w:val="008C56F1"/>
    <w:rsid w:val="008C5A95"/>
    <w:rsid w:val="008C5EAB"/>
    <w:rsid w:val="008C725F"/>
    <w:rsid w:val="008C75ED"/>
    <w:rsid w:val="008C7B14"/>
    <w:rsid w:val="008D14DE"/>
    <w:rsid w:val="008D1D88"/>
    <w:rsid w:val="008D437A"/>
    <w:rsid w:val="008D5319"/>
    <w:rsid w:val="008D5DAC"/>
    <w:rsid w:val="008D6864"/>
    <w:rsid w:val="008D727E"/>
    <w:rsid w:val="008D7765"/>
    <w:rsid w:val="008E0724"/>
    <w:rsid w:val="008E1228"/>
    <w:rsid w:val="008E15D4"/>
    <w:rsid w:val="008E161C"/>
    <w:rsid w:val="008E1C07"/>
    <w:rsid w:val="008E224F"/>
    <w:rsid w:val="008E2571"/>
    <w:rsid w:val="008E34BF"/>
    <w:rsid w:val="008E38D3"/>
    <w:rsid w:val="008E3914"/>
    <w:rsid w:val="008E3DE6"/>
    <w:rsid w:val="008E5ECE"/>
    <w:rsid w:val="008E67F7"/>
    <w:rsid w:val="008E7509"/>
    <w:rsid w:val="008F047E"/>
    <w:rsid w:val="008F0CEA"/>
    <w:rsid w:val="008F1CB7"/>
    <w:rsid w:val="008F42A2"/>
    <w:rsid w:val="008F5437"/>
    <w:rsid w:val="008F6B9E"/>
    <w:rsid w:val="008F7019"/>
    <w:rsid w:val="00900BAA"/>
    <w:rsid w:val="00901D64"/>
    <w:rsid w:val="00902C05"/>
    <w:rsid w:val="00904180"/>
    <w:rsid w:val="009045B2"/>
    <w:rsid w:val="009049AD"/>
    <w:rsid w:val="00905911"/>
    <w:rsid w:val="00905A04"/>
    <w:rsid w:val="00905E94"/>
    <w:rsid w:val="00906D69"/>
    <w:rsid w:val="00906EA9"/>
    <w:rsid w:val="00907156"/>
    <w:rsid w:val="00907BE9"/>
    <w:rsid w:val="0091093D"/>
    <w:rsid w:val="00910B7D"/>
    <w:rsid w:val="00910F12"/>
    <w:rsid w:val="00912149"/>
    <w:rsid w:val="009121FA"/>
    <w:rsid w:val="00912291"/>
    <w:rsid w:val="00914D2E"/>
    <w:rsid w:val="00915856"/>
    <w:rsid w:val="009173EC"/>
    <w:rsid w:val="009204BF"/>
    <w:rsid w:val="009209A9"/>
    <w:rsid w:val="00920BEB"/>
    <w:rsid w:val="00921782"/>
    <w:rsid w:val="009217F1"/>
    <w:rsid w:val="00922C7D"/>
    <w:rsid w:val="0092398A"/>
    <w:rsid w:val="00924064"/>
    <w:rsid w:val="0092551F"/>
    <w:rsid w:val="009256C8"/>
    <w:rsid w:val="00927551"/>
    <w:rsid w:val="00930859"/>
    <w:rsid w:val="00930A26"/>
    <w:rsid w:val="009310AB"/>
    <w:rsid w:val="009311B3"/>
    <w:rsid w:val="00931CE8"/>
    <w:rsid w:val="00931DB5"/>
    <w:rsid w:val="00931EF2"/>
    <w:rsid w:val="00932BAE"/>
    <w:rsid w:val="00933705"/>
    <w:rsid w:val="00933822"/>
    <w:rsid w:val="00934126"/>
    <w:rsid w:val="00934F40"/>
    <w:rsid w:val="0093688E"/>
    <w:rsid w:val="009371DF"/>
    <w:rsid w:val="00940A37"/>
    <w:rsid w:val="00940C37"/>
    <w:rsid w:val="009416A2"/>
    <w:rsid w:val="00941CBB"/>
    <w:rsid w:val="00941DE2"/>
    <w:rsid w:val="00941FAD"/>
    <w:rsid w:val="00943AB2"/>
    <w:rsid w:val="00944C7D"/>
    <w:rsid w:val="00944CAD"/>
    <w:rsid w:val="00945D69"/>
    <w:rsid w:val="009468F8"/>
    <w:rsid w:val="00946CB2"/>
    <w:rsid w:val="009477E2"/>
    <w:rsid w:val="0094790E"/>
    <w:rsid w:val="009504B3"/>
    <w:rsid w:val="0095208D"/>
    <w:rsid w:val="009529EA"/>
    <w:rsid w:val="00952FCF"/>
    <w:rsid w:val="00953C0A"/>
    <w:rsid w:val="00953C18"/>
    <w:rsid w:val="009545D2"/>
    <w:rsid w:val="00955BC2"/>
    <w:rsid w:val="00955DED"/>
    <w:rsid w:val="0095606E"/>
    <w:rsid w:val="009576D0"/>
    <w:rsid w:val="0096125B"/>
    <w:rsid w:val="0096281D"/>
    <w:rsid w:val="00962E1F"/>
    <w:rsid w:val="009649FB"/>
    <w:rsid w:val="00965185"/>
    <w:rsid w:val="009678B5"/>
    <w:rsid w:val="009678F8"/>
    <w:rsid w:val="00970A5A"/>
    <w:rsid w:val="009720F2"/>
    <w:rsid w:val="00973583"/>
    <w:rsid w:val="00973917"/>
    <w:rsid w:val="00974110"/>
    <w:rsid w:val="00975232"/>
    <w:rsid w:val="00975EA1"/>
    <w:rsid w:val="00976145"/>
    <w:rsid w:val="00976A00"/>
    <w:rsid w:val="00977363"/>
    <w:rsid w:val="009773C4"/>
    <w:rsid w:val="00977A93"/>
    <w:rsid w:val="009815A4"/>
    <w:rsid w:val="00982428"/>
    <w:rsid w:val="00984346"/>
    <w:rsid w:val="00984894"/>
    <w:rsid w:val="00985460"/>
    <w:rsid w:val="00985C66"/>
    <w:rsid w:val="00985E41"/>
    <w:rsid w:val="009860BF"/>
    <w:rsid w:val="0098641C"/>
    <w:rsid w:val="0098687A"/>
    <w:rsid w:val="00987090"/>
    <w:rsid w:val="0098744B"/>
    <w:rsid w:val="00990FF5"/>
    <w:rsid w:val="009918E8"/>
    <w:rsid w:val="00994958"/>
    <w:rsid w:val="00996210"/>
    <w:rsid w:val="009A09C3"/>
    <w:rsid w:val="009A1A4A"/>
    <w:rsid w:val="009A4837"/>
    <w:rsid w:val="009A6F04"/>
    <w:rsid w:val="009A70AA"/>
    <w:rsid w:val="009B1609"/>
    <w:rsid w:val="009B248A"/>
    <w:rsid w:val="009B3002"/>
    <w:rsid w:val="009B33C5"/>
    <w:rsid w:val="009B35B2"/>
    <w:rsid w:val="009B38B1"/>
    <w:rsid w:val="009B5F10"/>
    <w:rsid w:val="009B6F43"/>
    <w:rsid w:val="009B744D"/>
    <w:rsid w:val="009B75B9"/>
    <w:rsid w:val="009B79BA"/>
    <w:rsid w:val="009C1085"/>
    <w:rsid w:val="009C1454"/>
    <w:rsid w:val="009C1BAE"/>
    <w:rsid w:val="009C23FB"/>
    <w:rsid w:val="009C2E1F"/>
    <w:rsid w:val="009C54ED"/>
    <w:rsid w:val="009C5C4B"/>
    <w:rsid w:val="009C5E5E"/>
    <w:rsid w:val="009C625F"/>
    <w:rsid w:val="009C6412"/>
    <w:rsid w:val="009C6892"/>
    <w:rsid w:val="009C6A7F"/>
    <w:rsid w:val="009C6BED"/>
    <w:rsid w:val="009D1B35"/>
    <w:rsid w:val="009D1F66"/>
    <w:rsid w:val="009D349E"/>
    <w:rsid w:val="009D3D29"/>
    <w:rsid w:val="009D603D"/>
    <w:rsid w:val="009D71F9"/>
    <w:rsid w:val="009E0BCE"/>
    <w:rsid w:val="009E0EB8"/>
    <w:rsid w:val="009E17DA"/>
    <w:rsid w:val="009E31C9"/>
    <w:rsid w:val="009E33C6"/>
    <w:rsid w:val="009E4563"/>
    <w:rsid w:val="009E46E0"/>
    <w:rsid w:val="009E4B80"/>
    <w:rsid w:val="009E4F1E"/>
    <w:rsid w:val="009E53DD"/>
    <w:rsid w:val="009E5512"/>
    <w:rsid w:val="009E5713"/>
    <w:rsid w:val="009E6019"/>
    <w:rsid w:val="009E637F"/>
    <w:rsid w:val="009E78F9"/>
    <w:rsid w:val="009F075E"/>
    <w:rsid w:val="009F0C5D"/>
    <w:rsid w:val="009F20CF"/>
    <w:rsid w:val="009F27D7"/>
    <w:rsid w:val="009F3859"/>
    <w:rsid w:val="009F4CFB"/>
    <w:rsid w:val="009F4DB4"/>
    <w:rsid w:val="009F5BB5"/>
    <w:rsid w:val="009F6130"/>
    <w:rsid w:val="009F683D"/>
    <w:rsid w:val="009F6919"/>
    <w:rsid w:val="009F6FA7"/>
    <w:rsid w:val="00A015AC"/>
    <w:rsid w:val="00A023C0"/>
    <w:rsid w:val="00A03488"/>
    <w:rsid w:val="00A03777"/>
    <w:rsid w:val="00A06AE5"/>
    <w:rsid w:val="00A06E8D"/>
    <w:rsid w:val="00A10EAB"/>
    <w:rsid w:val="00A124CC"/>
    <w:rsid w:val="00A12764"/>
    <w:rsid w:val="00A13341"/>
    <w:rsid w:val="00A13869"/>
    <w:rsid w:val="00A13D4F"/>
    <w:rsid w:val="00A146F0"/>
    <w:rsid w:val="00A14857"/>
    <w:rsid w:val="00A153A8"/>
    <w:rsid w:val="00A15484"/>
    <w:rsid w:val="00A16EB0"/>
    <w:rsid w:val="00A16F14"/>
    <w:rsid w:val="00A178BF"/>
    <w:rsid w:val="00A179D5"/>
    <w:rsid w:val="00A202F4"/>
    <w:rsid w:val="00A215F8"/>
    <w:rsid w:val="00A22FE9"/>
    <w:rsid w:val="00A2418E"/>
    <w:rsid w:val="00A2548B"/>
    <w:rsid w:val="00A2650E"/>
    <w:rsid w:val="00A269AA"/>
    <w:rsid w:val="00A271AA"/>
    <w:rsid w:val="00A277B2"/>
    <w:rsid w:val="00A27A32"/>
    <w:rsid w:val="00A27FFD"/>
    <w:rsid w:val="00A309CA"/>
    <w:rsid w:val="00A31AF0"/>
    <w:rsid w:val="00A3250B"/>
    <w:rsid w:val="00A33088"/>
    <w:rsid w:val="00A33B0E"/>
    <w:rsid w:val="00A33F4E"/>
    <w:rsid w:val="00A3673E"/>
    <w:rsid w:val="00A36FCB"/>
    <w:rsid w:val="00A37034"/>
    <w:rsid w:val="00A370D8"/>
    <w:rsid w:val="00A37E3E"/>
    <w:rsid w:val="00A401FD"/>
    <w:rsid w:val="00A40852"/>
    <w:rsid w:val="00A413E4"/>
    <w:rsid w:val="00A413FD"/>
    <w:rsid w:val="00A4196B"/>
    <w:rsid w:val="00A41B81"/>
    <w:rsid w:val="00A42C65"/>
    <w:rsid w:val="00A43CF9"/>
    <w:rsid w:val="00A453A3"/>
    <w:rsid w:val="00A46871"/>
    <w:rsid w:val="00A47815"/>
    <w:rsid w:val="00A47ABE"/>
    <w:rsid w:val="00A50146"/>
    <w:rsid w:val="00A50ED1"/>
    <w:rsid w:val="00A51E33"/>
    <w:rsid w:val="00A52D75"/>
    <w:rsid w:val="00A53014"/>
    <w:rsid w:val="00A5400D"/>
    <w:rsid w:val="00A54247"/>
    <w:rsid w:val="00A55282"/>
    <w:rsid w:val="00A55CFF"/>
    <w:rsid w:val="00A57284"/>
    <w:rsid w:val="00A57575"/>
    <w:rsid w:val="00A57E2C"/>
    <w:rsid w:val="00A60843"/>
    <w:rsid w:val="00A62978"/>
    <w:rsid w:val="00A630E2"/>
    <w:rsid w:val="00A632FE"/>
    <w:rsid w:val="00A63FA2"/>
    <w:rsid w:val="00A6589A"/>
    <w:rsid w:val="00A666BA"/>
    <w:rsid w:val="00A66EBE"/>
    <w:rsid w:val="00A6727C"/>
    <w:rsid w:val="00A67481"/>
    <w:rsid w:val="00A7067D"/>
    <w:rsid w:val="00A70C92"/>
    <w:rsid w:val="00A73C19"/>
    <w:rsid w:val="00A746F9"/>
    <w:rsid w:val="00A76372"/>
    <w:rsid w:val="00A76EC7"/>
    <w:rsid w:val="00A81417"/>
    <w:rsid w:val="00A82174"/>
    <w:rsid w:val="00A83CF5"/>
    <w:rsid w:val="00A83EE2"/>
    <w:rsid w:val="00A84B9D"/>
    <w:rsid w:val="00A85B29"/>
    <w:rsid w:val="00A86674"/>
    <w:rsid w:val="00A86ABF"/>
    <w:rsid w:val="00A90101"/>
    <w:rsid w:val="00A90450"/>
    <w:rsid w:val="00A90EAB"/>
    <w:rsid w:val="00A91100"/>
    <w:rsid w:val="00A9163F"/>
    <w:rsid w:val="00A91EF7"/>
    <w:rsid w:val="00A92CBA"/>
    <w:rsid w:val="00A92FC7"/>
    <w:rsid w:val="00A946A6"/>
    <w:rsid w:val="00A9531F"/>
    <w:rsid w:val="00A9666A"/>
    <w:rsid w:val="00A9671C"/>
    <w:rsid w:val="00AA0D80"/>
    <w:rsid w:val="00AA1509"/>
    <w:rsid w:val="00AA1876"/>
    <w:rsid w:val="00AA39BB"/>
    <w:rsid w:val="00AA4558"/>
    <w:rsid w:val="00AA4FEC"/>
    <w:rsid w:val="00AA518E"/>
    <w:rsid w:val="00AA57A8"/>
    <w:rsid w:val="00AA5B34"/>
    <w:rsid w:val="00AA5F02"/>
    <w:rsid w:val="00AA615A"/>
    <w:rsid w:val="00AA7EEE"/>
    <w:rsid w:val="00AB073E"/>
    <w:rsid w:val="00AB257B"/>
    <w:rsid w:val="00AB3A23"/>
    <w:rsid w:val="00AB5BF0"/>
    <w:rsid w:val="00AB6F58"/>
    <w:rsid w:val="00AB7B87"/>
    <w:rsid w:val="00AC1709"/>
    <w:rsid w:val="00AC17B7"/>
    <w:rsid w:val="00AC3084"/>
    <w:rsid w:val="00AC36F6"/>
    <w:rsid w:val="00AC3991"/>
    <w:rsid w:val="00AC4688"/>
    <w:rsid w:val="00AC488D"/>
    <w:rsid w:val="00AC4A84"/>
    <w:rsid w:val="00AC57A3"/>
    <w:rsid w:val="00AC5C20"/>
    <w:rsid w:val="00AD1AE5"/>
    <w:rsid w:val="00AD7027"/>
    <w:rsid w:val="00AD71E0"/>
    <w:rsid w:val="00AE078E"/>
    <w:rsid w:val="00AE09A0"/>
    <w:rsid w:val="00AE2918"/>
    <w:rsid w:val="00AE3AE1"/>
    <w:rsid w:val="00AE40AE"/>
    <w:rsid w:val="00AE45C3"/>
    <w:rsid w:val="00AE6000"/>
    <w:rsid w:val="00AE6511"/>
    <w:rsid w:val="00AE675E"/>
    <w:rsid w:val="00AE6B0E"/>
    <w:rsid w:val="00AF1CCD"/>
    <w:rsid w:val="00AF1D67"/>
    <w:rsid w:val="00AF36B3"/>
    <w:rsid w:val="00AF3ED7"/>
    <w:rsid w:val="00AF5726"/>
    <w:rsid w:val="00AF5E63"/>
    <w:rsid w:val="00AF7CCA"/>
    <w:rsid w:val="00B00108"/>
    <w:rsid w:val="00B01235"/>
    <w:rsid w:val="00B0143D"/>
    <w:rsid w:val="00B015E0"/>
    <w:rsid w:val="00B01B0E"/>
    <w:rsid w:val="00B02669"/>
    <w:rsid w:val="00B037AF"/>
    <w:rsid w:val="00B03B27"/>
    <w:rsid w:val="00B04EFF"/>
    <w:rsid w:val="00B050D4"/>
    <w:rsid w:val="00B1252D"/>
    <w:rsid w:val="00B12D86"/>
    <w:rsid w:val="00B12E11"/>
    <w:rsid w:val="00B136D7"/>
    <w:rsid w:val="00B16803"/>
    <w:rsid w:val="00B16D91"/>
    <w:rsid w:val="00B20D55"/>
    <w:rsid w:val="00B21390"/>
    <w:rsid w:val="00B21BBE"/>
    <w:rsid w:val="00B21E4F"/>
    <w:rsid w:val="00B22BF7"/>
    <w:rsid w:val="00B22F8E"/>
    <w:rsid w:val="00B23152"/>
    <w:rsid w:val="00B23291"/>
    <w:rsid w:val="00B239F9"/>
    <w:rsid w:val="00B24A5A"/>
    <w:rsid w:val="00B2529E"/>
    <w:rsid w:val="00B261FF"/>
    <w:rsid w:val="00B26A11"/>
    <w:rsid w:val="00B26DDB"/>
    <w:rsid w:val="00B30951"/>
    <w:rsid w:val="00B30B8E"/>
    <w:rsid w:val="00B322D7"/>
    <w:rsid w:val="00B325B4"/>
    <w:rsid w:val="00B36353"/>
    <w:rsid w:val="00B365BD"/>
    <w:rsid w:val="00B3678D"/>
    <w:rsid w:val="00B36F92"/>
    <w:rsid w:val="00B37060"/>
    <w:rsid w:val="00B37758"/>
    <w:rsid w:val="00B40915"/>
    <w:rsid w:val="00B40E27"/>
    <w:rsid w:val="00B43F3F"/>
    <w:rsid w:val="00B44732"/>
    <w:rsid w:val="00B503B8"/>
    <w:rsid w:val="00B52670"/>
    <w:rsid w:val="00B5374C"/>
    <w:rsid w:val="00B53E26"/>
    <w:rsid w:val="00B5515B"/>
    <w:rsid w:val="00B567D2"/>
    <w:rsid w:val="00B606B6"/>
    <w:rsid w:val="00B619BC"/>
    <w:rsid w:val="00B62262"/>
    <w:rsid w:val="00B6445D"/>
    <w:rsid w:val="00B6527E"/>
    <w:rsid w:val="00B6533E"/>
    <w:rsid w:val="00B66809"/>
    <w:rsid w:val="00B66CC0"/>
    <w:rsid w:val="00B707BF"/>
    <w:rsid w:val="00B718BA"/>
    <w:rsid w:val="00B7291D"/>
    <w:rsid w:val="00B76ADA"/>
    <w:rsid w:val="00B76FE0"/>
    <w:rsid w:val="00B808C5"/>
    <w:rsid w:val="00B817BF"/>
    <w:rsid w:val="00B82264"/>
    <w:rsid w:val="00B82988"/>
    <w:rsid w:val="00B840BB"/>
    <w:rsid w:val="00B84420"/>
    <w:rsid w:val="00B856AE"/>
    <w:rsid w:val="00B85FB3"/>
    <w:rsid w:val="00B86601"/>
    <w:rsid w:val="00B872A9"/>
    <w:rsid w:val="00B8783D"/>
    <w:rsid w:val="00B87BED"/>
    <w:rsid w:val="00B87C09"/>
    <w:rsid w:val="00B87D2C"/>
    <w:rsid w:val="00B904B9"/>
    <w:rsid w:val="00B9133C"/>
    <w:rsid w:val="00B97885"/>
    <w:rsid w:val="00BA0579"/>
    <w:rsid w:val="00BA0C30"/>
    <w:rsid w:val="00BA1DE9"/>
    <w:rsid w:val="00BA205D"/>
    <w:rsid w:val="00BA27CB"/>
    <w:rsid w:val="00BA2A54"/>
    <w:rsid w:val="00BA2E7E"/>
    <w:rsid w:val="00BA3ED7"/>
    <w:rsid w:val="00BA423A"/>
    <w:rsid w:val="00BA4E8D"/>
    <w:rsid w:val="00BA555E"/>
    <w:rsid w:val="00BA660E"/>
    <w:rsid w:val="00BA69CD"/>
    <w:rsid w:val="00BA6A33"/>
    <w:rsid w:val="00BA6F4F"/>
    <w:rsid w:val="00BA7C10"/>
    <w:rsid w:val="00BA7FE4"/>
    <w:rsid w:val="00BB0BE1"/>
    <w:rsid w:val="00BB0EAC"/>
    <w:rsid w:val="00BB111C"/>
    <w:rsid w:val="00BB135A"/>
    <w:rsid w:val="00BB2EBC"/>
    <w:rsid w:val="00BB31A3"/>
    <w:rsid w:val="00BB361A"/>
    <w:rsid w:val="00BB5392"/>
    <w:rsid w:val="00BB56CC"/>
    <w:rsid w:val="00BB5E38"/>
    <w:rsid w:val="00BB6E6B"/>
    <w:rsid w:val="00BC06D1"/>
    <w:rsid w:val="00BC162B"/>
    <w:rsid w:val="00BC27E5"/>
    <w:rsid w:val="00BC2EB5"/>
    <w:rsid w:val="00BC2F2F"/>
    <w:rsid w:val="00BC3136"/>
    <w:rsid w:val="00BC4088"/>
    <w:rsid w:val="00BC446C"/>
    <w:rsid w:val="00BC5B17"/>
    <w:rsid w:val="00BC6166"/>
    <w:rsid w:val="00BC71BB"/>
    <w:rsid w:val="00BC764B"/>
    <w:rsid w:val="00BD2D7D"/>
    <w:rsid w:val="00BD389C"/>
    <w:rsid w:val="00BD45F4"/>
    <w:rsid w:val="00BD5877"/>
    <w:rsid w:val="00BD6E01"/>
    <w:rsid w:val="00BD766B"/>
    <w:rsid w:val="00BE0367"/>
    <w:rsid w:val="00BE1EC9"/>
    <w:rsid w:val="00BE594F"/>
    <w:rsid w:val="00BE59CE"/>
    <w:rsid w:val="00BE5B33"/>
    <w:rsid w:val="00BE6443"/>
    <w:rsid w:val="00BE6899"/>
    <w:rsid w:val="00BF1C85"/>
    <w:rsid w:val="00BF236B"/>
    <w:rsid w:val="00BF2687"/>
    <w:rsid w:val="00BF32C3"/>
    <w:rsid w:val="00BF34EF"/>
    <w:rsid w:val="00BF60CC"/>
    <w:rsid w:val="00BF6DDF"/>
    <w:rsid w:val="00BF6F32"/>
    <w:rsid w:val="00BF6F8E"/>
    <w:rsid w:val="00BF7065"/>
    <w:rsid w:val="00C0151F"/>
    <w:rsid w:val="00C01674"/>
    <w:rsid w:val="00C01F48"/>
    <w:rsid w:val="00C039F1"/>
    <w:rsid w:val="00C03DF9"/>
    <w:rsid w:val="00C05450"/>
    <w:rsid w:val="00C05648"/>
    <w:rsid w:val="00C057A6"/>
    <w:rsid w:val="00C05965"/>
    <w:rsid w:val="00C05CFF"/>
    <w:rsid w:val="00C06CA1"/>
    <w:rsid w:val="00C07BF9"/>
    <w:rsid w:val="00C07CCA"/>
    <w:rsid w:val="00C1083A"/>
    <w:rsid w:val="00C10A7D"/>
    <w:rsid w:val="00C10DB0"/>
    <w:rsid w:val="00C11406"/>
    <w:rsid w:val="00C11EF5"/>
    <w:rsid w:val="00C121E0"/>
    <w:rsid w:val="00C13E42"/>
    <w:rsid w:val="00C15587"/>
    <w:rsid w:val="00C15B3E"/>
    <w:rsid w:val="00C212D8"/>
    <w:rsid w:val="00C221E8"/>
    <w:rsid w:val="00C24947"/>
    <w:rsid w:val="00C24DD3"/>
    <w:rsid w:val="00C25116"/>
    <w:rsid w:val="00C26A38"/>
    <w:rsid w:val="00C26CAD"/>
    <w:rsid w:val="00C26CF5"/>
    <w:rsid w:val="00C27875"/>
    <w:rsid w:val="00C31F52"/>
    <w:rsid w:val="00C32BE8"/>
    <w:rsid w:val="00C33F2A"/>
    <w:rsid w:val="00C342F5"/>
    <w:rsid w:val="00C359DC"/>
    <w:rsid w:val="00C37C4F"/>
    <w:rsid w:val="00C37CC8"/>
    <w:rsid w:val="00C40078"/>
    <w:rsid w:val="00C40BED"/>
    <w:rsid w:val="00C4140F"/>
    <w:rsid w:val="00C42C45"/>
    <w:rsid w:val="00C461E7"/>
    <w:rsid w:val="00C46510"/>
    <w:rsid w:val="00C47031"/>
    <w:rsid w:val="00C474F2"/>
    <w:rsid w:val="00C501CD"/>
    <w:rsid w:val="00C5111D"/>
    <w:rsid w:val="00C521A3"/>
    <w:rsid w:val="00C53797"/>
    <w:rsid w:val="00C53881"/>
    <w:rsid w:val="00C53A3A"/>
    <w:rsid w:val="00C54BCE"/>
    <w:rsid w:val="00C558CC"/>
    <w:rsid w:val="00C56414"/>
    <w:rsid w:val="00C5654B"/>
    <w:rsid w:val="00C606C7"/>
    <w:rsid w:val="00C60A25"/>
    <w:rsid w:val="00C633F1"/>
    <w:rsid w:val="00C66E1B"/>
    <w:rsid w:val="00C679C8"/>
    <w:rsid w:val="00C70B94"/>
    <w:rsid w:val="00C71EE8"/>
    <w:rsid w:val="00C72EE5"/>
    <w:rsid w:val="00C74373"/>
    <w:rsid w:val="00C74E04"/>
    <w:rsid w:val="00C761D0"/>
    <w:rsid w:val="00C761D5"/>
    <w:rsid w:val="00C76ABB"/>
    <w:rsid w:val="00C76CF1"/>
    <w:rsid w:val="00C76F4F"/>
    <w:rsid w:val="00C77D58"/>
    <w:rsid w:val="00C81383"/>
    <w:rsid w:val="00C818AE"/>
    <w:rsid w:val="00C82943"/>
    <w:rsid w:val="00C82D59"/>
    <w:rsid w:val="00C835EA"/>
    <w:rsid w:val="00C83901"/>
    <w:rsid w:val="00C8408E"/>
    <w:rsid w:val="00C8421B"/>
    <w:rsid w:val="00C854D9"/>
    <w:rsid w:val="00C90220"/>
    <w:rsid w:val="00C906B0"/>
    <w:rsid w:val="00C91333"/>
    <w:rsid w:val="00C934A1"/>
    <w:rsid w:val="00C9353E"/>
    <w:rsid w:val="00C935F9"/>
    <w:rsid w:val="00C93EAC"/>
    <w:rsid w:val="00C943A8"/>
    <w:rsid w:val="00C96314"/>
    <w:rsid w:val="00C963AF"/>
    <w:rsid w:val="00C96937"/>
    <w:rsid w:val="00C96F68"/>
    <w:rsid w:val="00C97B8F"/>
    <w:rsid w:val="00C97E7D"/>
    <w:rsid w:val="00CA03BC"/>
    <w:rsid w:val="00CA0644"/>
    <w:rsid w:val="00CA178F"/>
    <w:rsid w:val="00CA18BD"/>
    <w:rsid w:val="00CA24EC"/>
    <w:rsid w:val="00CA3498"/>
    <w:rsid w:val="00CA4325"/>
    <w:rsid w:val="00CA4B28"/>
    <w:rsid w:val="00CA69CE"/>
    <w:rsid w:val="00CA6F66"/>
    <w:rsid w:val="00CA7D70"/>
    <w:rsid w:val="00CB0E6F"/>
    <w:rsid w:val="00CB0EB6"/>
    <w:rsid w:val="00CB1FB2"/>
    <w:rsid w:val="00CB38DE"/>
    <w:rsid w:val="00CB3C92"/>
    <w:rsid w:val="00CB59D6"/>
    <w:rsid w:val="00CB5ACD"/>
    <w:rsid w:val="00CB5EE2"/>
    <w:rsid w:val="00CB62E3"/>
    <w:rsid w:val="00CB675B"/>
    <w:rsid w:val="00CC06C3"/>
    <w:rsid w:val="00CC075E"/>
    <w:rsid w:val="00CC1E76"/>
    <w:rsid w:val="00CC22F1"/>
    <w:rsid w:val="00CC270C"/>
    <w:rsid w:val="00CC27E0"/>
    <w:rsid w:val="00CC3DFC"/>
    <w:rsid w:val="00CC3E92"/>
    <w:rsid w:val="00CC4C68"/>
    <w:rsid w:val="00CC4CAC"/>
    <w:rsid w:val="00CC4E59"/>
    <w:rsid w:val="00CC65F2"/>
    <w:rsid w:val="00CC6D2E"/>
    <w:rsid w:val="00CD0272"/>
    <w:rsid w:val="00CD0CC0"/>
    <w:rsid w:val="00CD1151"/>
    <w:rsid w:val="00CD1FE8"/>
    <w:rsid w:val="00CD3520"/>
    <w:rsid w:val="00CD39DF"/>
    <w:rsid w:val="00CD47C5"/>
    <w:rsid w:val="00CD47CE"/>
    <w:rsid w:val="00CD4ED1"/>
    <w:rsid w:val="00CD59DE"/>
    <w:rsid w:val="00CD7496"/>
    <w:rsid w:val="00CE0676"/>
    <w:rsid w:val="00CE08FE"/>
    <w:rsid w:val="00CE4BAA"/>
    <w:rsid w:val="00CE54D9"/>
    <w:rsid w:val="00CE56FA"/>
    <w:rsid w:val="00CE57A4"/>
    <w:rsid w:val="00CE78BA"/>
    <w:rsid w:val="00CE7AEB"/>
    <w:rsid w:val="00CF0DDD"/>
    <w:rsid w:val="00CF2C2A"/>
    <w:rsid w:val="00CF407F"/>
    <w:rsid w:val="00CF4955"/>
    <w:rsid w:val="00CF4CA0"/>
    <w:rsid w:val="00CF4CB4"/>
    <w:rsid w:val="00CF52E4"/>
    <w:rsid w:val="00CF6403"/>
    <w:rsid w:val="00CF7286"/>
    <w:rsid w:val="00CF72FC"/>
    <w:rsid w:val="00CF7327"/>
    <w:rsid w:val="00CF7D81"/>
    <w:rsid w:val="00D01A29"/>
    <w:rsid w:val="00D028FA"/>
    <w:rsid w:val="00D02B14"/>
    <w:rsid w:val="00D0444E"/>
    <w:rsid w:val="00D050A9"/>
    <w:rsid w:val="00D070D8"/>
    <w:rsid w:val="00D07D11"/>
    <w:rsid w:val="00D10380"/>
    <w:rsid w:val="00D10BD4"/>
    <w:rsid w:val="00D114E2"/>
    <w:rsid w:val="00D135F0"/>
    <w:rsid w:val="00D1595F"/>
    <w:rsid w:val="00D15D44"/>
    <w:rsid w:val="00D16C15"/>
    <w:rsid w:val="00D204F7"/>
    <w:rsid w:val="00D20BD5"/>
    <w:rsid w:val="00D20EDD"/>
    <w:rsid w:val="00D21781"/>
    <w:rsid w:val="00D21E08"/>
    <w:rsid w:val="00D22BC7"/>
    <w:rsid w:val="00D23B38"/>
    <w:rsid w:val="00D2587C"/>
    <w:rsid w:val="00D25BC1"/>
    <w:rsid w:val="00D26400"/>
    <w:rsid w:val="00D279D9"/>
    <w:rsid w:val="00D27BCC"/>
    <w:rsid w:val="00D27EDA"/>
    <w:rsid w:val="00D31258"/>
    <w:rsid w:val="00D32534"/>
    <w:rsid w:val="00D33452"/>
    <w:rsid w:val="00D34349"/>
    <w:rsid w:val="00D35236"/>
    <w:rsid w:val="00D354DE"/>
    <w:rsid w:val="00D3622B"/>
    <w:rsid w:val="00D3764C"/>
    <w:rsid w:val="00D378EB"/>
    <w:rsid w:val="00D4096D"/>
    <w:rsid w:val="00D41F43"/>
    <w:rsid w:val="00D42C66"/>
    <w:rsid w:val="00D43D01"/>
    <w:rsid w:val="00D43E01"/>
    <w:rsid w:val="00D44BA5"/>
    <w:rsid w:val="00D450A6"/>
    <w:rsid w:val="00D45938"/>
    <w:rsid w:val="00D46AE9"/>
    <w:rsid w:val="00D50AD7"/>
    <w:rsid w:val="00D50CB6"/>
    <w:rsid w:val="00D51CCF"/>
    <w:rsid w:val="00D52A5F"/>
    <w:rsid w:val="00D533EC"/>
    <w:rsid w:val="00D5353D"/>
    <w:rsid w:val="00D54339"/>
    <w:rsid w:val="00D56473"/>
    <w:rsid w:val="00D56A6E"/>
    <w:rsid w:val="00D6131A"/>
    <w:rsid w:val="00D61322"/>
    <w:rsid w:val="00D62118"/>
    <w:rsid w:val="00D6233A"/>
    <w:rsid w:val="00D627A7"/>
    <w:rsid w:val="00D63220"/>
    <w:rsid w:val="00D63353"/>
    <w:rsid w:val="00D63BC1"/>
    <w:rsid w:val="00D63C19"/>
    <w:rsid w:val="00D63E5F"/>
    <w:rsid w:val="00D653F5"/>
    <w:rsid w:val="00D65930"/>
    <w:rsid w:val="00D6618C"/>
    <w:rsid w:val="00D667F5"/>
    <w:rsid w:val="00D71951"/>
    <w:rsid w:val="00D71CA9"/>
    <w:rsid w:val="00D72D86"/>
    <w:rsid w:val="00D75FD4"/>
    <w:rsid w:val="00D7683F"/>
    <w:rsid w:val="00D76BB8"/>
    <w:rsid w:val="00D779A0"/>
    <w:rsid w:val="00D81F42"/>
    <w:rsid w:val="00D82214"/>
    <w:rsid w:val="00D8314B"/>
    <w:rsid w:val="00D833E3"/>
    <w:rsid w:val="00D848FC"/>
    <w:rsid w:val="00D87A4A"/>
    <w:rsid w:val="00D91611"/>
    <w:rsid w:val="00D922AE"/>
    <w:rsid w:val="00D92F99"/>
    <w:rsid w:val="00D93145"/>
    <w:rsid w:val="00D9391D"/>
    <w:rsid w:val="00D9392B"/>
    <w:rsid w:val="00D941C8"/>
    <w:rsid w:val="00D94E3A"/>
    <w:rsid w:val="00D94F91"/>
    <w:rsid w:val="00D950ED"/>
    <w:rsid w:val="00D970D7"/>
    <w:rsid w:val="00D97D42"/>
    <w:rsid w:val="00DA005D"/>
    <w:rsid w:val="00DA1159"/>
    <w:rsid w:val="00DA130E"/>
    <w:rsid w:val="00DA330C"/>
    <w:rsid w:val="00DA41BE"/>
    <w:rsid w:val="00DA477B"/>
    <w:rsid w:val="00DA59F4"/>
    <w:rsid w:val="00DA5BE5"/>
    <w:rsid w:val="00DA5D0A"/>
    <w:rsid w:val="00DA6DF7"/>
    <w:rsid w:val="00DA7208"/>
    <w:rsid w:val="00DB05E7"/>
    <w:rsid w:val="00DB071D"/>
    <w:rsid w:val="00DB3532"/>
    <w:rsid w:val="00DB3813"/>
    <w:rsid w:val="00DB4050"/>
    <w:rsid w:val="00DB4C91"/>
    <w:rsid w:val="00DB7EDF"/>
    <w:rsid w:val="00DC0073"/>
    <w:rsid w:val="00DC235B"/>
    <w:rsid w:val="00DC2D82"/>
    <w:rsid w:val="00DC3720"/>
    <w:rsid w:val="00DC3AD5"/>
    <w:rsid w:val="00DC4080"/>
    <w:rsid w:val="00DC41F6"/>
    <w:rsid w:val="00DC48B7"/>
    <w:rsid w:val="00DC4D57"/>
    <w:rsid w:val="00DC7636"/>
    <w:rsid w:val="00DC7845"/>
    <w:rsid w:val="00DD2040"/>
    <w:rsid w:val="00DD46FD"/>
    <w:rsid w:val="00DD4D8E"/>
    <w:rsid w:val="00DD5C3C"/>
    <w:rsid w:val="00DD69F6"/>
    <w:rsid w:val="00DD6B28"/>
    <w:rsid w:val="00DD6BBC"/>
    <w:rsid w:val="00DD76F9"/>
    <w:rsid w:val="00DE04FF"/>
    <w:rsid w:val="00DE0722"/>
    <w:rsid w:val="00DE1F11"/>
    <w:rsid w:val="00DE2CF2"/>
    <w:rsid w:val="00DE5111"/>
    <w:rsid w:val="00DE6676"/>
    <w:rsid w:val="00DE77D0"/>
    <w:rsid w:val="00DF012B"/>
    <w:rsid w:val="00DF106A"/>
    <w:rsid w:val="00DF21E3"/>
    <w:rsid w:val="00DF491B"/>
    <w:rsid w:val="00DF4DED"/>
    <w:rsid w:val="00DF6649"/>
    <w:rsid w:val="00DF6691"/>
    <w:rsid w:val="00DF67C7"/>
    <w:rsid w:val="00E00DA9"/>
    <w:rsid w:val="00E01CBF"/>
    <w:rsid w:val="00E05179"/>
    <w:rsid w:val="00E05BF1"/>
    <w:rsid w:val="00E05D17"/>
    <w:rsid w:val="00E07E19"/>
    <w:rsid w:val="00E108E3"/>
    <w:rsid w:val="00E10BFD"/>
    <w:rsid w:val="00E116C2"/>
    <w:rsid w:val="00E12E78"/>
    <w:rsid w:val="00E12E8C"/>
    <w:rsid w:val="00E13206"/>
    <w:rsid w:val="00E136FF"/>
    <w:rsid w:val="00E13783"/>
    <w:rsid w:val="00E14BE4"/>
    <w:rsid w:val="00E14D1F"/>
    <w:rsid w:val="00E15C20"/>
    <w:rsid w:val="00E1616F"/>
    <w:rsid w:val="00E16AC8"/>
    <w:rsid w:val="00E1744B"/>
    <w:rsid w:val="00E209C6"/>
    <w:rsid w:val="00E21487"/>
    <w:rsid w:val="00E228A4"/>
    <w:rsid w:val="00E22DBB"/>
    <w:rsid w:val="00E231BE"/>
    <w:rsid w:val="00E24B68"/>
    <w:rsid w:val="00E25870"/>
    <w:rsid w:val="00E272BD"/>
    <w:rsid w:val="00E302F3"/>
    <w:rsid w:val="00E309C2"/>
    <w:rsid w:val="00E31CE0"/>
    <w:rsid w:val="00E32926"/>
    <w:rsid w:val="00E3319D"/>
    <w:rsid w:val="00E34499"/>
    <w:rsid w:val="00E34A8E"/>
    <w:rsid w:val="00E35F3E"/>
    <w:rsid w:val="00E40AC8"/>
    <w:rsid w:val="00E42023"/>
    <w:rsid w:val="00E427F7"/>
    <w:rsid w:val="00E43883"/>
    <w:rsid w:val="00E45122"/>
    <w:rsid w:val="00E47A0F"/>
    <w:rsid w:val="00E47D29"/>
    <w:rsid w:val="00E505EF"/>
    <w:rsid w:val="00E509A7"/>
    <w:rsid w:val="00E511E1"/>
    <w:rsid w:val="00E52438"/>
    <w:rsid w:val="00E532FE"/>
    <w:rsid w:val="00E54A9E"/>
    <w:rsid w:val="00E54FE9"/>
    <w:rsid w:val="00E5604E"/>
    <w:rsid w:val="00E568C2"/>
    <w:rsid w:val="00E57222"/>
    <w:rsid w:val="00E572EB"/>
    <w:rsid w:val="00E61609"/>
    <w:rsid w:val="00E62E52"/>
    <w:rsid w:val="00E66138"/>
    <w:rsid w:val="00E66209"/>
    <w:rsid w:val="00E665F2"/>
    <w:rsid w:val="00E66BD3"/>
    <w:rsid w:val="00E67377"/>
    <w:rsid w:val="00E676A0"/>
    <w:rsid w:val="00E711FB"/>
    <w:rsid w:val="00E71379"/>
    <w:rsid w:val="00E7190C"/>
    <w:rsid w:val="00E729C2"/>
    <w:rsid w:val="00E730D1"/>
    <w:rsid w:val="00E7370F"/>
    <w:rsid w:val="00E74DE3"/>
    <w:rsid w:val="00E752A9"/>
    <w:rsid w:val="00E76500"/>
    <w:rsid w:val="00E765CA"/>
    <w:rsid w:val="00E76672"/>
    <w:rsid w:val="00E76910"/>
    <w:rsid w:val="00E7723E"/>
    <w:rsid w:val="00E80D62"/>
    <w:rsid w:val="00E83AC8"/>
    <w:rsid w:val="00E85BF9"/>
    <w:rsid w:val="00E86319"/>
    <w:rsid w:val="00E86F6B"/>
    <w:rsid w:val="00E87854"/>
    <w:rsid w:val="00E87FB3"/>
    <w:rsid w:val="00E901E8"/>
    <w:rsid w:val="00E93289"/>
    <w:rsid w:val="00E932D1"/>
    <w:rsid w:val="00E935BA"/>
    <w:rsid w:val="00E94252"/>
    <w:rsid w:val="00E94E98"/>
    <w:rsid w:val="00E95838"/>
    <w:rsid w:val="00E96970"/>
    <w:rsid w:val="00E97D29"/>
    <w:rsid w:val="00E97EA5"/>
    <w:rsid w:val="00EA0066"/>
    <w:rsid w:val="00EA0858"/>
    <w:rsid w:val="00EA0E3D"/>
    <w:rsid w:val="00EA15A4"/>
    <w:rsid w:val="00EA1F6E"/>
    <w:rsid w:val="00EA5AC7"/>
    <w:rsid w:val="00EA648C"/>
    <w:rsid w:val="00EA7B86"/>
    <w:rsid w:val="00EB018F"/>
    <w:rsid w:val="00EB0349"/>
    <w:rsid w:val="00EB047D"/>
    <w:rsid w:val="00EB1B83"/>
    <w:rsid w:val="00EB4C86"/>
    <w:rsid w:val="00EB63BA"/>
    <w:rsid w:val="00EB7867"/>
    <w:rsid w:val="00EC11C7"/>
    <w:rsid w:val="00EC1DC0"/>
    <w:rsid w:val="00EC4BAC"/>
    <w:rsid w:val="00EC4E36"/>
    <w:rsid w:val="00EC555B"/>
    <w:rsid w:val="00EC5B6F"/>
    <w:rsid w:val="00EC7832"/>
    <w:rsid w:val="00EC7DCA"/>
    <w:rsid w:val="00EC7F8F"/>
    <w:rsid w:val="00ED1183"/>
    <w:rsid w:val="00ED2008"/>
    <w:rsid w:val="00ED2448"/>
    <w:rsid w:val="00ED2631"/>
    <w:rsid w:val="00ED2856"/>
    <w:rsid w:val="00ED2E0E"/>
    <w:rsid w:val="00ED375E"/>
    <w:rsid w:val="00ED419D"/>
    <w:rsid w:val="00ED4D61"/>
    <w:rsid w:val="00ED4F44"/>
    <w:rsid w:val="00ED5B47"/>
    <w:rsid w:val="00ED5E50"/>
    <w:rsid w:val="00ED715A"/>
    <w:rsid w:val="00EE1248"/>
    <w:rsid w:val="00EE278C"/>
    <w:rsid w:val="00EE29C5"/>
    <w:rsid w:val="00EE5A37"/>
    <w:rsid w:val="00EE5AE4"/>
    <w:rsid w:val="00EE5FA0"/>
    <w:rsid w:val="00EE6D4C"/>
    <w:rsid w:val="00EE7098"/>
    <w:rsid w:val="00EF1B11"/>
    <w:rsid w:val="00EF2CCA"/>
    <w:rsid w:val="00EF36DB"/>
    <w:rsid w:val="00EF3C24"/>
    <w:rsid w:val="00EF40C2"/>
    <w:rsid w:val="00EF5B32"/>
    <w:rsid w:val="00EF6067"/>
    <w:rsid w:val="00F001A1"/>
    <w:rsid w:val="00F00322"/>
    <w:rsid w:val="00F006D3"/>
    <w:rsid w:val="00F00957"/>
    <w:rsid w:val="00F0141E"/>
    <w:rsid w:val="00F024B9"/>
    <w:rsid w:val="00F0412E"/>
    <w:rsid w:val="00F04269"/>
    <w:rsid w:val="00F05BD8"/>
    <w:rsid w:val="00F07586"/>
    <w:rsid w:val="00F10FA1"/>
    <w:rsid w:val="00F11730"/>
    <w:rsid w:val="00F12D3A"/>
    <w:rsid w:val="00F138D1"/>
    <w:rsid w:val="00F15987"/>
    <w:rsid w:val="00F15ED8"/>
    <w:rsid w:val="00F15F6A"/>
    <w:rsid w:val="00F176EC"/>
    <w:rsid w:val="00F21632"/>
    <w:rsid w:val="00F21EB3"/>
    <w:rsid w:val="00F2435D"/>
    <w:rsid w:val="00F3039E"/>
    <w:rsid w:val="00F31231"/>
    <w:rsid w:val="00F31EF9"/>
    <w:rsid w:val="00F327F6"/>
    <w:rsid w:val="00F33C7F"/>
    <w:rsid w:val="00F342B8"/>
    <w:rsid w:val="00F36A03"/>
    <w:rsid w:val="00F3745E"/>
    <w:rsid w:val="00F41835"/>
    <w:rsid w:val="00F42165"/>
    <w:rsid w:val="00F427A5"/>
    <w:rsid w:val="00F42860"/>
    <w:rsid w:val="00F4448E"/>
    <w:rsid w:val="00F4651B"/>
    <w:rsid w:val="00F46792"/>
    <w:rsid w:val="00F50AA9"/>
    <w:rsid w:val="00F514E3"/>
    <w:rsid w:val="00F51994"/>
    <w:rsid w:val="00F51F87"/>
    <w:rsid w:val="00F52FD0"/>
    <w:rsid w:val="00F536AF"/>
    <w:rsid w:val="00F53E04"/>
    <w:rsid w:val="00F54207"/>
    <w:rsid w:val="00F55963"/>
    <w:rsid w:val="00F563D0"/>
    <w:rsid w:val="00F576E5"/>
    <w:rsid w:val="00F57BEF"/>
    <w:rsid w:val="00F57EC4"/>
    <w:rsid w:val="00F6014F"/>
    <w:rsid w:val="00F60D6A"/>
    <w:rsid w:val="00F60FD5"/>
    <w:rsid w:val="00F61DF6"/>
    <w:rsid w:val="00F62B91"/>
    <w:rsid w:val="00F63496"/>
    <w:rsid w:val="00F647C4"/>
    <w:rsid w:val="00F66E80"/>
    <w:rsid w:val="00F67651"/>
    <w:rsid w:val="00F7029B"/>
    <w:rsid w:val="00F7059E"/>
    <w:rsid w:val="00F710CF"/>
    <w:rsid w:val="00F71219"/>
    <w:rsid w:val="00F723B2"/>
    <w:rsid w:val="00F727FF"/>
    <w:rsid w:val="00F73E0D"/>
    <w:rsid w:val="00F747BF"/>
    <w:rsid w:val="00F74CFE"/>
    <w:rsid w:val="00F77019"/>
    <w:rsid w:val="00F8122B"/>
    <w:rsid w:val="00F8213B"/>
    <w:rsid w:val="00F82234"/>
    <w:rsid w:val="00F83246"/>
    <w:rsid w:val="00F839F1"/>
    <w:rsid w:val="00F84302"/>
    <w:rsid w:val="00F85BF3"/>
    <w:rsid w:val="00F8620D"/>
    <w:rsid w:val="00F86A83"/>
    <w:rsid w:val="00F86EC1"/>
    <w:rsid w:val="00F871F5"/>
    <w:rsid w:val="00F917E9"/>
    <w:rsid w:val="00F91E9C"/>
    <w:rsid w:val="00F921AB"/>
    <w:rsid w:val="00F93AA5"/>
    <w:rsid w:val="00F95598"/>
    <w:rsid w:val="00F961F7"/>
    <w:rsid w:val="00F96F39"/>
    <w:rsid w:val="00F97245"/>
    <w:rsid w:val="00FA17C0"/>
    <w:rsid w:val="00FA26CC"/>
    <w:rsid w:val="00FA2AEE"/>
    <w:rsid w:val="00FA2D8D"/>
    <w:rsid w:val="00FA3FF4"/>
    <w:rsid w:val="00FA4400"/>
    <w:rsid w:val="00FA4948"/>
    <w:rsid w:val="00FA495A"/>
    <w:rsid w:val="00FA5E89"/>
    <w:rsid w:val="00FA7CED"/>
    <w:rsid w:val="00FB082D"/>
    <w:rsid w:val="00FB1763"/>
    <w:rsid w:val="00FB181D"/>
    <w:rsid w:val="00FB22A5"/>
    <w:rsid w:val="00FB34FC"/>
    <w:rsid w:val="00FB506B"/>
    <w:rsid w:val="00FB5CAD"/>
    <w:rsid w:val="00FB66F1"/>
    <w:rsid w:val="00FB7ECD"/>
    <w:rsid w:val="00FC1647"/>
    <w:rsid w:val="00FC2FC5"/>
    <w:rsid w:val="00FC3446"/>
    <w:rsid w:val="00FC3DEF"/>
    <w:rsid w:val="00FC59DA"/>
    <w:rsid w:val="00FC644D"/>
    <w:rsid w:val="00FC6D58"/>
    <w:rsid w:val="00FD25B4"/>
    <w:rsid w:val="00FD3172"/>
    <w:rsid w:val="00FD5773"/>
    <w:rsid w:val="00FD623A"/>
    <w:rsid w:val="00FD663D"/>
    <w:rsid w:val="00FD68FE"/>
    <w:rsid w:val="00FD717F"/>
    <w:rsid w:val="00FD797A"/>
    <w:rsid w:val="00FD7BAC"/>
    <w:rsid w:val="00FE146C"/>
    <w:rsid w:val="00FE1B2E"/>
    <w:rsid w:val="00FE349D"/>
    <w:rsid w:val="00FE3B76"/>
    <w:rsid w:val="00FE5692"/>
    <w:rsid w:val="00FE6031"/>
    <w:rsid w:val="00FE604D"/>
    <w:rsid w:val="00FE6570"/>
    <w:rsid w:val="00FE79FD"/>
    <w:rsid w:val="00FF074E"/>
    <w:rsid w:val="00FF0D9A"/>
    <w:rsid w:val="00FF1A43"/>
    <w:rsid w:val="00FF526F"/>
    <w:rsid w:val="00FF583A"/>
    <w:rsid w:val="00FF591C"/>
    <w:rsid w:val="00FF631B"/>
    <w:rsid w:val="00FF6BF2"/>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lace"/>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semiHidden="0" w:uiPriority="39" w:unhideWhenUsed="0" w:qFormat="1"/>
  </w:latentStyles>
  <w:style w:type="paragraph" w:default="1" w:styleId="Normal">
    <w:name w:val="Normal"/>
    <w:qFormat/>
    <w:rsid w:val="005E1A04"/>
    <w:pPr>
      <w:spacing w:before="180"/>
    </w:pPr>
    <w:rPr>
      <w:sz w:val="22"/>
      <w:szCs w:val="24"/>
    </w:rPr>
  </w:style>
  <w:style w:type="paragraph" w:styleId="Heading1">
    <w:name w:val="heading 1"/>
    <w:basedOn w:val="Normal"/>
    <w:next w:val="Normal"/>
    <w:link w:val="Heading1Char"/>
    <w:uiPriority w:val="99"/>
    <w:qFormat/>
    <w:rsid w:val="00BA1DE9"/>
    <w:pPr>
      <w:keepNext/>
      <w:pageBreakBefore/>
      <w:numPr>
        <w:numId w:val="50"/>
      </w:numPr>
      <w:spacing w:before="0" w:after="240"/>
      <w:outlineLvl w:val="0"/>
    </w:pPr>
    <w:rPr>
      <w:rFonts w:ascii="Arial" w:hAnsi="Arial" w:cs="Arial"/>
      <w:b/>
      <w:bCs/>
      <w:kern w:val="32"/>
      <w:sz w:val="36"/>
      <w:szCs w:val="32"/>
    </w:rPr>
  </w:style>
  <w:style w:type="paragraph" w:styleId="Heading2">
    <w:name w:val="heading 2"/>
    <w:basedOn w:val="Heading1"/>
    <w:next w:val="Normal"/>
    <w:link w:val="Heading2Char"/>
    <w:uiPriority w:val="99"/>
    <w:qFormat/>
    <w:rsid w:val="00BA1DE9"/>
    <w:pPr>
      <w:pageBreakBefore w:val="0"/>
      <w:numPr>
        <w:ilvl w:val="1"/>
      </w:numPr>
      <w:tabs>
        <w:tab w:val="num" w:pos="1440"/>
      </w:tabs>
      <w:spacing w:before="360" w:after="120"/>
      <w:ind w:left="1440" w:hanging="360"/>
      <w:outlineLvl w:val="1"/>
    </w:pPr>
    <w:rPr>
      <w:bCs w:val="0"/>
      <w:iCs/>
      <w:sz w:val="32"/>
      <w:szCs w:val="28"/>
    </w:rPr>
  </w:style>
  <w:style w:type="paragraph" w:styleId="Heading3">
    <w:name w:val="heading 3"/>
    <w:basedOn w:val="Heading2"/>
    <w:next w:val="Normal"/>
    <w:link w:val="Heading3Char"/>
    <w:uiPriority w:val="99"/>
    <w:qFormat/>
    <w:rsid w:val="00BA1DE9"/>
    <w:pPr>
      <w:numPr>
        <w:ilvl w:val="2"/>
      </w:numPr>
      <w:tabs>
        <w:tab w:val="num" w:pos="2160"/>
      </w:tabs>
      <w:spacing w:before="240"/>
      <w:ind w:hanging="180"/>
      <w:outlineLvl w:val="2"/>
    </w:pPr>
    <w:rPr>
      <w:bCs/>
      <w:sz w:val="28"/>
      <w:szCs w:val="26"/>
    </w:rPr>
  </w:style>
  <w:style w:type="paragraph" w:styleId="Heading4">
    <w:name w:val="heading 4"/>
    <w:basedOn w:val="Heading3"/>
    <w:next w:val="Normal"/>
    <w:link w:val="Heading4Char"/>
    <w:uiPriority w:val="99"/>
    <w:qFormat/>
    <w:rsid w:val="00BA1DE9"/>
    <w:pPr>
      <w:numPr>
        <w:ilvl w:val="3"/>
      </w:numPr>
      <w:tabs>
        <w:tab w:val="num" w:pos="2880"/>
      </w:tabs>
      <w:outlineLvl w:val="3"/>
    </w:pPr>
    <w:rPr>
      <w:bCs w:val="0"/>
      <w:sz w:val="26"/>
      <w:szCs w:val="28"/>
    </w:rPr>
  </w:style>
  <w:style w:type="paragraph" w:styleId="Heading5">
    <w:name w:val="heading 5"/>
    <w:basedOn w:val="Heading4"/>
    <w:next w:val="Normal"/>
    <w:link w:val="Heading5Char"/>
    <w:uiPriority w:val="99"/>
    <w:qFormat/>
    <w:rsid w:val="00BA1DE9"/>
    <w:pPr>
      <w:numPr>
        <w:ilvl w:val="4"/>
      </w:numPr>
      <w:tabs>
        <w:tab w:val="num" w:pos="3600"/>
      </w:tabs>
      <w:outlineLvl w:val="4"/>
    </w:pPr>
    <w:rPr>
      <w:bCs/>
      <w:iCs w:val="0"/>
      <w:sz w:val="24"/>
      <w:szCs w:val="26"/>
    </w:rPr>
  </w:style>
  <w:style w:type="paragraph" w:styleId="Heading6">
    <w:name w:val="heading 6"/>
    <w:basedOn w:val="Normal"/>
    <w:next w:val="Normal"/>
    <w:link w:val="Heading6Char"/>
    <w:autoRedefine/>
    <w:uiPriority w:val="99"/>
    <w:qFormat/>
    <w:rsid w:val="00BA1DE9"/>
    <w:pPr>
      <w:numPr>
        <w:ilvl w:val="5"/>
        <w:numId w:val="50"/>
      </w:numPr>
      <w:spacing w:before="240" w:after="240"/>
      <w:outlineLvl w:val="5"/>
    </w:pPr>
    <w:rPr>
      <w:rFonts w:ascii="Arial" w:hAnsi="Arial"/>
      <w:b/>
      <w:bCs/>
      <w:sz w:val="20"/>
      <w:szCs w:val="22"/>
    </w:rPr>
  </w:style>
  <w:style w:type="paragraph" w:styleId="Heading7">
    <w:name w:val="heading 7"/>
    <w:basedOn w:val="Normal"/>
    <w:next w:val="Normal"/>
    <w:link w:val="Heading7Char"/>
    <w:uiPriority w:val="99"/>
    <w:qFormat/>
    <w:rsid w:val="00BA1DE9"/>
    <w:pPr>
      <w:spacing w:before="240" w:after="240"/>
      <w:outlineLvl w:val="6"/>
    </w:pPr>
    <w:rPr>
      <w:rFonts w:ascii="Arial" w:hAnsi="Arial"/>
      <w:b/>
      <w:sz w:val="24"/>
    </w:rPr>
  </w:style>
  <w:style w:type="paragraph" w:styleId="Heading8">
    <w:name w:val="heading 8"/>
    <w:basedOn w:val="Normal"/>
    <w:next w:val="Normal"/>
    <w:link w:val="Heading8Char"/>
    <w:uiPriority w:val="99"/>
    <w:qFormat/>
    <w:rsid w:val="00BA1DE9"/>
    <w:pPr>
      <w:spacing w:before="720" w:after="240"/>
      <w:jc w:val="center"/>
      <w:outlineLvl w:val="7"/>
    </w:pPr>
    <w:rPr>
      <w:i/>
      <w:iCs/>
    </w:rPr>
  </w:style>
  <w:style w:type="paragraph" w:styleId="Heading9">
    <w:name w:val="heading 9"/>
    <w:basedOn w:val="Normal"/>
    <w:next w:val="Normal"/>
    <w:link w:val="Heading9Char"/>
    <w:uiPriority w:val="99"/>
    <w:qFormat/>
    <w:rsid w:val="00BA1DE9"/>
    <w:pPr>
      <w:spacing w:before="240" w:after="240"/>
      <w:outlineLvl w:val="8"/>
    </w:pPr>
    <w:rPr>
      <w:rFonts w:ascii="Arial" w:hAnsi="Arial" w:cs="Arial"/>
      <w:b/>
      <w:sz w:val="28"/>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AA615A"/>
    <w:rPr>
      <w:rFonts w:ascii="Arial" w:hAnsi="Arial" w:cs="Arial"/>
      <w:b/>
      <w:bCs/>
      <w:kern w:val="32"/>
      <w:sz w:val="36"/>
      <w:szCs w:val="32"/>
    </w:rPr>
  </w:style>
  <w:style w:type="character" w:customStyle="1" w:styleId="Heading2Char">
    <w:name w:val="Heading 2 Char"/>
    <w:basedOn w:val="DefaultParagraphFont"/>
    <w:link w:val="Heading2"/>
    <w:uiPriority w:val="99"/>
    <w:locked/>
    <w:rsid w:val="00ED5E50"/>
    <w:rPr>
      <w:rFonts w:ascii="Arial" w:hAnsi="Arial" w:cs="Arial"/>
      <w:b/>
      <w:iCs/>
      <w:kern w:val="32"/>
      <w:sz w:val="32"/>
      <w:szCs w:val="28"/>
    </w:rPr>
  </w:style>
  <w:style w:type="character" w:customStyle="1" w:styleId="Heading3Char">
    <w:name w:val="Heading 3 Char"/>
    <w:basedOn w:val="DefaultParagraphFont"/>
    <w:link w:val="Heading3"/>
    <w:uiPriority w:val="99"/>
    <w:locked/>
    <w:rsid w:val="003832FC"/>
    <w:rPr>
      <w:rFonts w:ascii="Arial" w:hAnsi="Arial" w:cs="Arial"/>
      <w:b/>
      <w:bCs/>
      <w:iCs/>
      <w:kern w:val="32"/>
      <w:sz w:val="28"/>
      <w:szCs w:val="26"/>
    </w:rPr>
  </w:style>
  <w:style w:type="character" w:customStyle="1" w:styleId="Heading4Char">
    <w:name w:val="Heading 4 Char"/>
    <w:basedOn w:val="DefaultParagraphFont"/>
    <w:link w:val="Heading4"/>
    <w:uiPriority w:val="99"/>
    <w:locked/>
    <w:rsid w:val="00DA5BE5"/>
    <w:rPr>
      <w:rFonts w:ascii="Arial" w:hAnsi="Arial" w:cs="Arial"/>
      <w:b/>
      <w:iCs/>
      <w:kern w:val="32"/>
      <w:sz w:val="26"/>
      <w:szCs w:val="28"/>
    </w:rPr>
  </w:style>
  <w:style w:type="character" w:customStyle="1" w:styleId="Heading5Char">
    <w:name w:val="Heading 5 Char"/>
    <w:basedOn w:val="DefaultParagraphFont"/>
    <w:link w:val="Heading5"/>
    <w:uiPriority w:val="99"/>
    <w:locked/>
    <w:rsid w:val="00DA5BE5"/>
    <w:rPr>
      <w:rFonts w:ascii="Arial" w:hAnsi="Arial" w:cs="Arial"/>
      <w:b/>
      <w:bCs/>
      <w:kern w:val="32"/>
      <w:sz w:val="24"/>
      <w:szCs w:val="26"/>
    </w:rPr>
  </w:style>
  <w:style w:type="character" w:customStyle="1" w:styleId="Heading6Char">
    <w:name w:val="Heading 6 Char"/>
    <w:basedOn w:val="DefaultParagraphFont"/>
    <w:link w:val="Heading6"/>
    <w:uiPriority w:val="99"/>
    <w:locked/>
    <w:rsid w:val="007870A4"/>
    <w:rPr>
      <w:rFonts w:ascii="Arial" w:hAnsi="Arial"/>
      <w:b/>
      <w:bCs/>
      <w:szCs w:val="22"/>
    </w:rPr>
  </w:style>
  <w:style w:type="character" w:customStyle="1" w:styleId="Heading7Char">
    <w:name w:val="Heading 7 Char"/>
    <w:basedOn w:val="DefaultParagraphFont"/>
    <w:link w:val="Heading7"/>
    <w:uiPriority w:val="99"/>
    <w:locked/>
    <w:rsid w:val="003832FC"/>
    <w:rPr>
      <w:rFonts w:ascii="Arial" w:hAnsi="Arial" w:cs="Times New Roman"/>
      <w:b/>
      <w:sz w:val="24"/>
      <w:szCs w:val="24"/>
      <w:lang w:val="en-US" w:eastAsia="en-US" w:bidi="ar-SA"/>
    </w:rPr>
  </w:style>
  <w:style w:type="character" w:customStyle="1" w:styleId="Heading8Char">
    <w:name w:val="Heading 8 Char"/>
    <w:basedOn w:val="DefaultParagraphFont"/>
    <w:link w:val="Heading8"/>
    <w:uiPriority w:val="99"/>
    <w:semiHidden/>
    <w:locked/>
    <w:rsid w:val="007870A4"/>
    <w:rPr>
      <w:rFonts w:ascii="Calibri" w:hAnsi="Calibri" w:cs="Times New Roman"/>
      <w:i/>
      <w:iCs/>
      <w:sz w:val="24"/>
      <w:szCs w:val="24"/>
    </w:rPr>
  </w:style>
  <w:style w:type="character" w:customStyle="1" w:styleId="Heading9Char">
    <w:name w:val="Heading 9 Char"/>
    <w:basedOn w:val="DefaultParagraphFont"/>
    <w:link w:val="Heading9"/>
    <w:uiPriority w:val="99"/>
    <w:semiHidden/>
    <w:locked/>
    <w:rsid w:val="007870A4"/>
    <w:rPr>
      <w:rFonts w:ascii="Cambria" w:hAnsi="Cambria" w:cs="Times New Roman"/>
    </w:rPr>
  </w:style>
  <w:style w:type="character" w:customStyle="1" w:styleId="Heading3Char1">
    <w:name w:val="Heading 3 Char1"/>
    <w:basedOn w:val="DefaultParagraphFont"/>
    <w:link w:val="Heading3"/>
    <w:uiPriority w:val="99"/>
    <w:locked/>
    <w:rsid w:val="00DA5BE5"/>
    <w:rPr>
      <w:rFonts w:ascii="Arial" w:hAnsi="Arial" w:cs="Arial"/>
      <w:b/>
      <w:bCs/>
      <w:iCs/>
      <w:kern w:val="32"/>
      <w:sz w:val="26"/>
      <w:szCs w:val="26"/>
    </w:rPr>
  </w:style>
  <w:style w:type="character" w:customStyle="1" w:styleId="Heading7Char1">
    <w:name w:val="Heading 7 Char1"/>
    <w:basedOn w:val="DefaultParagraphFont"/>
    <w:link w:val="Heading7"/>
    <w:uiPriority w:val="99"/>
    <w:locked/>
    <w:rsid w:val="00DA5BE5"/>
    <w:rPr>
      <w:rFonts w:ascii="Arial" w:hAnsi="Arial" w:cs="Times New Roman"/>
      <w:b/>
      <w:sz w:val="24"/>
      <w:szCs w:val="24"/>
      <w:lang w:val="en-US" w:eastAsia="en-US" w:bidi="ar-SA"/>
    </w:rPr>
  </w:style>
  <w:style w:type="paragraph" w:styleId="TOC1">
    <w:name w:val="toc 1"/>
    <w:basedOn w:val="Normal"/>
    <w:next w:val="Normal"/>
    <w:uiPriority w:val="99"/>
    <w:rsid w:val="003832FC"/>
    <w:pPr>
      <w:spacing w:before="120" w:after="60"/>
    </w:pPr>
    <w:rPr>
      <w:b/>
    </w:rPr>
  </w:style>
  <w:style w:type="paragraph" w:styleId="TOC2">
    <w:name w:val="toc 2"/>
    <w:basedOn w:val="TOC1"/>
    <w:next w:val="Normal"/>
    <w:uiPriority w:val="99"/>
    <w:rsid w:val="003832FC"/>
    <w:pPr>
      <w:spacing w:before="0" w:after="0"/>
      <w:ind w:left="245"/>
    </w:pPr>
  </w:style>
  <w:style w:type="paragraph" w:styleId="TOC3">
    <w:name w:val="toc 3"/>
    <w:basedOn w:val="TOC2"/>
    <w:next w:val="Normal"/>
    <w:uiPriority w:val="99"/>
    <w:rsid w:val="003832FC"/>
    <w:pPr>
      <w:tabs>
        <w:tab w:val="right" w:leader="dot" w:pos="9350"/>
      </w:tabs>
      <w:ind w:left="480"/>
    </w:pPr>
  </w:style>
  <w:style w:type="character" w:styleId="Hyperlink">
    <w:name w:val="Hyperlink"/>
    <w:basedOn w:val="DefaultParagraphFont"/>
    <w:uiPriority w:val="99"/>
    <w:rsid w:val="003832FC"/>
    <w:rPr>
      <w:rFonts w:cs="Times New Roman"/>
      <w:color w:val="0000FF"/>
      <w:u w:val="single"/>
    </w:rPr>
  </w:style>
  <w:style w:type="paragraph" w:styleId="Header">
    <w:name w:val="header"/>
    <w:basedOn w:val="Normal"/>
    <w:link w:val="HeaderChar"/>
    <w:uiPriority w:val="99"/>
    <w:rsid w:val="003832FC"/>
    <w:pPr>
      <w:tabs>
        <w:tab w:val="right" w:pos="9360"/>
      </w:tabs>
    </w:pPr>
    <w:rPr>
      <w:sz w:val="20"/>
    </w:rPr>
  </w:style>
  <w:style w:type="character" w:customStyle="1" w:styleId="HeaderChar">
    <w:name w:val="Header Char"/>
    <w:basedOn w:val="DefaultParagraphFont"/>
    <w:link w:val="Header"/>
    <w:uiPriority w:val="99"/>
    <w:semiHidden/>
    <w:locked/>
    <w:rsid w:val="007870A4"/>
    <w:rPr>
      <w:rFonts w:cs="Times New Roman"/>
      <w:sz w:val="24"/>
      <w:szCs w:val="24"/>
    </w:rPr>
  </w:style>
  <w:style w:type="paragraph" w:styleId="Footer">
    <w:name w:val="footer"/>
    <w:basedOn w:val="Normal"/>
    <w:link w:val="FooterChar"/>
    <w:uiPriority w:val="99"/>
    <w:rsid w:val="003832FC"/>
    <w:pPr>
      <w:tabs>
        <w:tab w:val="center" w:pos="4680"/>
        <w:tab w:val="right" w:pos="9360"/>
      </w:tabs>
      <w:spacing w:before="0"/>
    </w:pPr>
    <w:rPr>
      <w:sz w:val="20"/>
    </w:rPr>
  </w:style>
  <w:style w:type="character" w:customStyle="1" w:styleId="FooterChar">
    <w:name w:val="Footer Char"/>
    <w:basedOn w:val="DefaultParagraphFont"/>
    <w:link w:val="Footer"/>
    <w:uiPriority w:val="99"/>
    <w:semiHidden/>
    <w:locked/>
    <w:rsid w:val="007870A4"/>
    <w:rPr>
      <w:rFonts w:cs="Times New Roman"/>
      <w:sz w:val="24"/>
      <w:szCs w:val="24"/>
    </w:rPr>
  </w:style>
  <w:style w:type="character" w:styleId="PageNumber">
    <w:name w:val="page number"/>
    <w:basedOn w:val="DefaultParagraphFont"/>
    <w:uiPriority w:val="99"/>
    <w:rsid w:val="003832FC"/>
    <w:rPr>
      <w:rFonts w:cs="Times New Roman"/>
    </w:rPr>
  </w:style>
  <w:style w:type="paragraph" w:customStyle="1" w:styleId="StylefieldBold">
    <w:name w:val="Style field + Bold"/>
    <w:basedOn w:val="field"/>
    <w:link w:val="StylefieldBoldChar"/>
    <w:uiPriority w:val="99"/>
    <w:semiHidden/>
    <w:rsid w:val="00825730"/>
    <w:rPr>
      <w:b/>
      <w:bCs/>
    </w:rPr>
  </w:style>
  <w:style w:type="paragraph" w:customStyle="1" w:styleId="field">
    <w:name w:val="field"/>
    <w:basedOn w:val="Normal"/>
    <w:link w:val="fieldChar"/>
    <w:uiPriority w:val="99"/>
    <w:rsid w:val="00E07E19"/>
    <w:pPr>
      <w:spacing w:before="120"/>
      <w:ind w:left="648" w:hanging="648"/>
    </w:pPr>
  </w:style>
  <w:style w:type="character" w:customStyle="1" w:styleId="fieldChar">
    <w:name w:val="field Char"/>
    <w:basedOn w:val="DefaultParagraphFont"/>
    <w:link w:val="field"/>
    <w:uiPriority w:val="99"/>
    <w:locked/>
    <w:rsid w:val="00E07E19"/>
    <w:rPr>
      <w:rFonts w:cs="Times New Roman"/>
      <w:sz w:val="24"/>
      <w:szCs w:val="24"/>
      <w:lang w:val="en-US" w:eastAsia="en-US" w:bidi="ar-SA"/>
    </w:rPr>
  </w:style>
  <w:style w:type="character" w:customStyle="1" w:styleId="StylefieldBoldChar">
    <w:name w:val="Style field + Bold Char"/>
    <w:basedOn w:val="fieldChar"/>
    <w:link w:val="StylefieldBold"/>
    <w:uiPriority w:val="99"/>
    <w:locked/>
    <w:rsid w:val="00825730"/>
    <w:rPr>
      <w:bCs/>
    </w:rPr>
  </w:style>
  <w:style w:type="paragraph" w:styleId="Title">
    <w:name w:val="Title"/>
    <w:basedOn w:val="Normal"/>
    <w:link w:val="TitleChar"/>
    <w:uiPriority w:val="99"/>
    <w:qFormat/>
    <w:rsid w:val="003832FC"/>
    <w:pPr>
      <w:spacing w:before="240" w:after="60"/>
      <w:jc w:val="center"/>
      <w:outlineLvl w:val="0"/>
    </w:pPr>
    <w:rPr>
      <w:rFonts w:ascii="Arial" w:hAnsi="Arial" w:cs="Arial"/>
      <w:b/>
      <w:bCs/>
      <w:kern w:val="28"/>
      <w:sz w:val="48"/>
      <w:szCs w:val="32"/>
    </w:rPr>
  </w:style>
  <w:style w:type="character" w:customStyle="1" w:styleId="TitleChar">
    <w:name w:val="Title Char"/>
    <w:basedOn w:val="DefaultParagraphFont"/>
    <w:link w:val="Title"/>
    <w:uiPriority w:val="99"/>
    <w:locked/>
    <w:rsid w:val="007870A4"/>
    <w:rPr>
      <w:rFonts w:ascii="Cambria" w:hAnsi="Cambria" w:cs="Times New Roman"/>
      <w:b/>
      <w:bCs/>
      <w:kern w:val="28"/>
      <w:sz w:val="32"/>
      <w:szCs w:val="32"/>
    </w:rPr>
  </w:style>
  <w:style w:type="paragraph" w:styleId="Subtitle">
    <w:name w:val="Subtitle"/>
    <w:basedOn w:val="Normal"/>
    <w:link w:val="SubtitleChar"/>
    <w:uiPriority w:val="99"/>
    <w:qFormat/>
    <w:rsid w:val="003832FC"/>
    <w:pPr>
      <w:spacing w:after="60"/>
      <w:jc w:val="center"/>
      <w:outlineLvl w:val="1"/>
    </w:pPr>
    <w:rPr>
      <w:rFonts w:ascii="Arial" w:hAnsi="Arial" w:cs="Arial"/>
      <w:sz w:val="36"/>
    </w:rPr>
  </w:style>
  <w:style w:type="character" w:customStyle="1" w:styleId="SubtitleChar">
    <w:name w:val="Subtitle Char"/>
    <w:basedOn w:val="DefaultParagraphFont"/>
    <w:link w:val="Subtitle"/>
    <w:uiPriority w:val="99"/>
    <w:locked/>
    <w:rsid w:val="007870A4"/>
    <w:rPr>
      <w:rFonts w:ascii="Cambria" w:hAnsi="Cambria" w:cs="Times New Roman"/>
      <w:sz w:val="24"/>
      <w:szCs w:val="24"/>
    </w:rPr>
  </w:style>
  <w:style w:type="paragraph" w:customStyle="1" w:styleId="Code">
    <w:name w:val="Code"/>
    <w:basedOn w:val="Normal"/>
    <w:uiPriority w:val="99"/>
    <w:rsid w:val="003832FC"/>
    <w:pPr>
      <w:spacing w:before="20" w:after="20"/>
      <w:ind w:left="288"/>
    </w:pPr>
    <w:rPr>
      <w:rFonts w:ascii="Courier New" w:hAnsi="Courier New"/>
      <w:sz w:val="18"/>
    </w:rPr>
  </w:style>
  <w:style w:type="paragraph" w:styleId="ListNumber">
    <w:name w:val="List Number"/>
    <w:basedOn w:val="Normal"/>
    <w:link w:val="ListNumberChar"/>
    <w:uiPriority w:val="99"/>
    <w:rsid w:val="003832FC"/>
    <w:pPr>
      <w:numPr>
        <w:numId w:val="6"/>
      </w:numPr>
      <w:tabs>
        <w:tab w:val="clear" w:pos="1080"/>
        <w:tab w:val="num" w:pos="360"/>
      </w:tabs>
      <w:spacing w:before="120"/>
      <w:ind w:left="360"/>
    </w:pPr>
  </w:style>
  <w:style w:type="character" w:customStyle="1" w:styleId="ListNumberChar">
    <w:name w:val="List Number Char"/>
    <w:basedOn w:val="DefaultParagraphFont"/>
    <w:link w:val="ListNumber"/>
    <w:uiPriority w:val="99"/>
    <w:locked/>
    <w:rsid w:val="00773B88"/>
    <w:rPr>
      <w:sz w:val="22"/>
      <w:szCs w:val="24"/>
    </w:rPr>
  </w:style>
  <w:style w:type="paragraph" w:styleId="ListNumber2">
    <w:name w:val="List Number 2"/>
    <w:basedOn w:val="ListNumber"/>
    <w:uiPriority w:val="99"/>
    <w:rsid w:val="003832FC"/>
    <w:pPr>
      <w:numPr>
        <w:numId w:val="3"/>
      </w:numPr>
      <w:tabs>
        <w:tab w:val="clear" w:pos="1080"/>
        <w:tab w:val="num" w:pos="720"/>
      </w:tabs>
      <w:spacing w:before="60"/>
      <w:ind w:left="720"/>
    </w:pPr>
  </w:style>
  <w:style w:type="paragraph" w:styleId="ListNumber3">
    <w:name w:val="List Number 3"/>
    <w:basedOn w:val="ListNumber2"/>
    <w:uiPriority w:val="99"/>
    <w:rsid w:val="003832FC"/>
    <w:pPr>
      <w:numPr>
        <w:numId w:val="9"/>
      </w:numPr>
      <w:tabs>
        <w:tab w:val="clear" w:pos="1440"/>
        <w:tab w:val="num" w:pos="1080"/>
      </w:tabs>
      <w:ind w:left="1080"/>
    </w:pPr>
  </w:style>
  <w:style w:type="paragraph" w:customStyle="1" w:styleId="Intentionalblank">
    <w:name w:val="Intentional blank"/>
    <w:basedOn w:val="Normal"/>
    <w:uiPriority w:val="99"/>
    <w:rsid w:val="003832FC"/>
    <w:pPr>
      <w:spacing w:before="720"/>
      <w:jc w:val="center"/>
    </w:pPr>
    <w:rPr>
      <w:i/>
    </w:rPr>
  </w:style>
  <w:style w:type="paragraph" w:customStyle="1" w:styleId="ToCHeading">
    <w:name w:val="ToC Heading"/>
    <w:basedOn w:val="Heading1"/>
    <w:next w:val="Normal"/>
    <w:uiPriority w:val="99"/>
    <w:rsid w:val="003832FC"/>
    <w:pPr>
      <w:numPr>
        <w:numId w:val="0"/>
      </w:numPr>
    </w:pPr>
  </w:style>
  <w:style w:type="character" w:styleId="FollowedHyperlink">
    <w:name w:val="FollowedHyperlink"/>
    <w:basedOn w:val="DefaultParagraphFont"/>
    <w:uiPriority w:val="99"/>
    <w:rsid w:val="003832FC"/>
    <w:rPr>
      <w:rFonts w:cs="Times New Roman"/>
      <w:color w:val="800080"/>
      <w:u w:val="single"/>
    </w:rPr>
  </w:style>
  <w:style w:type="paragraph" w:styleId="TOC4">
    <w:name w:val="toc 4"/>
    <w:basedOn w:val="TOC3"/>
    <w:next w:val="Normal"/>
    <w:uiPriority w:val="99"/>
    <w:rsid w:val="003832FC"/>
    <w:pPr>
      <w:ind w:left="720"/>
    </w:pPr>
  </w:style>
  <w:style w:type="paragraph" w:styleId="ListBullet">
    <w:name w:val="List Bullet"/>
    <w:basedOn w:val="Normal"/>
    <w:uiPriority w:val="99"/>
    <w:rsid w:val="003832FC"/>
    <w:pPr>
      <w:numPr>
        <w:numId w:val="7"/>
      </w:numPr>
      <w:tabs>
        <w:tab w:val="clear" w:pos="720"/>
        <w:tab w:val="num" w:pos="360"/>
      </w:tabs>
      <w:spacing w:before="60"/>
      <w:ind w:left="360"/>
    </w:pPr>
  </w:style>
  <w:style w:type="paragraph" w:styleId="ListBullet5">
    <w:name w:val="List Bullet 5"/>
    <w:basedOn w:val="Normal"/>
    <w:uiPriority w:val="99"/>
    <w:rsid w:val="003832FC"/>
    <w:pPr>
      <w:numPr>
        <w:numId w:val="2"/>
      </w:numPr>
      <w:tabs>
        <w:tab w:val="clear" w:pos="720"/>
        <w:tab w:val="num" w:pos="1800"/>
      </w:tabs>
      <w:ind w:left="1800"/>
    </w:pPr>
  </w:style>
  <w:style w:type="paragraph" w:styleId="MessageHeader">
    <w:name w:val="Message Header"/>
    <w:basedOn w:val="Normal"/>
    <w:link w:val="MessageHeaderChar"/>
    <w:uiPriority w:val="99"/>
    <w:semiHidden/>
    <w:rsid w:val="003832FC"/>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rPr>
  </w:style>
  <w:style w:type="character" w:customStyle="1" w:styleId="MessageHeaderChar">
    <w:name w:val="Message Header Char"/>
    <w:basedOn w:val="DefaultParagraphFont"/>
    <w:link w:val="MessageHeader"/>
    <w:uiPriority w:val="99"/>
    <w:semiHidden/>
    <w:locked/>
    <w:rsid w:val="007870A4"/>
    <w:rPr>
      <w:rFonts w:ascii="Cambria" w:hAnsi="Cambria" w:cs="Times New Roman"/>
      <w:sz w:val="24"/>
      <w:szCs w:val="24"/>
      <w:shd w:val="pct20" w:color="auto" w:fill="auto"/>
    </w:rPr>
  </w:style>
  <w:style w:type="paragraph" w:customStyle="1" w:styleId="Graphic">
    <w:name w:val="Graphic"/>
    <w:basedOn w:val="Normal"/>
    <w:uiPriority w:val="99"/>
    <w:rsid w:val="003832FC"/>
    <w:pPr>
      <w:spacing w:before="240" w:after="240"/>
      <w:jc w:val="center"/>
    </w:pPr>
  </w:style>
  <w:style w:type="paragraph" w:customStyle="1" w:styleId="Paragraph2">
    <w:name w:val="Paragraph2"/>
    <w:basedOn w:val="Normal"/>
    <w:uiPriority w:val="99"/>
    <w:semiHidden/>
    <w:rsid w:val="00825730"/>
    <w:pPr>
      <w:spacing w:before="80"/>
      <w:jc w:val="both"/>
    </w:pPr>
    <w:rPr>
      <w:sz w:val="20"/>
      <w:szCs w:val="20"/>
    </w:rPr>
  </w:style>
  <w:style w:type="paragraph" w:customStyle="1" w:styleId="Paragraph3">
    <w:name w:val="Paragraph3"/>
    <w:basedOn w:val="Normal"/>
    <w:uiPriority w:val="99"/>
    <w:semiHidden/>
    <w:rsid w:val="00825730"/>
    <w:pPr>
      <w:spacing w:before="80"/>
      <w:jc w:val="both"/>
    </w:pPr>
    <w:rPr>
      <w:sz w:val="20"/>
      <w:szCs w:val="20"/>
    </w:rPr>
  </w:style>
  <w:style w:type="paragraph" w:customStyle="1" w:styleId="Note">
    <w:name w:val="Note"/>
    <w:basedOn w:val="Normal"/>
    <w:next w:val="Normal"/>
    <w:uiPriority w:val="99"/>
    <w:rsid w:val="003832FC"/>
    <w:pPr>
      <w:numPr>
        <w:numId w:val="15"/>
      </w:numPr>
    </w:pPr>
  </w:style>
  <w:style w:type="paragraph" w:customStyle="1" w:styleId="TableText">
    <w:name w:val="Table Text"/>
    <w:basedOn w:val="Normal"/>
    <w:uiPriority w:val="99"/>
    <w:rsid w:val="003832FC"/>
    <w:pPr>
      <w:spacing w:before="0" w:after="20"/>
    </w:pPr>
    <w:rPr>
      <w:sz w:val="20"/>
    </w:rPr>
  </w:style>
  <w:style w:type="table" w:styleId="TableGrid">
    <w:name w:val="Table Grid"/>
    <w:basedOn w:val="TableNormal"/>
    <w:uiPriority w:val="99"/>
    <w:semiHidden/>
    <w:rsid w:val="00825730"/>
    <w:pPr>
      <w:spacing w:before="40" w:after="4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Heading">
    <w:name w:val="Table Heading"/>
    <w:basedOn w:val="TableText"/>
    <w:uiPriority w:val="99"/>
    <w:rsid w:val="003832FC"/>
    <w:pPr>
      <w:keepNext/>
      <w:spacing w:before="40"/>
    </w:pPr>
    <w:rPr>
      <w:rFonts w:ascii="Arial" w:hAnsi="Arial"/>
      <w:b/>
      <w:sz w:val="22"/>
    </w:rPr>
  </w:style>
  <w:style w:type="paragraph" w:styleId="FootnoteText">
    <w:name w:val="footnote text"/>
    <w:basedOn w:val="Normal"/>
    <w:link w:val="FootnoteTextChar"/>
    <w:uiPriority w:val="99"/>
    <w:rsid w:val="003832FC"/>
    <w:pPr>
      <w:spacing w:before="60" w:after="60"/>
    </w:pPr>
    <w:rPr>
      <w:szCs w:val="20"/>
    </w:rPr>
  </w:style>
  <w:style w:type="character" w:customStyle="1" w:styleId="FootnoteTextChar">
    <w:name w:val="Footnote Text Char"/>
    <w:basedOn w:val="DefaultParagraphFont"/>
    <w:link w:val="FootnoteText"/>
    <w:uiPriority w:val="99"/>
    <w:semiHidden/>
    <w:locked/>
    <w:rsid w:val="007870A4"/>
    <w:rPr>
      <w:rFonts w:cs="Times New Roman"/>
      <w:sz w:val="20"/>
      <w:szCs w:val="20"/>
    </w:rPr>
  </w:style>
  <w:style w:type="character" w:styleId="FootnoteReference">
    <w:name w:val="footnote reference"/>
    <w:basedOn w:val="DefaultParagraphFont"/>
    <w:uiPriority w:val="99"/>
    <w:rsid w:val="003832FC"/>
    <w:rPr>
      <w:rFonts w:cs="Times New Roman"/>
      <w:vertAlign w:val="superscript"/>
    </w:rPr>
  </w:style>
  <w:style w:type="paragraph" w:customStyle="1" w:styleId="Style1">
    <w:name w:val="Style1"/>
    <w:basedOn w:val="Normal"/>
    <w:next w:val="Heading3"/>
    <w:uiPriority w:val="99"/>
    <w:semiHidden/>
    <w:rsid w:val="00825730"/>
    <w:pPr>
      <w:spacing w:before="0"/>
    </w:pPr>
    <w:rPr>
      <w:rFonts w:ascii="Arial" w:hAnsi="Arial"/>
      <w:b/>
      <w:bCs/>
      <w:szCs w:val="20"/>
    </w:rPr>
  </w:style>
  <w:style w:type="paragraph" w:styleId="TOC9">
    <w:name w:val="toc 9"/>
    <w:basedOn w:val="Normal"/>
    <w:next w:val="Normal"/>
    <w:uiPriority w:val="99"/>
    <w:semiHidden/>
    <w:rsid w:val="00825730"/>
    <w:pPr>
      <w:tabs>
        <w:tab w:val="right" w:leader="dot" w:pos="8640"/>
      </w:tabs>
      <w:spacing w:before="0"/>
      <w:ind w:left="1400"/>
    </w:pPr>
    <w:rPr>
      <w:sz w:val="18"/>
      <w:szCs w:val="20"/>
    </w:rPr>
  </w:style>
  <w:style w:type="paragraph" w:styleId="ListBullet3">
    <w:name w:val="List Bullet 3"/>
    <w:basedOn w:val="Normal"/>
    <w:link w:val="ListBullet3Char1"/>
    <w:uiPriority w:val="99"/>
    <w:rsid w:val="003832FC"/>
    <w:pPr>
      <w:numPr>
        <w:numId w:val="14"/>
      </w:numPr>
      <w:spacing w:before="0"/>
    </w:pPr>
  </w:style>
  <w:style w:type="character" w:customStyle="1" w:styleId="ListBullet3Char1">
    <w:name w:val="List Bullet 3 Char1"/>
    <w:basedOn w:val="DefaultParagraphFont"/>
    <w:link w:val="ListBullet3"/>
    <w:uiPriority w:val="99"/>
    <w:locked/>
    <w:rsid w:val="00825730"/>
    <w:rPr>
      <w:sz w:val="22"/>
      <w:szCs w:val="24"/>
    </w:rPr>
  </w:style>
  <w:style w:type="paragraph" w:customStyle="1" w:styleId="TableText0">
    <w:name w:val="TableText"/>
    <w:basedOn w:val="Normal"/>
    <w:uiPriority w:val="99"/>
    <w:semiHidden/>
    <w:rsid w:val="00825730"/>
    <w:pPr>
      <w:autoSpaceDE w:val="0"/>
      <w:autoSpaceDN w:val="0"/>
      <w:adjustRightInd w:val="0"/>
      <w:spacing w:before="60" w:after="60"/>
      <w:ind w:rightChars="100" w:right="48"/>
    </w:pPr>
    <w:rPr>
      <w:rFonts w:ascii="Arial" w:hAnsi="Arial" w:cs="Arial"/>
      <w:sz w:val="18"/>
      <w:szCs w:val="20"/>
    </w:rPr>
  </w:style>
  <w:style w:type="paragraph" w:customStyle="1" w:styleId="TableHead">
    <w:name w:val="TableHead"/>
    <w:uiPriority w:val="99"/>
    <w:semiHidden/>
    <w:rsid w:val="00825730"/>
    <w:pPr>
      <w:spacing w:before="60" w:after="60"/>
      <w:jc w:val="center"/>
    </w:pPr>
    <w:rPr>
      <w:rFonts w:ascii="Arial" w:hAnsi="Arial" w:cs="Arial"/>
      <w:b/>
      <w:sz w:val="18"/>
      <w:szCs w:val="22"/>
    </w:rPr>
  </w:style>
  <w:style w:type="paragraph" w:customStyle="1" w:styleId="StyleTableTextBold3">
    <w:name w:val="Style Table Text + Bold3"/>
    <w:basedOn w:val="Normal"/>
    <w:autoRedefine/>
    <w:uiPriority w:val="99"/>
    <w:semiHidden/>
    <w:rsid w:val="00825730"/>
    <w:pPr>
      <w:spacing w:before="40" w:after="40"/>
    </w:pPr>
    <w:rPr>
      <w:b/>
      <w:bCs/>
      <w:sz w:val="20"/>
      <w:szCs w:val="20"/>
    </w:rPr>
  </w:style>
  <w:style w:type="paragraph" w:styleId="ListBullet2">
    <w:name w:val="List Bullet 2"/>
    <w:basedOn w:val="ListBullet"/>
    <w:link w:val="ListBullet2Char1"/>
    <w:uiPriority w:val="99"/>
    <w:rsid w:val="003832FC"/>
    <w:pPr>
      <w:numPr>
        <w:numId w:val="8"/>
      </w:numPr>
      <w:tabs>
        <w:tab w:val="clear" w:pos="1440"/>
        <w:tab w:val="num" w:pos="720"/>
      </w:tabs>
      <w:ind w:left="720"/>
    </w:pPr>
  </w:style>
  <w:style w:type="character" w:customStyle="1" w:styleId="ListBullet2Char1">
    <w:name w:val="List Bullet 2 Char1"/>
    <w:basedOn w:val="DefaultParagraphFont"/>
    <w:link w:val="ListBullet2"/>
    <w:uiPriority w:val="99"/>
    <w:locked/>
    <w:rsid w:val="00A85B29"/>
    <w:rPr>
      <w:sz w:val="22"/>
      <w:szCs w:val="24"/>
    </w:rPr>
  </w:style>
  <w:style w:type="paragraph" w:styleId="BlockText">
    <w:name w:val="Block Text"/>
    <w:basedOn w:val="Normal"/>
    <w:uiPriority w:val="99"/>
    <w:semiHidden/>
    <w:rsid w:val="003832FC"/>
    <w:pPr>
      <w:spacing w:after="120"/>
      <w:ind w:left="1440" w:right="1440"/>
    </w:pPr>
  </w:style>
  <w:style w:type="paragraph" w:styleId="Date">
    <w:name w:val="Date"/>
    <w:basedOn w:val="Normal"/>
    <w:next w:val="Normal"/>
    <w:link w:val="DateChar"/>
    <w:uiPriority w:val="99"/>
    <w:semiHidden/>
    <w:rsid w:val="003832FC"/>
  </w:style>
  <w:style w:type="character" w:customStyle="1" w:styleId="DateChar">
    <w:name w:val="Date Char"/>
    <w:basedOn w:val="DefaultParagraphFont"/>
    <w:link w:val="Date"/>
    <w:uiPriority w:val="99"/>
    <w:semiHidden/>
    <w:locked/>
    <w:rsid w:val="007870A4"/>
    <w:rPr>
      <w:rFonts w:cs="Times New Roman"/>
      <w:sz w:val="24"/>
      <w:szCs w:val="24"/>
    </w:rPr>
  </w:style>
  <w:style w:type="character" w:styleId="Emphasis">
    <w:name w:val="Emphasis"/>
    <w:basedOn w:val="DefaultParagraphFont"/>
    <w:uiPriority w:val="99"/>
    <w:qFormat/>
    <w:rsid w:val="003832FC"/>
    <w:rPr>
      <w:rFonts w:cs="Times New Roman"/>
      <w:i/>
      <w:iCs/>
    </w:rPr>
  </w:style>
  <w:style w:type="table" w:styleId="TableList2">
    <w:name w:val="Table List 2"/>
    <w:basedOn w:val="TableNormal"/>
    <w:uiPriority w:val="99"/>
    <w:semiHidden/>
    <w:rsid w:val="0088675A"/>
    <w:pPr>
      <w:spacing w:before="20" w:after="20"/>
    </w:pPr>
    <w:tblPr>
      <w:tblStyleRowBandSize w:val="2"/>
      <w:tblInd w:w="0" w:type="dxa"/>
      <w:tblBorders>
        <w:bottom w:val="single" w:sz="12" w:space="0" w:color="808080"/>
      </w:tblBorders>
      <w:tblCellMar>
        <w:top w:w="0" w:type="dxa"/>
        <w:left w:w="108" w:type="dxa"/>
        <w:bottom w:w="0" w:type="dxa"/>
        <w:right w:w="108" w:type="dxa"/>
      </w:tblCellMar>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paragraph" w:styleId="Index1">
    <w:name w:val="index 1"/>
    <w:basedOn w:val="Normal"/>
    <w:next w:val="Normal"/>
    <w:uiPriority w:val="99"/>
    <w:rsid w:val="003832FC"/>
    <w:pPr>
      <w:tabs>
        <w:tab w:val="right" w:leader="dot" w:pos="4310"/>
      </w:tabs>
      <w:spacing w:before="0"/>
      <w:ind w:left="216" w:hanging="216"/>
    </w:pPr>
  </w:style>
  <w:style w:type="paragraph" w:styleId="Index4">
    <w:name w:val="index 4"/>
    <w:basedOn w:val="Normal"/>
    <w:next w:val="Normal"/>
    <w:autoRedefine/>
    <w:uiPriority w:val="99"/>
    <w:semiHidden/>
    <w:rsid w:val="003832FC"/>
    <w:pPr>
      <w:spacing w:before="0"/>
      <w:ind w:left="960" w:hanging="240"/>
    </w:pPr>
    <w:rPr>
      <w:sz w:val="20"/>
      <w:szCs w:val="20"/>
    </w:rPr>
  </w:style>
  <w:style w:type="paragraph" w:styleId="Index5">
    <w:name w:val="index 5"/>
    <w:basedOn w:val="Normal"/>
    <w:next w:val="Normal"/>
    <w:autoRedefine/>
    <w:uiPriority w:val="99"/>
    <w:semiHidden/>
    <w:rsid w:val="003832FC"/>
    <w:pPr>
      <w:spacing w:before="0"/>
      <w:ind w:left="1200" w:hanging="240"/>
    </w:pPr>
    <w:rPr>
      <w:sz w:val="20"/>
      <w:szCs w:val="20"/>
    </w:rPr>
  </w:style>
  <w:style w:type="paragraph" w:styleId="Index6">
    <w:name w:val="index 6"/>
    <w:basedOn w:val="Normal"/>
    <w:next w:val="Normal"/>
    <w:autoRedefine/>
    <w:uiPriority w:val="99"/>
    <w:semiHidden/>
    <w:rsid w:val="003832FC"/>
    <w:pPr>
      <w:spacing w:before="0"/>
      <w:ind w:left="1440" w:hanging="240"/>
    </w:pPr>
    <w:rPr>
      <w:sz w:val="20"/>
      <w:szCs w:val="20"/>
    </w:rPr>
  </w:style>
  <w:style w:type="paragraph" w:styleId="Index7">
    <w:name w:val="index 7"/>
    <w:basedOn w:val="Normal"/>
    <w:next w:val="Normal"/>
    <w:autoRedefine/>
    <w:uiPriority w:val="99"/>
    <w:semiHidden/>
    <w:rsid w:val="003832FC"/>
    <w:pPr>
      <w:spacing w:before="0"/>
      <w:ind w:left="1680" w:hanging="240"/>
    </w:pPr>
    <w:rPr>
      <w:sz w:val="20"/>
      <w:szCs w:val="20"/>
    </w:rPr>
  </w:style>
  <w:style w:type="paragraph" w:styleId="Index8">
    <w:name w:val="index 8"/>
    <w:basedOn w:val="Normal"/>
    <w:next w:val="Normal"/>
    <w:autoRedefine/>
    <w:uiPriority w:val="99"/>
    <w:semiHidden/>
    <w:rsid w:val="003832FC"/>
    <w:pPr>
      <w:spacing w:before="0"/>
      <w:ind w:left="1920" w:hanging="240"/>
    </w:pPr>
    <w:rPr>
      <w:sz w:val="20"/>
      <w:szCs w:val="20"/>
    </w:rPr>
  </w:style>
  <w:style w:type="paragraph" w:styleId="Index9">
    <w:name w:val="index 9"/>
    <w:basedOn w:val="Normal"/>
    <w:next w:val="Normal"/>
    <w:autoRedefine/>
    <w:uiPriority w:val="99"/>
    <w:semiHidden/>
    <w:rsid w:val="003832FC"/>
    <w:pPr>
      <w:spacing w:before="0"/>
      <w:ind w:left="2160" w:hanging="240"/>
    </w:pPr>
    <w:rPr>
      <w:sz w:val="20"/>
      <w:szCs w:val="20"/>
    </w:rPr>
  </w:style>
  <w:style w:type="paragraph" w:styleId="IndexHeading">
    <w:name w:val="index heading"/>
    <w:basedOn w:val="Normal"/>
    <w:next w:val="Normal"/>
    <w:uiPriority w:val="99"/>
    <w:rsid w:val="003832FC"/>
    <w:pPr>
      <w:spacing w:before="120" w:after="120"/>
    </w:pPr>
    <w:rPr>
      <w:rFonts w:ascii="Arial" w:hAnsi="Arial"/>
      <w:b/>
      <w:bCs/>
      <w:iCs/>
      <w:sz w:val="28"/>
      <w:szCs w:val="20"/>
    </w:rPr>
  </w:style>
  <w:style w:type="character" w:styleId="LineNumber">
    <w:name w:val="line number"/>
    <w:basedOn w:val="DefaultParagraphFont"/>
    <w:uiPriority w:val="99"/>
    <w:semiHidden/>
    <w:rsid w:val="003832FC"/>
    <w:rPr>
      <w:rFonts w:cs="Times New Roman"/>
    </w:rPr>
  </w:style>
  <w:style w:type="paragraph" w:styleId="List">
    <w:name w:val="List"/>
    <w:basedOn w:val="Normal"/>
    <w:uiPriority w:val="99"/>
    <w:semiHidden/>
    <w:rsid w:val="003832FC"/>
    <w:pPr>
      <w:ind w:left="360" w:hanging="360"/>
    </w:pPr>
  </w:style>
  <w:style w:type="paragraph" w:styleId="List2">
    <w:name w:val="List 2"/>
    <w:basedOn w:val="Normal"/>
    <w:uiPriority w:val="99"/>
    <w:rsid w:val="003832FC"/>
    <w:pPr>
      <w:ind w:left="720" w:hanging="360"/>
    </w:pPr>
  </w:style>
  <w:style w:type="paragraph" w:styleId="List3">
    <w:name w:val="List 3"/>
    <w:basedOn w:val="Normal"/>
    <w:uiPriority w:val="99"/>
    <w:semiHidden/>
    <w:rsid w:val="003832FC"/>
    <w:pPr>
      <w:ind w:left="1080" w:hanging="360"/>
    </w:pPr>
  </w:style>
  <w:style w:type="paragraph" w:styleId="List4">
    <w:name w:val="List 4"/>
    <w:basedOn w:val="Normal"/>
    <w:uiPriority w:val="99"/>
    <w:semiHidden/>
    <w:rsid w:val="003832FC"/>
    <w:pPr>
      <w:ind w:left="1440" w:hanging="360"/>
    </w:pPr>
  </w:style>
  <w:style w:type="paragraph" w:styleId="List5">
    <w:name w:val="List 5"/>
    <w:basedOn w:val="Normal"/>
    <w:uiPriority w:val="99"/>
    <w:semiHidden/>
    <w:rsid w:val="003832FC"/>
    <w:pPr>
      <w:ind w:left="1800" w:hanging="360"/>
    </w:pPr>
  </w:style>
  <w:style w:type="paragraph" w:styleId="ListContinue">
    <w:name w:val="List Continue"/>
    <w:basedOn w:val="Normal"/>
    <w:uiPriority w:val="99"/>
    <w:semiHidden/>
    <w:rsid w:val="003832FC"/>
    <w:pPr>
      <w:spacing w:after="120"/>
      <w:ind w:left="360"/>
    </w:pPr>
  </w:style>
  <w:style w:type="paragraph" w:styleId="ListContinue2">
    <w:name w:val="List Continue 2"/>
    <w:basedOn w:val="Normal"/>
    <w:uiPriority w:val="99"/>
    <w:semiHidden/>
    <w:rsid w:val="003832FC"/>
    <w:pPr>
      <w:spacing w:after="120"/>
      <w:ind w:left="720"/>
    </w:pPr>
  </w:style>
  <w:style w:type="paragraph" w:styleId="ListContinue3">
    <w:name w:val="List Continue 3"/>
    <w:basedOn w:val="Normal"/>
    <w:uiPriority w:val="99"/>
    <w:semiHidden/>
    <w:rsid w:val="003832FC"/>
    <w:pPr>
      <w:spacing w:after="120"/>
      <w:ind w:left="1080"/>
    </w:pPr>
  </w:style>
  <w:style w:type="paragraph" w:styleId="ListContinue4">
    <w:name w:val="List Continue 4"/>
    <w:basedOn w:val="Normal"/>
    <w:uiPriority w:val="99"/>
    <w:semiHidden/>
    <w:rsid w:val="003832FC"/>
    <w:pPr>
      <w:spacing w:after="120"/>
      <w:ind w:left="1440"/>
    </w:pPr>
  </w:style>
  <w:style w:type="paragraph" w:styleId="ListContinue5">
    <w:name w:val="List Continue 5"/>
    <w:basedOn w:val="Normal"/>
    <w:uiPriority w:val="99"/>
    <w:semiHidden/>
    <w:rsid w:val="003832FC"/>
    <w:pPr>
      <w:spacing w:after="120"/>
      <w:ind w:left="1800"/>
    </w:pPr>
  </w:style>
  <w:style w:type="paragraph" w:styleId="NormalIndent">
    <w:name w:val="Normal Indent"/>
    <w:basedOn w:val="Normal"/>
    <w:uiPriority w:val="99"/>
    <w:rsid w:val="003832FC"/>
    <w:pPr>
      <w:ind w:left="360"/>
    </w:pPr>
  </w:style>
  <w:style w:type="paragraph" w:styleId="NoteHeading">
    <w:name w:val="Note Heading"/>
    <w:basedOn w:val="Normal"/>
    <w:next w:val="Normal"/>
    <w:link w:val="NoteHeadingChar"/>
    <w:uiPriority w:val="99"/>
    <w:semiHidden/>
    <w:rsid w:val="003832FC"/>
  </w:style>
  <w:style w:type="character" w:customStyle="1" w:styleId="NoteHeadingChar">
    <w:name w:val="Note Heading Char"/>
    <w:basedOn w:val="DefaultParagraphFont"/>
    <w:link w:val="NoteHeading"/>
    <w:uiPriority w:val="99"/>
    <w:semiHidden/>
    <w:locked/>
    <w:rsid w:val="007870A4"/>
    <w:rPr>
      <w:rFonts w:cs="Times New Roman"/>
      <w:sz w:val="24"/>
      <w:szCs w:val="24"/>
    </w:rPr>
  </w:style>
  <w:style w:type="paragraph" w:styleId="PlainText">
    <w:name w:val="Plain Text"/>
    <w:basedOn w:val="Normal"/>
    <w:link w:val="PlainTextChar"/>
    <w:uiPriority w:val="99"/>
    <w:semiHidden/>
    <w:rsid w:val="003832FC"/>
    <w:rPr>
      <w:rFonts w:ascii="Courier New" w:hAnsi="Courier New" w:cs="Courier New"/>
      <w:sz w:val="20"/>
      <w:szCs w:val="20"/>
    </w:rPr>
  </w:style>
  <w:style w:type="character" w:customStyle="1" w:styleId="PlainTextChar">
    <w:name w:val="Plain Text Char"/>
    <w:basedOn w:val="DefaultParagraphFont"/>
    <w:link w:val="PlainText"/>
    <w:uiPriority w:val="99"/>
    <w:semiHidden/>
    <w:locked/>
    <w:rsid w:val="007870A4"/>
    <w:rPr>
      <w:rFonts w:ascii="Courier New" w:hAnsi="Courier New" w:cs="Courier New"/>
      <w:sz w:val="20"/>
      <w:szCs w:val="20"/>
    </w:rPr>
  </w:style>
  <w:style w:type="paragraph" w:styleId="Salutation">
    <w:name w:val="Salutation"/>
    <w:basedOn w:val="Normal"/>
    <w:next w:val="Normal"/>
    <w:link w:val="SalutationChar"/>
    <w:uiPriority w:val="99"/>
    <w:semiHidden/>
    <w:rsid w:val="00825730"/>
  </w:style>
  <w:style w:type="character" w:customStyle="1" w:styleId="SalutationChar">
    <w:name w:val="Salutation Char"/>
    <w:basedOn w:val="DefaultParagraphFont"/>
    <w:link w:val="Salutation"/>
    <w:uiPriority w:val="99"/>
    <w:semiHidden/>
    <w:locked/>
    <w:rsid w:val="007870A4"/>
    <w:rPr>
      <w:rFonts w:cs="Times New Roman"/>
      <w:sz w:val="24"/>
      <w:szCs w:val="24"/>
    </w:rPr>
  </w:style>
  <w:style w:type="paragraph" w:styleId="Signature">
    <w:name w:val="Signature"/>
    <w:basedOn w:val="Normal"/>
    <w:link w:val="SignatureChar"/>
    <w:uiPriority w:val="99"/>
    <w:semiHidden/>
    <w:rsid w:val="00825730"/>
    <w:pPr>
      <w:ind w:left="4320"/>
    </w:pPr>
  </w:style>
  <w:style w:type="character" w:customStyle="1" w:styleId="SignatureChar">
    <w:name w:val="Signature Char"/>
    <w:basedOn w:val="DefaultParagraphFont"/>
    <w:link w:val="Signature"/>
    <w:uiPriority w:val="99"/>
    <w:semiHidden/>
    <w:locked/>
    <w:rsid w:val="007870A4"/>
    <w:rPr>
      <w:rFonts w:cs="Times New Roman"/>
      <w:sz w:val="24"/>
      <w:szCs w:val="24"/>
    </w:rPr>
  </w:style>
  <w:style w:type="character" w:styleId="Strong">
    <w:name w:val="Strong"/>
    <w:basedOn w:val="DefaultParagraphFont"/>
    <w:uiPriority w:val="99"/>
    <w:qFormat/>
    <w:rsid w:val="003832FC"/>
    <w:rPr>
      <w:rFonts w:cs="Times New Roman"/>
      <w:b/>
      <w:bCs/>
    </w:rPr>
  </w:style>
  <w:style w:type="table" w:styleId="Table3Deffects1">
    <w:name w:val="Table 3D effects 1"/>
    <w:basedOn w:val="TableNormal"/>
    <w:uiPriority w:val="99"/>
    <w:semiHidden/>
    <w:rsid w:val="00825730"/>
    <w:pPr>
      <w:spacing w:before="20" w:after="20"/>
    </w:pPr>
    <w:tblPr>
      <w:tblInd w:w="0" w:type="dxa"/>
      <w:tblCellMar>
        <w:top w:w="0" w:type="dxa"/>
        <w:left w:w="108" w:type="dxa"/>
        <w:bottom w:w="0" w:type="dxa"/>
        <w:right w:w="108" w:type="dxa"/>
      </w:tblCellMa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uiPriority w:val="99"/>
    <w:semiHidden/>
    <w:rsid w:val="00825730"/>
    <w:pPr>
      <w:spacing w:before="20" w:after="20"/>
    </w:pPr>
    <w:tblPr>
      <w:tblStyleRowBandSize w:val="1"/>
      <w:tblInd w:w="0" w:type="dxa"/>
      <w:tblCellMar>
        <w:top w:w="0" w:type="dxa"/>
        <w:left w:w="108" w:type="dxa"/>
        <w:bottom w:w="0" w:type="dxa"/>
        <w:right w:w="108" w:type="dxa"/>
      </w:tblCellMar>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3Deffects3">
    <w:name w:val="Table 3D effects 3"/>
    <w:basedOn w:val="TableNormal"/>
    <w:uiPriority w:val="99"/>
    <w:semiHidden/>
    <w:rsid w:val="00825730"/>
    <w:pPr>
      <w:spacing w:before="20" w:after="20"/>
    </w:pPr>
    <w:tblPr>
      <w:tblStyleRowBandSize w:val="1"/>
      <w:tblStyleColBandSize w:val="1"/>
      <w:tblInd w:w="0" w:type="dxa"/>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lassic1">
    <w:name w:val="Table Classic 1"/>
    <w:basedOn w:val="TableNormal"/>
    <w:uiPriority w:val="99"/>
    <w:semiHidden/>
    <w:rsid w:val="003832FC"/>
    <w:pPr>
      <w:spacing w:before="20" w:after="20"/>
    </w:p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lassic2">
    <w:name w:val="Table Classic 2"/>
    <w:basedOn w:val="TableNormal"/>
    <w:uiPriority w:val="99"/>
    <w:semiHidden/>
    <w:rsid w:val="00825730"/>
    <w:pPr>
      <w:spacing w:before="20" w:after="20"/>
    </w:p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TableClassic3">
    <w:name w:val="Table Classic 3"/>
    <w:basedOn w:val="TableNormal"/>
    <w:uiPriority w:val="99"/>
    <w:semiHidden/>
    <w:rsid w:val="00825730"/>
    <w:pPr>
      <w:spacing w:before="20" w:after="20"/>
    </w:pPr>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semiHidden/>
    <w:rsid w:val="00825730"/>
    <w:pPr>
      <w:spacing w:before="20" w:after="20"/>
    </w:p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styleId="TableColorful1">
    <w:name w:val="Table Colorful 1"/>
    <w:basedOn w:val="TableNormal"/>
    <w:uiPriority w:val="99"/>
    <w:semiHidden/>
    <w:rsid w:val="00825730"/>
    <w:pPr>
      <w:spacing w:before="20" w:after="20"/>
    </w:pPr>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leColorful2">
    <w:name w:val="Table Colorful 2"/>
    <w:basedOn w:val="TableNormal"/>
    <w:uiPriority w:val="99"/>
    <w:semiHidden/>
    <w:rsid w:val="00825730"/>
    <w:pPr>
      <w:spacing w:before="20" w:after="20"/>
    </w:p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leColorful3">
    <w:name w:val="Table Colorful 3"/>
    <w:basedOn w:val="TableNormal"/>
    <w:uiPriority w:val="99"/>
    <w:semiHidden/>
    <w:rsid w:val="00825730"/>
    <w:pPr>
      <w:spacing w:before="20" w:after="20"/>
    </w:p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semiHidden/>
    <w:rsid w:val="00825730"/>
    <w:pPr>
      <w:spacing w:before="20" w:after="20"/>
    </w:pPr>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olumns2">
    <w:name w:val="Table Columns 2"/>
    <w:basedOn w:val="TableNormal"/>
    <w:uiPriority w:val="99"/>
    <w:semiHidden/>
    <w:rsid w:val="00825730"/>
    <w:pPr>
      <w:spacing w:before="20" w:after="20"/>
    </w:pPr>
    <w:rPr>
      <w:b/>
      <w:bCs/>
    </w:r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olumns3">
    <w:name w:val="Table Columns 3"/>
    <w:basedOn w:val="TableNormal"/>
    <w:uiPriority w:val="99"/>
    <w:semiHidden/>
    <w:rsid w:val="00825730"/>
    <w:pPr>
      <w:spacing w:before="20" w:after="20"/>
    </w:pPr>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TableColumns4">
    <w:name w:val="Table Columns 4"/>
    <w:basedOn w:val="TableNormal"/>
    <w:uiPriority w:val="99"/>
    <w:semiHidden/>
    <w:rsid w:val="00825730"/>
    <w:pPr>
      <w:spacing w:before="20" w:after="20"/>
    </w:p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TableColumns5">
    <w:name w:val="Table Columns 5"/>
    <w:basedOn w:val="TableNormal"/>
    <w:uiPriority w:val="99"/>
    <w:semiHidden/>
    <w:rsid w:val="00825730"/>
    <w:pPr>
      <w:spacing w:before="20" w:after="20"/>
    </w:p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TableContemporary">
    <w:name w:val="Table Contemporary"/>
    <w:basedOn w:val="TableNormal"/>
    <w:uiPriority w:val="99"/>
    <w:semiHidden/>
    <w:rsid w:val="00825730"/>
    <w:pPr>
      <w:spacing w:before="20" w:after="20"/>
    </w:p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uiPriority w:val="99"/>
    <w:semiHidden/>
    <w:rsid w:val="00825730"/>
    <w:pPr>
      <w:spacing w:before="20" w:after="20"/>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table" w:styleId="TableGrid1">
    <w:name w:val="Table Grid 1"/>
    <w:basedOn w:val="TableNormal"/>
    <w:uiPriority w:val="99"/>
    <w:semiHidden/>
    <w:rsid w:val="00825730"/>
    <w:pPr>
      <w:spacing w:before="20" w:after="20"/>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TableGrid2">
    <w:name w:val="Table Grid 2"/>
    <w:basedOn w:val="TableNormal"/>
    <w:uiPriority w:val="99"/>
    <w:semiHidden/>
    <w:rsid w:val="00825730"/>
    <w:pPr>
      <w:spacing w:before="20" w:after="20"/>
    </w:p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TableGrid3">
    <w:name w:val="Table Grid 3"/>
    <w:basedOn w:val="TableNormal"/>
    <w:uiPriority w:val="99"/>
    <w:semiHidden/>
    <w:rsid w:val="00825730"/>
    <w:pPr>
      <w:spacing w:before="20" w:after="20"/>
    </w:p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TableGrid4">
    <w:name w:val="Table Grid 4"/>
    <w:basedOn w:val="TableNormal"/>
    <w:uiPriority w:val="99"/>
    <w:semiHidden/>
    <w:rsid w:val="00825730"/>
    <w:pPr>
      <w:spacing w:before="20" w:after="20"/>
    </w:p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TableGrid5">
    <w:name w:val="Table Grid 5"/>
    <w:basedOn w:val="TableNormal"/>
    <w:uiPriority w:val="99"/>
    <w:semiHidden/>
    <w:rsid w:val="00825730"/>
    <w:pPr>
      <w:spacing w:before="20" w:after="20"/>
    </w:p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6">
    <w:name w:val="Table Grid 6"/>
    <w:basedOn w:val="TableNormal"/>
    <w:uiPriority w:val="99"/>
    <w:semiHidden/>
    <w:rsid w:val="00825730"/>
    <w:pPr>
      <w:spacing w:before="20" w:after="20"/>
    </w:p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7">
    <w:name w:val="Table Grid 7"/>
    <w:basedOn w:val="TableNormal"/>
    <w:uiPriority w:val="99"/>
    <w:semiHidden/>
    <w:rsid w:val="00825730"/>
    <w:pPr>
      <w:spacing w:before="20" w:after="20"/>
    </w:pPr>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8">
    <w:name w:val="Table Grid 8"/>
    <w:basedOn w:val="TableNormal"/>
    <w:uiPriority w:val="99"/>
    <w:semiHidden/>
    <w:rsid w:val="00825730"/>
    <w:pPr>
      <w:spacing w:before="20" w:after="20"/>
    </w:p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paragraph" w:styleId="TableofAuthorities">
    <w:name w:val="table of authorities"/>
    <w:basedOn w:val="Normal"/>
    <w:next w:val="Normal"/>
    <w:uiPriority w:val="99"/>
    <w:semiHidden/>
    <w:rsid w:val="00825730"/>
    <w:pPr>
      <w:ind w:left="240" w:hanging="240"/>
    </w:pPr>
  </w:style>
  <w:style w:type="paragraph" w:styleId="TableofFigures">
    <w:name w:val="table of figures"/>
    <w:basedOn w:val="Normal"/>
    <w:next w:val="Normal"/>
    <w:uiPriority w:val="99"/>
    <w:semiHidden/>
    <w:rsid w:val="00825730"/>
  </w:style>
  <w:style w:type="paragraph" w:styleId="TOC5">
    <w:name w:val="toc 5"/>
    <w:basedOn w:val="TOC4"/>
    <w:next w:val="Normal"/>
    <w:autoRedefine/>
    <w:uiPriority w:val="99"/>
    <w:rsid w:val="003832FC"/>
    <w:pPr>
      <w:ind w:left="965"/>
    </w:pPr>
  </w:style>
  <w:style w:type="paragraph" w:styleId="TOC6">
    <w:name w:val="toc 6"/>
    <w:basedOn w:val="Normal"/>
    <w:next w:val="Normal"/>
    <w:autoRedefine/>
    <w:uiPriority w:val="99"/>
    <w:semiHidden/>
    <w:rsid w:val="003832FC"/>
    <w:pPr>
      <w:ind w:left="1195"/>
    </w:pPr>
  </w:style>
  <w:style w:type="paragraph" w:styleId="TOC7">
    <w:name w:val="toc 7"/>
    <w:basedOn w:val="Normal"/>
    <w:next w:val="Normal"/>
    <w:autoRedefine/>
    <w:uiPriority w:val="99"/>
    <w:semiHidden/>
    <w:rsid w:val="003832FC"/>
    <w:pPr>
      <w:ind w:left="1440"/>
    </w:pPr>
  </w:style>
  <w:style w:type="paragraph" w:styleId="TOC8">
    <w:name w:val="toc 8"/>
    <w:basedOn w:val="Normal"/>
    <w:next w:val="Normal"/>
    <w:autoRedefine/>
    <w:uiPriority w:val="99"/>
    <w:semiHidden/>
    <w:rsid w:val="003832FC"/>
    <w:pPr>
      <w:ind w:left="1680"/>
    </w:pPr>
  </w:style>
  <w:style w:type="table" w:styleId="TableList3">
    <w:name w:val="Table List 3"/>
    <w:basedOn w:val="TableNormal"/>
    <w:uiPriority w:val="99"/>
    <w:semiHidden/>
    <w:rsid w:val="00825730"/>
    <w:pPr>
      <w:spacing w:before="20" w:after="20"/>
    </w:p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TableList4">
    <w:name w:val="Table List 4"/>
    <w:basedOn w:val="TableNormal"/>
    <w:uiPriority w:val="99"/>
    <w:semiHidden/>
    <w:rsid w:val="00825730"/>
    <w:pPr>
      <w:spacing w:before="20" w:after="20"/>
    </w:p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uiPriority w:val="99"/>
    <w:semiHidden/>
    <w:rsid w:val="00825730"/>
    <w:pPr>
      <w:spacing w:before="20" w:after="20"/>
    </w:p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TableList6">
    <w:name w:val="Table List 6"/>
    <w:basedOn w:val="TableNormal"/>
    <w:uiPriority w:val="99"/>
    <w:semiHidden/>
    <w:rsid w:val="00825730"/>
    <w:pPr>
      <w:spacing w:before="20" w:after="20"/>
    </w:p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semiHidden/>
    <w:rsid w:val="00825730"/>
    <w:pPr>
      <w:spacing w:before="20" w:after="20"/>
    </w:p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semiHidden/>
    <w:rsid w:val="00825730"/>
    <w:pPr>
      <w:spacing w:before="20" w:after="20"/>
    </w:p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uiPriority w:val="99"/>
    <w:semiHidden/>
    <w:rsid w:val="00825730"/>
    <w:pPr>
      <w:spacing w:before="20" w:after="20"/>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uiPriority w:val="99"/>
    <w:semiHidden/>
    <w:rsid w:val="00825730"/>
    <w:pPr>
      <w:spacing w:before="20" w:after="20"/>
    </w:p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TableSimple2">
    <w:name w:val="Table Simple 2"/>
    <w:basedOn w:val="TableNormal"/>
    <w:uiPriority w:val="99"/>
    <w:semiHidden/>
    <w:rsid w:val="00825730"/>
    <w:pPr>
      <w:spacing w:before="20" w:after="20"/>
    </w:pPr>
    <w:tblPr>
      <w:tblInd w:w="0" w:type="dxa"/>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uiPriority w:val="99"/>
    <w:semiHidden/>
    <w:rsid w:val="00825730"/>
    <w:pPr>
      <w:spacing w:before="20" w:after="20"/>
    </w:p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uiPriority w:val="99"/>
    <w:semiHidden/>
    <w:rsid w:val="00825730"/>
    <w:pPr>
      <w:spacing w:before="20" w:after="20"/>
    </w:pPr>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Subtle2">
    <w:name w:val="Table Subtle 2"/>
    <w:basedOn w:val="TableNormal"/>
    <w:uiPriority w:val="99"/>
    <w:semiHidden/>
    <w:rsid w:val="00825730"/>
    <w:pPr>
      <w:spacing w:before="20" w:after="20"/>
    </w:p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Theme">
    <w:name w:val="Table Theme"/>
    <w:basedOn w:val="TableNormal"/>
    <w:uiPriority w:val="99"/>
    <w:semiHidden/>
    <w:rsid w:val="00825730"/>
    <w:pPr>
      <w:spacing w:before="20" w:after="2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Web1">
    <w:name w:val="Table Web 1"/>
    <w:basedOn w:val="TableNormal"/>
    <w:uiPriority w:val="99"/>
    <w:semiHidden/>
    <w:rsid w:val="00825730"/>
    <w:pPr>
      <w:spacing w:before="20" w:after="20"/>
    </w:p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2">
    <w:name w:val="Table Web 2"/>
    <w:basedOn w:val="TableNormal"/>
    <w:uiPriority w:val="99"/>
    <w:semiHidden/>
    <w:rsid w:val="00825730"/>
    <w:pPr>
      <w:spacing w:before="20" w:after="20"/>
    </w:p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uiPriority w:val="99"/>
    <w:semiHidden/>
    <w:rsid w:val="00825730"/>
    <w:pPr>
      <w:spacing w:before="20" w:after="20"/>
    </w:p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ListBullet4">
    <w:name w:val="List Bullet 4"/>
    <w:basedOn w:val="Normal"/>
    <w:uiPriority w:val="99"/>
    <w:rsid w:val="003832FC"/>
    <w:pPr>
      <w:numPr>
        <w:numId w:val="1"/>
      </w:numPr>
      <w:tabs>
        <w:tab w:val="clear" w:pos="360"/>
        <w:tab w:val="num" w:pos="1440"/>
      </w:tabs>
      <w:ind w:left="1440"/>
    </w:pPr>
  </w:style>
  <w:style w:type="paragraph" w:styleId="NormalWeb">
    <w:name w:val="Normal (Web)"/>
    <w:basedOn w:val="Normal"/>
    <w:uiPriority w:val="99"/>
    <w:semiHidden/>
    <w:rsid w:val="003832FC"/>
  </w:style>
  <w:style w:type="paragraph" w:styleId="Index2">
    <w:name w:val="index 2"/>
    <w:basedOn w:val="Index1"/>
    <w:next w:val="Normal"/>
    <w:uiPriority w:val="99"/>
    <w:rsid w:val="003832FC"/>
    <w:pPr>
      <w:ind w:left="432"/>
    </w:pPr>
  </w:style>
  <w:style w:type="paragraph" w:styleId="Caption">
    <w:name w:val="caption"/>
    <w:basedOn w:val="Normal"/>
    <w:next w:val="Normal"/>
    <w:uiPriority w:val="99"/>
    <w:qFormat/>
    <w:rsid w:val="003832FC"/>
    <w:pPr>
      <w:jc w:val="center"/>
    </w:pPr>
    <w:rPr>
      <w:rFonts w:ascii="Arial" w:hAnsi="Arial"/>
      <w:b/>
      <w:bCs/>
      <w:sz w:val="20"/>
      <w:szCs w:val="20"/>
    </w:rPr>
  </w:style>
  <w:style w:type="paragraph" w:customStyle="1" w:styleId="StyleCaptionLeft">
    <w:name w:val="Style Caption + Left"/>
    <w:basedOn w:val="Caption"/>
    <w:uiPriority w:val="99"/>
    <w:rsid w:val="000B2F20"/>
  </w:style>
  <w:style w:type="paragraph" w:styleId="BodyText">
    <w:name w:val="Body Text"/>
    <w:basedOn w:val="Normal"/>
    <w:link w:val="BodyTextChar"/>
    <w:uiPriority w:val="99"/>
    <w:semiHidden/>
    <w:rsid w:val="000B2F20"/>
    <w:pPr>
      <w:spacing w:after="120"/>
    </w:pPr>
  </w:style>
  <w:style w:type="character" w:customStyle="1" w:styleId="BodyTextChar">
    <w:name w:val="Body Text Char"/>
    <w:basedOn w:val="DefaultParagraphFont"/>
    <w:link w:val="BodyText"/>
    <w:uiPriority w:val="99"/>
    <w:semiHidden/>
    <w:locked/>
    <w:rsid w:val="007870A4"/>
    <w:rPr>
      <w:rFonts w:cs="Times New Roman"/>
      <w:sz w:val="24"/>
      <w:szCs w:val="24"/>
    </w:rPr>
  </w:style>
  <w:style w:type="paragraph" w:styleId="BodyText2">
    <w:name w:val="Body Text 2"/>
    <w:basedOn w:val="Normal"/>
    <w:link w:val="BodyText2Char"/>
    <w:uiPriority w:val="99"/>
    <w:semiHidden/>
    <w:rsid w:val="000B2F20"/>
    <w:pPr>
      <w:spacing w:after="120" w:line="480" w:lineRule="auto"/>
    </w:pPr>
  </w:style>
  <w:style w:type="character" w:customStyle="1" w:styleId="BodyText2Char">
    <w:name w:val="Body Text 2 Char"/>
    <w:basedOn w:val="DefaultParagraphFont"/>
    <w:link w:val="BodyText2"/>
    <w:uiPriority w:val="99"/>
    <w:semiHidden/>
    <w:locked/>
    <w:rsid w:val="007870A4"/>
    <w:rPr>
      <w:rFonts w:cs="Times New Roman"/>
      <w:sz w:val="24"/>
      <w:szCs w:val="24"/>
    </w:rPr>
  </w:style>
  <w:style w:type="paragraph" w:styleId="BodyText3">
    <w:name w:val="Body Text 3"/>
    <w:basedOn w:val="Normal"/>
    <w:link w:val="BodyText3Char"/>
    <w:uiPriority w:val="99"/>
    <w:semiHidden/>
    <w:rsid w:val="000B2F20"/>
    <w:pPr>
      <w:spacing w:after="120"/>
    </w:pPr>
    <w:rPr>
      <w:sz w:val="16"/>
      <w:szCs w:val="16"/>
    </w:rPr>
  </w:style>
  <w:style w:type="character" w:customStyle="1" w:styleId="BodyText3Char">
    <w:name w:val="Body Text 3 Char"/>
    <w:basedOn w:val="DefaultParagraphFont"/>
    <w:link w:val="BodyText3"/>
    <w:uiPriority w:val="99"/>
    <w:semiHidden/>
    <w:locked/>
    <w:rsid w:val="007870A4"/>
    <w:rPr>
      <w:rFonts w:cs="Times New Roman"/>
      <w:sz w:val="16"/>
      <w:szCs w:val="16"/>
    </w:rPr>
  </w:style>
  <w:style w:type="paragraph" w:styleId="BodyTextFirstIndent">
    <w:name w:val="Body Text First Indent"/>
    <w:basedOn w:val="BodyText"/>
    <w:link w:val="BodyTextFirstIndentChar"/>
    <w:uiPriority w:val="99"/>
    <w:semiHidden/>
    <w:rsid w:val="000B2F20"/>
    <w:pPr>
      <w:ind w:firstLine="210"/>
    </w:pPr>
  </w:style>
  <w:style w:type="character" w:customStyle="1" w:styleId="BodyTextFirstIndentChar">
    <w:name w:val="Body Text First Indent Char"/>
    <w:basedOn w:val="BodyTextChar"/>
    <w:link w:val="BodyTextFirstIndent"/>
    <w:uiPriority w:val="99"/>
    <w:semiHidden/>
    <w:locked/>
    <w:rsid w:val="007870A4"/>
  </w:style>
  <w:style w:type="paragraph" w:styleId="BodyTextIndent">
    <w:name w:val="Body Text Indent"/>
    <w:basedOn w:val="Normal"/>
    <w:link w:val="BodyTextIndentChar"/>
    <w:uiPriority w:val="99"/>
    <w:semiHidden/>
    <w:rsid w:val="000B2F20"/>
    <w:pPr>
      <w:spacing w:after="120"/>
      <w:ind w:left="360"/>
    </w:pPr>
  </w:style>
  <w:style w:type="character" w:customStyle="1" w:styleId="BodyTextIndentChar">
    <w:name w:val="Body Text Indent Char"/>
    <w:basedOn w:val="DefaultParagraphFont"/>
    <w:link w:val="BodyTextIndent"/>
    <w:uiPriority w:val="99"/>
    <w:semiHidden/>
    <w:locked/>
    <w:rsid w:val="007870A4"/>
    <w:rPr>
      <w:rFonts w:cs="Times New Roman"/>
      <w:sz w:val="24"/>
      <w:szCs w:val="24"/>
    </w:rPr>
  </w:style>
  <w:style w:type="paragraph" w:styleId="BodyTextFirstIndent2">
    <w:name w:val="Body Text First Indent 2"/>
    <w:basedOn w:val="BodyTextIndent"/>
    <w:link w:val="BodyTextFirstIndent2Char"/>
    <w:uiPriority w:val="99"/>
    <w:semiHidden/>
    <w:rsid w:val="000B2F20"/>
    <w:pPr>
      <w:ind w:firstLine="210"/>
    </w:pPr>
  </w:style>
  <w:style w:type="character" w:customStyle="1" w:styleId="BodyTextFirstIndent2Char">
    <w:name w:val="Body Text First Indent 2 Char"/>
    <w:basedOn w:val="BodyTextIndentChar"/>
    <w:link w:val="BodyTextFirstIndent2"/>
    <w:uiPriority w:val="99"/>
    <w:semiHidden/>
    <w:locked/>
    <w:rsid w:val="007870A4"/>
  </w:style>
  <w:style w:type="paragraph" w:styleId="BodyTextIndent2">
    <w:name w:val="Body Text Indent 2"/>
    <w:basedOn w:val="Normal"/>
    <w:link w:val="BodyTextIndent2Char"/>
    <w:uiPriority w:val="99"/>
    <w:semiHidden/>
    <w:rsid w:val="000B2F20"/>
    <w:pPr>
      <w:spacing w:after="120" w:line="480" w:lineRule="auto"/>
      <w:ind w:left="360"/>
    </w:pPr>
  </w:style>
  <w:style w:type="character" w:customStyle="1" w:styleId="BodyTextIndent2Char">
    <w:name w:val="Body Text Indent 2 Char"/>
    <w:basedOn w:val="DefaultParagraphFont"/>
    <w:link w:val="BodyTextIndent2"/>
    <w:uiPriority w:val="99"/>
    <w:semiHidden/>
    <w:locked/>
    <w:rsid w:val="007870A4"/>
    <w:rPr>
      <w:rFonts w:cs="Times New Roman"/>
      <w:sz w:val="24"/>
      <w:szCs w:val="24"/>
    </w:rPr>
  </w:style>
  <w:style w:type="paragraph" w:styleId="BodyTextIndent3">
    <w:name w:val="Body Text Indent 3"/>
    <w:basedOn w:val="Normal"/>
    <w:link w:val="BodyTextIndent3Char"/>
    <w:uiPriority w:val="99"/>
    <w:semiHidden/>
    <w:rsid w:val="000B2F20"/>
    <w:pPr>
      <w:spacing w:after="120"/>
      <w:ind w:left="360"/>
    </w:pPr>
    <w:rPr>
      <w:sz w:val="16"/>
      <w:szCs w:val="16"/>
    </w:rPr>
  </w:style>
  <w:style w:type="character" w:customStyle="1" w:styleId="BodyTextIndent3Char">
    <w:name w:val="Body Text Indent 3 Char"/>
    <w:basedOn w:val="DefaultParagraphFont"/>
    <w:link w:val="BodyTextIndent3"/>
    <w:uiPriority w:val="99"/>
    <w:semiHidden/>
    <w:locked/>
    <w:rsid w:val="007870A4"/>
    <w:rPr>
      <w:rFonts w:cs="Times New Roman"/>
      <w:sz w:val="16"/>
      <w:szCs w:val="16"/>
    </w:rPr>
  </w:style>
  <w:style w:type="character" w:styleId="BookTitle">
    <w:name w:val="Book Title"/>
    <w:basedOn w:val="DefaultParagraphFont"/>
    <w:uiPriority w:val="99"/>
    <w:qFormat/>
    <w:rsid w:val="003832FC"/>
    <w:rPr>
      <w:rFonts w:cs="Times New Roman"/>
      <w:i/>
    </w:rPr>
  </w:style>
  <w:style w:type="character" w:customStyle="1" w:styleId="Heading4CharChar">
    <w:name w:val="Heading 4 Char Char"/>
    <w:basedOn w:val="DefaultParagraphFont"/>
    <w:uiPriority w:val="99"/>
    <w:rsid w:val="003832FC"/>
    <w:rPr>
      <w:rFonts w:ascii="Arial" w:hAnsi="Arial" w:cs="Arial"/>
      <w:b/>
      <w:iCs/>
      <w:kern w:val="32"/>
      <w:sz w:val="28"/>
      <w:szCs w:val="28"/>
      <w:lang w:val="en-US" w:eastAsia="en-US" w:bidi="ar-SA"/>
    </w:rPr>
  </w:style>
  <w:style w:type="character" w:customStyle="1" w:styleId="Heading5CharChar">
    <w:name w:val="Heading 5 Char Char"/>
    <w:basedOn w:val="DefaultParagraphFont"/>
    <w:uiPriority w:val="99"/>
    <w:rsid w:val="003832FC"/>
    <w:rPr>
      <w:rFonts w:ascii="Arial" w:hAnsi="Arial" w:cs="Arial"/>
      <w:b/>
      <w:bCs/>
      <w:kern w:val="32"/>
      <w:sz w:val="26"/>
      <w:szCs w:val="26"/>
      <w:lang w:val="en-US" w:eastAsia="en-US" w:bidi="ar-SA"/>
    </w:rPr>
  </w:style>
  <w:style w:type="character" w:styleId="HTMLDefinition">
    <w:name w:val="HTML Definition"/>
    <w:basedOn w:val="DefaultParagraphFont"/>
    <w:uiPriority w:val="99"/>
    <w:semiHidden/>
    <w:rsid w:val="003832FC"/>
    <w:rPr>
      <w:rFonts w:cs="Times New Roman"/>
      <w:i/>
      <w:iCs/>
    </w:rPr>
  </w:style>
  <w:style w:type="character" w:styleId="HTMLKeyboard">
    <w:name w:val="HTML Keyboard"/>
    <w:basedOn w:val="DefaultParagraphFont"/>
    <w:uiPriority w:val="99"/>
    <w:semiHidden/>
    <w:rsid w:val="003832FC"/>
    <w:rPr>
      <w:rFonts w:ascii="Courier New" w:hAnsi="Courier New" w:cs="Courier New"/>
      <w:sz w:val="20"/>
      <w:szCs w:val="20"/>
    </w:rPr>
  </w:style>
  <w:style w:type="paragraph" w:styleId="HTMLPreformatted">
    <w:name w:val="HTML Preformatted"/>
    <w:basedOn w:val="Normal"/>
    <w:link w:val="HTMLPreformattedChar"/>
    <w:uiPriority w:val="99"/>
    <w:semiHidden/>
    <w:rsid w:val="003832FC"/>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semiHidden/>
    <w:locked/>
    <w:rsid w:val="007870A4"/>
    <w:rPr>
      <w:rFonts w:ascii="Courier New" w:hAnsi="Courier New" w:cs="Courier New"/>
      <w:sz w:val="20"/>
      <w:szCs w:val="20"/>
    </w:rPr>
  </w:style>
  <w:style w:type="character" w:styleId="HTMLSample">
    <w:name w:val="HTML Sample"/>
    <w:basedOn w:val="DefaultParagraphFont"/>
    <w:uiPriority w:val="99"/>
    <w:semiHidden/>
    <w:rsid w:val="003832FC"/>
    <w:rPr>
      <w:rFonts w:ascii="Courier New" w:hAnsi="Courier New" w:cs="Courier New"/>
    </w:rPr>
  </w:style>
  <w:style w:type="character" w:styleId="HTMLTypewriter">
    <w:name w:val="HTML Typewriter"/>
    <w:basedOn w:val="DefaultParagraphFont"/>
    <w:uiPriority w:val="99"/>
    <w:semiHidden/>
    <w:rsid w:val="003832FC"/>
    <w:rPr>
      <w:rFonts w:ascii="Courier New" w:hAnsi="Courier New" w:cs="Courier New"/>
      <w:sz w:val="20"/>
      <w:szCs w:val="20"/>
    </w:rPr>
  </w:style>
  <w:style w:type="character" w:customStyle="1" w:styleId="ListBullet2Char">
    <w:name w:val="List Bullet 2 Char"/>
    <w:basedOn w:val="DefaultParagraphFont"/>
    <w:uiPriority w:val="99"/>
    <w:rsid w:val="003832FC"/>
    <w:rPr>
      <w:rFonts w:cs="Times New Roman"/>
      <w:sz w:val="24"/>
      <w:szCs w:val="24"/>
      <w:lang w:val="en-US" w:eastAsia="en-US" w:bidi="ar-SA"/>
    </w:rPr>
  </w:style>
  <w:style w:type="character" w:customStyle="1" w:styleId="ListBullet3Char">
    <w:name w:val="List Bullet 3 Char"/>
    <w:basedOn w:val="DefaultParagraphFont"/>
    <w:uiPriority w:val="99"/>
    <w:rsid w:val="003832FC"/>
    <w:rPr>
      <w:rFonts w:cs="Times New Roman"/>
      <w:sz w:val="24"/>
      <w:szCs w:val="24"/>
      <w:lang w:val="en-US" w:eastAsia="en-US" w:bidi="ar-SA"/>
    </w:rPr>
  </w:style>
  <w:style w:type="character" w:customStyle="1" w:styleId="ListNumberCharChar">
    <w:name w:val="List Number Char Char"/>
    <w:basedOn w:val="DefaultParagraphFont"/>
    <w:uiPriority w:val="99"/>
    <w:rsid w:val="003832FC"/>
    <w:rPr>
      <w:rFonts w:cs="Times New Roman"/>
      <w:sz w:val="24"/>
      <w:szCs w:val="24"/>
      <w:lang w:val="en-US" w:eastAsia="en-US" w:bidi="ar-SA"/>
    </w:rPr>
  </w:style>
  <w:style w:type="paragraph" w:customStyle="1" w:styleId="NormalIndent2">
    <w:name w:val="Normal Indent 2"/>
    <w:basedOn w:val="NormalIndent"/>
    <w:uiPriority w:val="99"/>
    <w:rsid w:val="003832FC"/>
    <w:pPr>
      <w:spacing w:before="120"/>
      <w:ind w:left="720"/>
    </w:pPr>
  </w:style>
  <w:style w:type="paragraph" w:customStyle="1" w:styleId="NormalIndent3">
    <w:name w:val="Normal Indent 3"/>
    <w:basedOn w:val="NormalIndent2"/>
    <w:uiPriority w:val="99"/>
    <w:rsid w:val="003832FC"/>
    <w:pPr>
      <w:ind w:left="1080"/>
    </w:pPr>
  </w:style>
  <w:style w:type="paragraph" w:customStyle="1" w:styleId="Report">
    <w:name w:val="Report"/>
    <w:basedOn w:val="Normal"/>
    <w:uiPriority w:val="99"/>
    <w:rsid w:val="003832FC"/>
    <w:pPr>
      <w:pBdr>
        <w:top w:val="single" w:sz="4" w:space="1" w:color="auto"/>
        <w:left w:val="single" w:sz="4" w:space="4" w:color="auto"/>
        <w:bottom w:val="single" w:sz="4" w:space="1" w:color="auto"/>
        <w:right w:val="single" w:sz="4" w:space="4" w:color="auto"/>
      </w:pBdr>
      <w:ind w:left="115" w:right="115"/>
    </w:pPr>
    <w:rPr>
      <w:rFonts w:ascii="Courier New" w:hAnsi="Courier New"/>
      <w:sz w:val="12"/>
    </w:rPr>
  </w:style>
  <w:style w:type="paragraph" w:customStyle="1" w:styleId="Screen">
    <w:name w:val="Screen"/>
    <w:basedOn w:val="Normal"/>
    <w:next w:val="Normal"/>
    <w:uiPriority w:val="99"/>
    <w:rsid w:val="003832FC"/>
    <w:pPr>
      <w:pBdr>
        <w:top w:val="single" w:sz="4" w:space="1" w:color="auto"/>
        <w:left w:val="single" w:sz="4" w:space="8" w:color="auto"/>
        <w:bottom w:val="single" w:sz="4" w:space="1" w:color="auto"/>
        <w:right w:val="single" w:sz="4" w:space="8" w:color="auto"/>
      </w:pBdr>
      <w:spacing w:before="240"/>
      <w:ind w:left="180" w:right="180"/>
    </w:pPr>
    <w:rPr>
      <w:rFonts w:ascii="Courier New" w:hAnsi="Courier New"/>
      <w:noProof/>
      <w:sz w:val="18"/>
    </w:rPr>
  </w:style>
  <w:style w:type="paragraph" w:customStyle="1" w:styleId="TableLeading">
    <w:name w:val="Table Leading"/>
    <w:basedOn w:val="Normal"/>
    <w:uiPriority w:val="99"/>
    <w:rsid w:val="003832FC"/>
    <w:pPr>
      <w:keepNext/>
      <w:spacing w:before="60"/>
    </w:pPr>
    <w:rPr>
      <w:sz w:val="20"/>
      <w:szCs w:val="20"/>
    </w:rPr>
  </w:style>
  <w:style w:type="paragraph" w:customStyle="1" w:styleId="capture">
    <w:name w:val="capture"/>
    <w:basedOn w:val="Normal"/>
    <w:uiPriority w:val="99"/>
    <w:semiHidden/>
    <w:rsid w:val="000A1B2C"/>
    <w:pPr>
      <w:pBdr>
        <w:top w:val="single" w:sz="6" w:space="1" w:color="0000FF"/>
        <w:left w:val="single" w:sz="6" w:space="1" w:color="0000FF"/>
        <w:bottom w:val="single" w:sz="6" w:space="1" w:color="0000FF"/>
        <w:right w:val="single" w:sz="6" w:space="1" w:color="0000FF"/>
      </w:pBdr>
      <w:shd w:val="clear" w:color="auto" w:fill="FFFFFF"/>
      <w:spacing w:before="0" w:after="240"/>
      <w:ind w:left="720" w:right="-720"/>
    </w:pPr>
    <w:rPr>
      <w:rFonts w:ascii="Courier New" w:hAnsi="Courier New"/>
      <w:sz w:val="18"/>
      <w:szCs w:val="20"/>
    </w:rPr>
  </w:style>
  <w:style w:type="paragraph" w:customStyle="1" w:styleId="Hdg">
    <w:name w:val="Hdg"/>
    <w:basedOn w:val="Normal"/>
    <w:uiPriority w:val="99"/>
    <w:rsid w:val="000A1B2C"/>
    <w:pPr>
      <w:spacing w:before="240" w:after="240"/>
    </w:pPr>
    <w:rPr>
      <w:rFonts w:ascii="Arial" w:hAnsi="Arial"/>
      <w:b/>
      <w:sz w:val="36"/>
    </w:rPr>
  </w:style>
  <w:style w:type="paragraph" w:styleId="ListNumber4">
    <w:name w:val="List Number 4"/>
    <w:basedOn w:val="Normal"/>
    <w:uiPriority w:val="99"/>
    <w:rsid w:val="000A1B2C"/>
    <w:pPr>
      <w:numPr>
        <w:numId w:val="4"/>
      </w:numPr>
      <w:tabs>
        <w:tab w:val="clear" w:pos="360"/>
        <w:tab w:val="num" w:pos="1440"/>
      </w:tabs>
      <w:spacing w:before="0" w:after="240"/>
      <w:ind w:left="1440"/>
    </w:pPr>
  </w:style>
  <w:style w:type="paragraph" w:styleId="ListNumber5">
    <w:name w:val="List Number 5"/>
    <w:basedOn w:val="Normal"/>
    <w:uiPriority w:val="99"/>
    <w:rsid w:val="000A1B2C"/>
    <w:pPr>
      <w:numPr>
        <w:numId w:val="5"/>
      </w:numPr>
      <w:spacing w:before="0" w:after="240"/>
    </w:pPr>
  </w:style>
  <w:style w:type="paragraph" w:customStyle="1" w:styleId="note0">
    <w:name w:val="note"/>
    <w:basedOn w:val="Normal"/>
    <w:uiPriority w:val="99"/>
    <w:rsid w:val="000A1B2C"/>
    <w:pPr>
      <w:spacing w:before="120" w:after="120"/>
      <w:ind w:left="1368" w:right="720" w:hanging="648"/>
    </w:pPr>
  </w:style>
  <w:style w:type="paragraph" w:customStyle="1" w:styleId="StyleCentered">
    <w:name w:val="Style Centered"/>
    <w:basedOn w:val="Normal"/>
    <w:uiPriority w:val="99"/>
    <w:rsid w:val="000A1B2C"/>
    <w:pPr>
      <w:spacing w:before="240" w:after="240"/>
      <w:jc w:val="center"/>
    </w:pPr>
    <w:rPr>
      <w:szCs w:val="20"/>
    </w:rPr>
  </w:style>
  <w:style w:type="paragraph" w:customStyle="1" w:styleId="screen0">
    <w:name w:val="screen"/>
    <w:basedOn w:val="Normal"/>
    <w:uiPriority w:val="99"/>
    <w:rsid w:val="000A1B2C"/>
    <w:pPr>
      <w:spacing w:before="240" w:after="240"/>
      <w:jc w:val="center"/>
    </w:pPr>
  </w:style>
  <w:style w:type="paragraph" w:styleId="Closing">
    <w:name w:val="Closing"/>
    <w:basedOn w:val="Normal"/>
    <w:link w:val="ClosingChar"/>
    <w:uiPriority w:val="99"/>
    <w:rsid w:val="000A1B2C"/>
    <w:pPr>
      <w:spacing w:before="0" w:after="240"/>
      <w:ind w:left="4320"/>
    </w:pPr>
  </w:style>
  <w:style w:type="character" w:customStyle="1" w:styleId="ClosingChar">
    <w:name w:val="Closing Char"/>
    <w:basedOn w:val="DefaultParagraphFont"/>
    <w:link w:val="Closing"/>
    <w:uiPriority w:val="99"/>
    <w:locked/>
    <w:rsid w:val="000A1B2C"/>
    <w:rPr>
      <w:rFonts w:cs="Times New Roman"/>
      <w:sz w:val="24"/>
      <w:szCs w:val="24"/>
    </w:rPr>
  </w:style>
  <w:style w:type="paragraph" w:styleId="E-mailSignature">
    <w:name w:val="E-mail Signature"/>
    <w:basedOn w:val="Normal"/>
    <w:link w:val="E-mailSignatureChar"/>
    <w:uiPriority w:val="99"/>
    <w:rsid w:val="000A1B2C"/>
    <w:pPr>
      <w:spacing w:before="0" w:after="240"/>
    </w:pPr>
  </w:style>
  <w:style w:type="character" w:customStyle="1" w:styleId="E-mailSignatureChar">
    <w:name w:val="E-mail Signature Char"/>
    <w:basedOn w:val="DefaultParagraphFont"/>
    <w:link w:val="E-mailSignature"/>
    <w:uiPriority w:val="99"/>
    <w:locked/>
    <w:rsid w:val="000A1B2C"/>
    <w:rPr>
      <w:rFonts w:cs="Times New Roman"/>
      <w:sz w:val="24"/>
      <w:szCs w:val="24"/>
    </w:rPr>
  </w:style>
  <w:style w:type="paragraph" w:styleId="EnvelopeAddress">
    <w:name w:val="envelope address"/>
    <w:basedOn w:val="Normal"/>
    <w:uiPriority w:val="99"/>
    <w:rsid w:val="000A1B2C"/>
    <w:pPr>
      <w:framePr w:w="7920" w:h="1980" w:hRule="exact" w:hSpace="180" w:wrap="auto" w:hAnchor="page" w:xAlign="center" w:yAlign="bottom"/>
      <w:spacing w:before="0" w:after="240"/>
      <w:ind w:left="2880"/>
    </w:pPr>
    <w:rPr>
      <w:rFonts w:ascii="Arial" w:hAnsi="Arial" w:cs="Arial"/>
    </w:rPr>
  </w:style>
  <w:style w:type="paragraph" w:styleId="EnvelopeReturn">
    <w:name w:val="envelope return"/>
    <w:basedOn w:val="Normal"/>
    <w:uiPriority w:val="99"/>
    <w:rsid w:val="000A1B2C"/>
    <w:pPr>
      <w:spacing w:before="0" w:after="240"/>
    </w:pPr>
    <w:rPr>
      <w:rFonts w:ascii="Arial" w:hAnsi="Arial" w:cs="Arial"/>
      <w:sz w:val="20"/>
      <w:szCs w:val="20"/>
    </w:rPr>
  </w:style>
  <w:style w:type="character" w:styleId="HTMLAcronym">
    <w:name w:val="HTML Acronym"/>
    <w:basedOn w:val="DefaultParagraphFont"/>
    <w:uiPriority w:val="99"/>
    <w:rsid w:val="000A1B2C"/>
    <w:rPr>
      <w:rFonts w:cs="Times New Roman"/>
    </w:rPr>
  </w:style>
  <w:style w:type="paragraph" w:styleId="HTMLAddress">
    <w:name w:val="HTML Address"/>
    <w:basedOn w:val="Normal"/>
    <w:link w:val="HTMLAddressChar"/>
    <w:uiPriority w:val="99"/>
    <w:rsid w:val="000A1B2C"/>
    <w:pPr>
      <w:spacing w:before="0" w:after="240"/>
    </w:pPr>
    <w:rPr>
      <w:i/>
      <w:iCs/>
    </w:rPr>
  </w:style>
  <w:style w:type="character" w:customStyle="1" w:styleId="HTMLAddressChar">
    <w:name w:val="HTML Address Char"/>
    <w:basedOn w:val="DefaultParagraphFont"/>
    <w:link w:val="HTMLAddress"/>
    <w:uiPriority w:val="99"/>
    <w:locked/>
    <w:rsid w:val="000A1B2C"/>
    <w:rPr>
      <w:rFonts w:cs="Times New Roman"/>
      <w:i/>
      <w:iCs/>
      <w:sz w:val="24"/>
      <w:szCs w:val="24"/>
    </w:rPr>
  </w:style>
  <w:style w:type="character" w:styleId="HTMLCite">
    <w:name w:val="HTML Cite"/>
    <w:basedOn w:val="DefaultParagraphFont"/>
    <w:uiPriority w:val="99"/>
    <w:rsid w:val="000A1B2C"/>
    <w:rPr>
      <w:rFonts w:cs="Times New Roman"/>
      <w:i/>
      <w:iCs/>
    </w:rPr>
  </w:style>
  <w:style w:type="character" w:styleId="HTMLCode">
    <w:name w:val="HTML Code"/>
    <w:basedOn w:val="DefaultParagraphFont"/>
    <w:uiPriority w:val="99"/>
    <w:rsid w:val="000A1B2C"/>
    <w:rPr>
      <w:rFonts w:ascii="Courier New" w:hAnsi="Courier New" w:cs="Courier New"/>
      <w:sz w:val="20"/>
      <w:szCs w:val="20"/>
    </w:rPr>
  </w:style>
  <w:style w:type="character" w:styleId="HTMLVariable">
    <w:name w:val="HTML Variable"/>
    <w:basedOn w:val="DefaultParagraphFont"/>
    <w:uiPriority w:val="99"/>
    <w:rsid w:val="000A1B2C"/>
    <w:rPr>
      <w:rFonts w:cs="Times New Roman"/>
      <w:i/>
      <w:iCs/>
    </w:rPr>
  </w:style>
  <w:style w:type="paragraph" w:styleId="BalloonText">
    <w:name w:val="Balloon Text"/>
    <w:basedOn w:val="Normal"/>
    <w:link w:val="BalloonTextChar"/>
    <w:uiPriority w:val="99"/>
    <w:rsid w:val="000A1B2C"/>
    <w:pPr>
      <w:spacing w:before="0" w:after="240"/>
    </w:pPr>
    <w:rPr>
      <w:rFonts w:ascii="Tahoma" w:hAnsi="Tahoma" w:cs="Tahoma"/>
      <w:sz w:val="16"/>
      <w:szCs w:val="16"/>
    </w:rPr>
  </w:style>
  <w:style w:type="character" w:customStyle="1" w:styleId="BalloonTextChar">
    <w:name w:val="Balloon Text Char"/>
    <w:basedOn w:val="DefaultParagraphFont"/>
    <w:link w:val="BalloonText"/>
    <w:uiPriority w:val="99"/>
    <w:locked/>
    <w:rsid w:val="000A1B2C"/>
    <w:rPr>
      <w:rFonts w:ascii="Tahoma" w:hAnsi="Tahoma" w:cs="Tahoma"/>
      <w:sz w:val="16"/>
      <w:szCs w:val="16"/>
    </w:rPr>
  </w:style>
  <w:style w:type="paragraph" w:styleId="CommentText">
    <w:name w:val="annotation text"/>
    <w:basedOn w:val="Normal"/>
    <w:link w:val="CommentTextChar"/>
    <w:uiPriority w:val="99"/>
    <w:rsid w:val="000A1B2C"/>
    <w:pPr>
      <w:spacing w:before="0" w:after="240"/>
    </w:pPr>
    <w:rPr>
      <w:sz w:val="20"/>
      <w:szCs w:val="20"/>
    </w:rPr>
  </w:style>
  <w:style w:type="character" w:customStyle="1" w:styleId="CommentTextChar">
    <w:name w:val="Comment Text Char"/>
    <w:basedOn w:val="DefaultParagraphFont"/>
    <w:link w:val="CommentText"/>
    <w:uiPriority w:val="99"/>
    <w:locked/>
    <w:rsid w:val="000A1B2C"/>
    <w:rPr>
      <w:rFonts w:cs="Times New Roman"/>
    </w:rPr>
  </w:style>
  <w:style w:type="paragraph" w:styleId="CommentSubject">
    <w:name w:val="annotation subject"/>
    <w:basedOn w:val="CommentText"/>
    <w:next w:val="CommentText"/>
    <w:link w:val="CommentSubjectChar"/>
    <w:uiPriority w:val="99"/>
    <w:rsid w:val="000A1B2C"/>
    <w:rPr>
      <w:b/>
      <w:bCs/>
    </w:rPr>
  </w:style>
  <w:style w:type="character" w:customStyle="1" w:styleId="CommentSubjectChar">
    <w:name w:val="Comment Subject Char"/>
    <w:basedOn w:val="CommentTextChar"/>
    <w:link w:val="CommentSubject"/>
    <w:uiPriority w:val="99"/>
    <w:locked/>
    <w:rsid w:val="000A1B2C"/>
    <w:rPr>
      <w:b/>
      <w:bCs/>
    </w:rPr>
  </w:style>
  <w:style w:type="paragraph" w:styleId="DocumentMap">
    <w:name w:val="Document Map"/>
    <w:basedOn w:val="Normal"/>
    <w:link w:val="DocumentMapChar"/>
    <w:uiPriority w:val="99"/>
    <w:rsid w:val="000A1B2C"/>
    <w:pPr>
      <w:shd w:val="clear" w:color="auto" w:fill="000080"/>
      <w:spacing w:before="0" w:after="240"/>
    </w:pPr>
    <w:rPr>
      <w:rFonts w:ascii="Tahoma" w:hAnsi="Tahoma" w:cs="Tahoma"/>
      <w:sz w:val="20"/>
      <w:szCs w:val="20"/>
    </w:rPr>
  </w:style>
  <w:style w:type="character" w:customStyle="1" w:styleId="DocumentMapChar">
    <w:name w:val="Document Map Char"/>
    <w:basedOn w:val="DefaultParagraphFont"/>
    <w:link w:val="DocumentMap"/>
    <w:uiPriority w:val="99"/>
    <w:locked/>
    <w:rsid w:val="000A1B2C"/>
    <w:rPr>
      <w:rFonts w:ascii="Tahoma" w:hAnsi="Tahoma" w:cs="Tahoma"/>
      <w:shd w:val="clear" w:color="auto" w:fill="000080"/>
    </w:rPr>
  </w:style>
  <w:style w:type="paragraph" w:styleId="EndnoteText">
    <w:name w:val="endnote text"/>
    <w:basedOn w:val="Normal"/>
    <w:link w:val="EndnoteTextChar"/>
    <w:uiPriority w:val="99"/>
    <w:rsid w:val="000A1B2C"/>
    <w:pPr>
      <w:spacing w:before="0" w:after="240"/>
    </w:pPr>
    <w:rPr>
      <w:sz w:val="20"/>
      <w:szCs w:val="20"/>
    </w:rPr>
  </w:style>
  <w:style w:type="character" w:customStyle="1" w:styleId="EndnoteTextChar">
    <w:name w:val="Endnote Text Char"/>
    <w:basedOn w:val="DefaultParagraphFont"/>
    <w:link w:val="EndnoteText"/>
    <w:uiPriority w:val="99"/>
    <w:locked/>
    <w:rsid w:val="000A1B2C"/>
    <w:rPr>
      <w:rFonts w:cs="Times New Roman"/>
    </w:rPr>
  </w:style>
  <w:style w:type="paragraph" w:styleId="Index3">
    <w:name w:val="index 3"/>
    <w:basedOn w:val="Normal"/>
    <w:next w:val="Normal"/>
    <w:autoRedefine/>
    <w:uiPriority w:val="99"/>
    <w:rsid w:val="000A1B2C"/>
    <w:pPr>
      <w:spacing w:before="0" w:after="240"/>
      <w:ind w:left="660" w:hanging="220"/>
    </w:pPr>
  </w:style>
  <w:style w:type="paragraph" w:styleId="MacroText">
    <w:name w:val="macro"/>
    <w:link w:val="MacroTextChar"/>
    <w:uiPriority w:val="99"/>
    <w:rsid w:val="000A1B2C"/>
    <w:pPr>
      <w:tabs>
        <w:tab w:val="left" w:pos="480"/>
        <w:tab w:val="left" w:pos="960"/>
        <w:tab w:val="left" w:pos="1440"/>
        <w:tab w:val="left" w:pos="1920"/>
        <w:tab w:val="left" w:pos="2400"/>
        <w:tab w:val="left" w:pos="2880"/>
        <w:tab w:val="left" w:pos="3360"/>
        <w:tab w:val="left" w:pos="3840"/>
        <w:tab w:val="left" w:pos="4320"/>
      </w:tabs>
      <w:spacing w:before="20" w:after="20"/>
    </w:pPr>
    <w:rPr>
      <w:rFonts w:ascii="Courier New" w:hAnsi="Courier New" w:cs="Courier New"/>
    </w:rPr>
  </w:style>
  <w:style w:type="character" w:customStyle="1" w:styleId="MacroTextChar">
    <w:name w:val="Macro Text Char"/>
    <w:basedOn w:val="DefaultParagraphFont"/>
    <w:link w:val="MacroText"/>
    <w:uiPriority w:val="99"/>
    <w:locked/>
    <w:rsid w:val="000A1B2C"/>
    <w:rPr>
      <w:rFonts w:ascii="Courier New" w:hAnsi="Courier New" w:cs="Courier New"/>
      <w:lang w:val="en-US" w:eastAsia="en-US" w:bidi="ar-SA"/>
    </w:rPr>
  </w:style>
  <w:style w:type="paragraph" w:styleId="TOAHeading">
    <w:name w:val="toa heading"/>
    <w:basedOn w:val="Normal"/>
    <w:next w:val="Normal"/>
    <w:uiPriority w:val="99"/>
    <w:rsid w:val="000A1B2C"/>
    <w:pPr>
      <w:spacing w:before="120" w:after="240"/>
    </w:pPr>
    <w:rPr>
      <w:rFonts w:ascii="Arial" w:hAnsi="Arial" w:cs="Arial"/>
      <w:b/>
      <w:bCs/>
      <w:sz w:val="24"/>
    </w:rPr>
  </w:style>
  <w:style w:type="character" w:styleId="CommentReference">
    <w:name w:val="annotation reference"/>
    <w:basedOn w:val="DefaultParagraphFont"/>
    <w:uiPriority w:val="99"/>
    <w:rsid w:val="000A1B2C"/>
    <w:rPr>
      <w:rFonts w:cs="Times New Roman"/>
      <w:sz w:val="16"/>
      <w:szCs w:val="16"/>
    </w:rPr>
  </w:style>
  <w:style w:type="paragraph" w:styleId="ListParagraph">
    <w:name w:val="List Paragraph"/>
    <w:basedOn w:val="Normal"/>
    <w:uiPriority w:val="99"/>
    <w:qFormat/>
    <w:rsid w:val="000A1B2C"/>
    <w:pPr>
      <w:spacing w:before="0" w:after="240"/>
      <w:ind w:left="720"/>
    </w:pPr>
  </w:style>
  <w:style w:type="paragraph" w:styleId="NoSpacing">
    <w:name w:val="No Spacing"/>
    <w:uiPriority w:val="99"/>
    <w:qFormat/>
    <w:rsid w:val="000A1B2C"/>
    <w:rPr>
      <w:sz w:val="22"/>
      <w:szCs w:val="24"/>
    </w:rPr>
  </w:style>
  <w:style w:type="character" w:styleId="SubtleEmphasis">
    <w:name w:val="Subtle Emphasis"/>
    <w:basedOn w:val="DefaultParagraphFont"/>
    <w:uiPriority w:val="99"/>
    <w:qFormat/>
    <w:rsid w:val="000A1B2C"/>
    <w:rPr>
      <w:rFonts w:cs="Times New Roman"/>
      <w:i/>
      <w:iCs/>
      <w:color w:val="808080"/>
    </w:rPr>
  </w:style>
  <w:style w:type="character" w:styleId="IntenseEmphasis">
    <w:name w:val="Intense Emphasis"/>
    <w:basedOn w:val="DefaultParagraphFont"/>
    <w:uiPriority w:val="99"/>
    <w:qFormat/>
    <w:rsid w:val="000A1B2C"/>
    <w:rPr>
      <w:rFonts w:cs="Times New Roman"/>
      <w:b/>
      <w:bCs/>
      <w:i/>
      <w:iCs/>
      <w:color w:val="4F81BD"/>
    </w:rPr>
  </w:style>
  <w:style w:type="character" w:styleId="IntenseReference">
    <w:name w:val="Intense Reference"/>
    <w:basedOn w:val="DefaultParagraphFont"/>
    <w:uiPriority w:val="99"/>
    <w:qFormat/>
    <w:rsid w:val="000A1B2C"/>
    <w:rPr>
      <w:rFonts w:cs="Times New Roman"/>
      <w:b/>
      <w:bCs/>
      <w:smallCaps/>
      <w:color w:val="C0504D"/>
      <w:spacing w:val="5"/>
      <w:u w:val="single"/>
    </w:rPr>
  </w:style>
  <w:style w:type="character" w:styleId="SubtleReference">
    <w:name w:val="Subtle Reference"/>
    <w:basedOn w:val="DefaultParagraphFont"/>
    <w:uiPriority w:val="99"/>
    <w:qFormat/>
    <w:rsid w:val="000A1B2C"/>
    <w:rPr>
      <w:rFonts w:cs="Times New Roman"/>
      <w:smallCaps/>
      <w:color w:val="C0504D"/>
      <w:u w:val="single"/>
    </w:rPr>
  </w:style>
  <w:style w:type="paragraph" w:styleId="Quote">
    <w:name w:val="Quote"/>
    <w:basedOn w:val="Normal"/>
    <w:next w:val="Normal"/>
    <w:link w:val="QuoteChar"/>
    <w:uiPriority w:val="99"/>
    <w:qFormat/>
    <w:rsid w:val="000A1B2C"/>
    <w:pPr>
      <w:spacing w:before="0" w:after="240"/>
    </w:pPr>
    <w:rPr>
      <w:i/>
      <w:iCs/>
      <w:color w:val="000000"/>
    </w:rPr>
  </w:style>
  <w:style w:type="character" w:customStyle="1" w:styleId="QuoteChar">
    <w:name w:val="Quote Char"/>
    <w:basedOn w:val="DefaultParagraphFont"/>
    <w:link w:val="Quote"/>
    <w:uiPriority w:val="99"/>
    <w:locked/>
    <w:rsid w:val="000A1B2C"/>
    <w:rPr>
      <w:rFonts w:cs="Times New Roman"/>
      <w:i/>
      <w:iCs/>
      <w:color w:val="000000"/>
      <w:sz w:val="24"/>
      <w:szCs w:val="24"/>
    </w:rPr>
  </w:style>
  <w:style w:type="paragraph" w:styleId="IntenseQuote">
    <w:name w:val="Intense Quote"/>
    <w:basedOn w:val="Normal"/>
    <w:next w:val="Normal"/>
    <w:link w:val="IntenseQuoteChar"/>
    <w:uiPriority w:val="99"/>
    <w:qFormat/>
    <w:rsid w:val="000A1B2C"/>
    <w:pPr>
      <w:pBdr>
        <w:bottom w:val="single" w:sz="4" w:space="4" w:color="4F81BD"/>
      </w:pBdr>
      <w:spacing w:before="200" w:after="280"/>
      <w:ind w:left="936" w:right="936"/>
    </w:pPr>
    <w:rPr>
      <w:b/>
      <w:bCs/>
      <w:i/>
      <w:iCs/>
      <w:color w:val="4F81BD"/>
    </w:rPr>
  </w:style>
  <w:style w:type="character" w:customStyle="1" w:styleId="IntenseQuoteChar">
    <w:name w:val="Intense Quote Char"/>
    <w:basedOn w:val="DefaultParagraphFont"/>
    <w:link w:val="IntenseQuote"/>
    <w:uiPriority w:val="99"/>
    <w:locked/>
    <w:rsid w:val="000A1B2C"/>
    <w:rPr>
      <w:rFonts w:cs="Times New Roman"/>
      <w:b/>
      <w:bCs/>
      <w:i/>
      <w:iCs/>
      <w:color w:val="4F81BD"/>
      <w:sz w:val="24"/>
      <w:szCs w:val="24"/>
    </w:rPr>
  </w:style>
  <w:style w:type="paragraph" w:customStyle="1" w:styleId="Helvetica">
    <w:name w:val="Helvetica"/>
    <w:basedOn w:val="Normal"/>
    <w:uiPriority w:val="99"/>
    <w:rsid w:val="00CC4E59"/>
    <w:pPr>
      <w:spacing w:before="40" w:after="120"/>
    </w:pPr>
    <w:rPr>
      <w:sz w:val="24"/>
      <w:szCs w:val="20"/>
    </w:rPr>
  </w:style>
  <w:style w:type="paragraph" w:customStyle="1" w:styleId="Image">
    <w:name w:val="Image"/>
    <w:basedOn w:val="Normal"/>
    <w:uiPriority w:val="99"/>
    <w:rsid w:val="00CC4E59"/>
    <w:pPr>
      <w:spacing w:before="120" w:after="120"/>
      <w:jc w:val="center"/>
    </w:pPr>
    <w:rPr>
      <w:sz w:val="24"/>
      <w:szCs w:val="20"/>
    </w:rPr>
  </w:style>
  <w:style w:type="paragraph" w:customStyle="1" w:styleId="Tableleading0">
    <w:name w:val="Table leading"/>
    <w:basedOn w:val="Normal"/>
    <w:uiPriority w:val="99"/>
    <w:rsid w:val="00CC4E59"/>
    <w:pPr>
      <w:spacing w:before="60"/>
    </w:pPr>
    <w:rPr>
      <w:sz w:val="24"/>
      <w:szCs w:val="20"/>
    </w:rPr>
  </w:style>
  <w:style w:type="paragraph" w:customStyle="1" w:styleId="Tablenormal0">
    <w:name w:val="Table normal"/>
    <w:basedOn w:val="Normal"/>
    <w:uiPriority w:val="99"/>
    <w:rsid w:val="00CC4E59"/>
    <w:pPr>
      <w:spacing w:before="40" w:after="20"/>
    </w:pPr>
  </w:style>
  <w:style w:type="table" w:styleId="TableList1">
    <w:name w:val="Table List 1"/>
    <w:basedOn w:val="TableNormal"/>
    <w:uiPriority w:val="99"/>
    <w:rsid w:val="00CC4E59"/>
    <w:pPr>
      <w:spacing w:before="40" w:after="120"/>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paragraph" w:styleId="TOCHeading0">
    <w:name w:val="TOC Heading"/>
    <w:basedOn w:val="Heading1"/>
    <w:next w:val="Normal"/>
    <w:uiPriority w:val="99"/>
    <w:qFormat/>
    <w:rsid w:val="003928C7"/>
    <w:pPr>
      <w:keepLines/>
      <w:pageBreakBefore w:val="0"/>
      <w:numPr>
        <w:numId w:val="0"/>
      </w:numPr>
      <w:spacing w:before="480" w:after="0" w:line="276" w:lineRule="auto"/>
      <w:outlineLvl w:val="9"/>
    </w:pPr>
    <w:rPr>
      <w:rFonts w:ascii="Cambria" w:hAnsi="Cambria" w:cs="Times New Roman"/>
      <w:color w:val="365F91"/>
      <w:kern w:val="0"/>
      <w:sz w:val="28"/>
      <w:szCs w:val="28"/>
    </w:rPr>
  </w:style>
  <w:style w:type="paragraph" w:styleId="Revision">
    <w:name w:val="Revision"/>
    <w:hidden/>
    <w:uiPriority w:val="99"/>
    <w:semiHidden/>
    <w:rsid w:val="00444122"/>
    <w:rPr>
      <w:sz w:val="22"/>
      <w:szCs w:val="24"/>
    </w:rPr>
  </w:style>
  <w:style w:type="numbering" w:styleId="111111">
    <w:name w:val="Outline List 2"/>
    <w:basedOn w:val="NoList"/>
    <w:uiPriority w:val="99"/>
    <w:semiHidden/>
    <w:unhideWhenUsed/>
    <w:locked/>
    <w:rsid w:val="00440623"/>
    <w:pPr>
      <w:numPr>
        <w:numId w:val="10"/>
      </w:numPr>
    </w:pPr>
  </w:style>
  <w:style w:type="numbering" w:styleId="1ai">
    <w:name w:val="Outline List 1"/>
    <w:basedOn w:val="NoList"/>
    <w:uiPriority w:val="99"/>
    <w:semiHidden/>
    <w:unhideWhenUsed/>
    <w:locked/>
    <w:rsid w:val="00440623"/>
    <w:pPr>
      <w:numPr>
        <w:numId w:val="11"/>
      </w:numPr>
    </w:pPr>
  </w:style>
  <w:style w:type="numbering" w:styleId="ArticleSection">
    <w:name w:val="Outline List 3"/>
    <w:basedOn w:val="NoList"/>
    <w:uiPriority w:val="99"/>
    <w:semiHidden/>
    <w:unhideWhenUsed/>
    <w:locked/>
    <w:rsid w:val="00440623"/>
    <w:pPr>
      <w:numPr>
        <w:numId w:val="12"/>
      </w:numPr>
    </w:pPr>
  </w:style>
</w:styles>
</file>

<file path=word/webSettings.xml><?xml version="1.0" encoding="utf-8"?>
<w:webSettings xmlns:r="http://schemas.openxmlformats.org/officeDocument/2006/relationships" xmlns:w="http://schemas.openxmlformats.org/wordprocessingml/2006/main">
  <w:divs>
    <w:div w:id="2005013433">
      <w:marLeft w:val="0"/>
      <w:marRight w:val="0"/>
      <w:marTop w:val="0"/>
      <w:marBottom w:val="0"/>
      <w:divBdr>
        <w:top w:val="none" w:sz="0" w:space="0" w:color="auto"/>
        <w:left w:val="none" w:sz="0" w:space="0" w:color="auto"/>
        <w:bottom w:val="none" w:sz="0" w:space="0" w:color="auto"/>
        <w:right w:val="none" w:sz="0" w:space="0" w:color="auto"/>
      </w:divBdr>
    </w:div>
    <w:div w:id="2005013434">
      <w:marLeft w:val="0"/>
      <w:marRight w:val="0"/>
      <w:marTop w:val="0"/>
      <w:marBottom w:val="0"/>
      <w:divBdr>
        <w:top w:val="none" w:sz="0" w:space="0" w:color="auto"/>
        <w:left w:val="none" w:sz="0" w:space="0" w:color="auto"/>
        <w:bottom w:val="none" w:sz="0" w:space="0" w:color="auto"/>
        <w:right w:val="none" w:sz="0" w:space="0" w:color="auto"/>
      </w:divBdr>
    </w:div>
    <w:div w:id="2005013435">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0.png"/><Relationship Id="rId117" Type="http://schemas.openxmlformats.org/officeDocument/2006/relationships/header" Target="header31.xml"/><Relationship Id="rId21" Type="http://schemas.openxmlformats.org/officeDocument/2006/relationships/image" Target="media/image5.png"/><Relationship Id="rId42" Type="http://schemas.openxmlformats.org/officeDocument/2006/relationships/image" Target="media/image22.png"/><Relationship Id="rId47" Type="http://schemas.openxmlformats.org/officeDocument/2006/relationships/image" Target="media/image25.png"/><Relationship Id="rId63" Type="http://schemas.openxmlformats.org/officeDocument/2006/relationships/image" Target="media/image39.png"/><Relationship Id="rId68" Type="http://schemas.openxmlformats.org/officeDocument/2006/relationships/image" Target="media/image44.png"/><Relationship Id="rId84" Type="http://schemas.openxmlformats.org/officeDocument/2006/relationships/image" Target="media/image56.png"/><Relationship Id="rId89" Type="http://schemas.openxmlformats.org/officeDocument/2006/relationships/image" Target="media/image61.png"/><Relationship Id="rId112" Type="http://schemas.openxmlformats.org/officeDocument/2006/relationships/header" Target="header26.xml"/><Relationship Id="rId16" Type="http://schemas.openxmlformats.org/officeDocument/2006/relationships/header" Target="header5.xml"/><Relationship Id="rId107" Type="http://schemas.openxmlformats.org/officeDocument/2006/relationships/header" Target="header24.xml"/><Relationship Id="rId11" Type="http://schemas.openxmlformats.org/officeDocument/2006/relationships/footer" Target="footer2.xml"/><Relationship Id="rId24" Type="http://schemas.openxmlformats.org/officeDocument/2006/relationships/image" Target="media/image8.png"/><Relationship Id="rId32" Type="http://schemas.openxmlformats.org/officeDocument/2006/relationships/image" Target="media/image14.png"/><Relationship Id="rId37" Type="http://schemas.openxmlformats.org/officeDocument/2006/relationships/image" Target="media/image19.png"/><Relationship Id="rId40" Type="http://schemas.openxmlformats.org/officeDocument/2006/relationships/header" Target="header9.xml"/><Relationship Id="rId45" Type="http://schemas.openxmlformats.org/officeDocument/2006/relationships/image" Target="media/image23.png"/><Relationship Id="rId53" Type="http://schemas.openxmlformats.org/officeDocument/2006/relationships/image" Target="media/image31.png"/><Relationship Id="rId58" Type="http://schemas.openxmlformats.org/officeDocument/2006/relationships/header" Target="header14.xml"/><Relationship Id="rId66" Type="http://schemas.openxmlformats.org/officeDocument/2006/relationships/image" Target="media/image42.png"/><Relationship Id="rId74" Type="http://schemas.openxmlformats.org/officeDocument/2006/relationships/image" Target="media/image48.png"/><Relationship Id="rId79" Type="http://schemas.openxmlformats.org/officeDocument/2006/relationships/header" Target="header18.xml"/><Relationship Id="rId87" Type="http://schemas.openxmlformats.org/officeDocument/2006/relationships/image" Target="media/image59.png"/><Relationship Id="rId102" Type="http://schemas.openxmlformats.org/officeDocument/2006/relationships/image" Target="media/image70.png"/><Relationship Id="rId110" Type="http://schemas.openxmlformats.org/officeDocument/2006/relationships/header" Target="header25.xml"/><Relationship Id="rId115" Type="http://schemas.openxmlformats.org/officeDocument/2006/relationships/header" Target="header29.xml"/><Relationship Id="rId5" Type="http://schemas.openxmlformats.org/officeDocument/2006/relationships/footnotes" Target="footnotes.xml"/><Relationship Id="rId61" Type="http://schemas.openxmlformats.org/officeDocument/2006/relationships/image" Target="media/image37.png"/><Relationship Id="rId82" Type="http://schemas.openxmlformats.org/officeDocument/2006/relationships/image" Target="media/image54.png"/><Relationship Id="rId90" Type="http://schemas.openxmlformats.org/officeDocument/2006/relationships/image" Target="media/image62.png"/><Relationship Id="rId95" Type="http://schemas.openxmlformats.org/officeDocument/2006/relationships/image" Target="media/image65.png"/><Relationship Id="rId19" Type="http://schemas.openxmlformats.org/officeDocument/2006/relationships/image" Target="media/image3.png"/><Relationship Id="rId14" Type="http://schemas.openxmlformats.org/officeDocument/2006/relationships/hyperlink" Target="http://www.va.gov/vdl/" TargetMode="External"/><Relationship Id="rId22" Type="http://schemas.openxmlformats.org/officeDocument/2006/relationships/image" Target="media/image6.png"/><Relationship Id="rId27" Type="http://schemas.openxmlformats.org/officeDocument/2006/relationships/header" Target="header7.xml"/><Relationship Id="rId30" Type="http://schemas.openxmlformats.org/officeDocument/2006/relationships/image" Target="media/image12.png"/><Relationship Id="rId35" Type="http://schemas.openxmlformats.org/officeDocument/2006/relationships/image" Target="media/image17.png"/><Relationship Id="rId43" Type="http://schemas.openxmlformats.org/officeDocument/2006/relationships/header" Target="header11.xml"/><Relationship Id="rId48" Type="http://schemas.openxmlformats.org/officeDocument/2006/relationships/image" Target="media/image26.png"/><Relationship Id="rId56" Type="http://schemas.openxmlformats.org/officeDocument/2006/relationships/image" Target="media/image34.png"/><Relationship Id="rId64" Type="http://schemas.openxmlformats.org/officeDocument/2006/relationships/image" Target="media/image40.png"/><Relationship Id="rId69" Type="http://schemas.openxmlformats.org/officeDocument/2006/relationships/image" Target="media/image45.png"/><Relationship Id="rId77" Type="http://schemas.openxmlformats.org/officeDocument/2006/relationships/image" Target="media/image51.png"/><Relationship Id="rId100" Type="http://schemas.openxmlformats.org/officeDocument/2006/relationships/image" Target="media/image68.gif"/><Relationship Id="rId105" Type="http://schemas.openxmlformats.org/officeDocument/2006/relationships/image" Target="media/image73.png"/><Relationship Id="rId113" Type="http://schemas.openxmlformats.org/officeDocument/2006/relationships/header" Target="header27.xml"/><Relationship Id="rId118" Type="http://schemas.openxmlformats.org/officeDocument/2006/relationships/header" Target="header32.xml"/><Relationship Id="rId8" Type="http://schemas.openxmlformats.org/officeDocument/2006/relationships/header" Target="header1.xml"/><Relationship Id="rId51" Type="http://schemas.openxmlformats.org/officeDocument/2006/relationships/image" Target="media/image29.png"/><Relationship Id="rId72" Type="http://schemas.openxmlformats.org/officeDocument/2006/relationships/header" Target="header15.xml"/><Relationship Id="rId80" Type="http://schemas.openxmlformats.org/officeDocument/2006/relationships/image" Target="media/image52.png"/><Relationship Id="rId85" Type="http://schemas.openxmlformats.org/officeDocument/2006/relationships/image" Target="media/image57.png"/><Relationship Id="rId93" Type="http://schemas.openxmlformats.org/officeDocument/2006/relationships/header" Target="header19.xml"/><Relationship Id="rId98" Type="http://schemas.openxmlformats.org/officeDocument/2006/relationships/header" Target="header22.xml"/><Relationship Id="rId3" Type="http://schemas.openxmlformats.org/officeDocument/2006/relationships/settings" Target="settings.xml"/><Relationship Id="rId12" Type="http://schemas.openxmlformats.org/officeDocument/2006/relationships/footer" Target="footer3.xml"/><Relationship Id="rId17" Type="http://schemas.openxmlformats.org/officeDocument/2006/relationships/header" Target="header6.xml"/><Relationship Id="rId25" Type="http://schemas.openxmlformats.org/officeDocument/2006/relationships/image" Target="media/image9.png"/><Relationship Id="rId33" Type="http://schemas.openxmlformats.org/officeDocument/2006/relationships/image" Target="media/image15.png"/><Relationship Id="rId38" Type="http://schemas.openxmlformats.org/officeDocument/2006/relationships/image" Target="media/image20.png"/><Relationship Id="rId46" Type="http://schemas.openxmlformats.org/officeDocument/2006/relationships/image" Target="media/image24.png"/><Relationship Id="rId59" Type="http://schemas.openxmlformats.org/officeDocument/2006/relationships/image" Target="media/image35.png"/><Relationship Id="rId67" Type="http://schemas.openxmlformats.org/officeDocument/2006/relationships/image" Target="media/image43.png"/><Relationship Id="rId103" Type="http://schemas.openxmlformats.org/officeDocument/2006/relationships/image" Target="media/image71.png"/><Relationship Id="rId108" Type="http://schemas.openxmlformats.org/officeDocument/2006/relationships/footer" Target="footer4.xml"/><Relationship Id="rId116" Type="http://schemas.openxmlformats.org/officeDocument/2006/relationships/header" Target="header30.xml"/><Relationship Id="rId20" Type="http://schemas.openxmlformats.org/officeDocument/2006/relationships/image" Target="media/image4.png"/><Relationship Id="rId41" Type="http://schemas.openxmlformats.org/officeDocument/2006/relationships/header" Target="header10.xml"/><Relationship Id="rId54" Type="http://schemas.openxmlformats.org/officeDocument/2006/relationships/image" Target="media/image32.png"/><Relationship Id="rId62" Type="http://schemas.openxmlformats.org/officeDocument/2006/relationships/image" Target="media/image38.png"/><Relationship Id="rId70" Type="http://schemas.openxmlformats.org/officeDocument/2006/relationships/image" Target="media/image46.png"/><Relationship Id="rId75" Type="http://schemas.openxmlformats.org/officeDocument/2006/relationships/image" Target="media/image49.png"/><Relationship Id="rId83" Type="http://schemas.openxmlformats.org/officeDocument/2006/relationships/image" Target="media/image55.png"/><Relationship Id="rId88" Type="http://schemas.openxmlformats.org/officeDocument/2006/relationships/image" Target="media/image60.png"/><Relationship Id="rId91" Type="http://schemas.openxmlformats.org/officeDocument/2006/relationships/image" Target="media/image63.png"/><Relationship Id="rId96" Type="http://schemas.openxmlformats.org/officeDocument/2006/relationships/image" Target="media/image66.png"/><Relationship Id="rId111" Type="http://schemas.openxmlformats.org/officeDocument/2006/relationships/footer" Target="footer6.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eader" Target="header4.xml"/><Relationship Id="rId23" Type="http://schemas.openxmlformats.org/officeDocument/2006/relationships/image" Target="media/image7.png"/><Relationship Id="rId28" Type="http://schemas.openxmlformats.org/officeDocument/2006/relationships/header" Target="header8.xml"/><Relationship Id="rId36" Type="http://schemas.openxmlformats.org/officeDocument/2006/relationships/image" Target="media/image18.png"/><Relationship Id="rId49" Type="http://schemas.openxmlformats.org/officeDocument/2006/relationships/image" Target="media/image27.png"/><Relationship Id="rId57" Type="http://schemas.openxmlformats.org/officeDocument/2006/relationships/header" Target="header13.xml"/><Relationship Id="rId106" Type="http://schemas.openxmlformats.org/officeDocument/2006/relationships/header" Target="header23.xml"/><Relationship Id="rId114" Type="http://schemas.openxmlformats.org/officeDocument/2006/relationships/header" Target="header28.xml"/><Relationship Id="rId119" Type="http://schemas.openxmlformats.org/officeDocument/2006/relationships/fontTable" Target="fontTable.xml"/><Relationship Id="rId10" Type="http://schemas.openxmlformats.org/officeDocument/2006/relationships/footer" Target="footer1.xml"/><Relationship Id="rId31" Type="http://schemas.openxmlformats.org/officeDocument/2006/relationships/image" Target="media/image13.png"/><Relationship Id="rId44" Type="http://schemas.openxmlformats.org/officeDocument/2006/relationships/header" Target="header12.xml"/><Relationship Id="rId52" Type="http://schemas.openxmlformats.org/officeDocument/2006/relationships/image" Target="media/image30.png"/><Relationship Id="rId60" Type="http://schemas.openxmlformats.org/officeDocument/2006/relationships/image" Target="media/image36.png"/><Relationship Id="rId65" Type="http://schemas.openxmlformats.org/officeDocument/2006/relationships/image" Target="media/image41.png"/><Relationship Id="rId73" Type="http://schemas.openxmlformats.org/officeDocument/2006/relationships/header" Target="header16.xml"/><Relationship Id="rId78" Type="http://schemas.openxmlformats.org/officeDocument/2006/relationships/header" Target="header17.xml"/><Relationship Id="rId81" Type="http://schemas.openxmlformats.org/officeDocument/2006/relationships/image" Target="media/image53.png"/><Relationship Id="rId86" Type="http://schemas.openxmlformats.org/officeDocument/2006/relationships/image" Target="media/image58.png"/><Relationship Id="rId94" Type="http://schemas.openxmlformats.org/officeDocument/2006/relationships/header" Target="header20.xml"/><Relationship Id="rId99" Type="http://schemas.openxmlformats.org/officeDocument/2006/relationships/image" Target="media/image67.png"/><Relationship Id="rId101" Type="http://schemas.openxmlformats.org/officeDocument/2006/relationships/image" Target="media/image69.png"/><Relationship Id="rId4" Type="http://schemas.openxmlformats.org/officeDocument/2006/relationships/webSettings" Target="webSettings.xml"/><Relationship Id="rId9" Type="http://schemas.openxmlformats.org/officeDocument/2006/relationships/header" Target="header2.xml"/><Relationship Id="rId13" Type="http://schemas.openxmlformats.org/officeDocument/2006/relationships/header" Target="header3.xml"/><Relationship Id="rId18" Type="http://schemas.openxmlformats.org/officeDocument/2006/relationships/image" Target="media/image2.png"/><Relationship Id="rId39" Type="http://schemas.openxmlformats.org/officeDocument/2006/relationships/image" Target="media/image21.png"/><Relationship Id="rId109" Type="http://schemas.openxmlformats.org/officeDocument/2006/relationships/footer" Target="footer5.xml"/><Relationship Id="rId34" Type="http://schemas.openxmlformats.org/officeDocument/2006/relationships/image" Target="media/image16.png"/><Relationship Id="rId50" Type="http://schemas.openxmlformats.org/officeDocument/2006/relationships/image" Target="media/image28.png"/><Relationship Id="rId55" Type="http://schemas.openxmlformats.org/officeDocument/2006/relationships/image" Target="media/image33.png"/><Relationship Id="rId76" Type="http://schemas.openxmlformats.org/officeDocument/2006/relationships/image" Target="media/image50.png"/><Relationship Id="rId97" Type="http://schemas.openxmlformats.org/officeDocument/2006/relationships/header" Target="header21.xml"/><Relationship Id="rId104" Type="http://schemas.openxmlformats.org/officeDocument/2006/relationships/image" Target="media/image72.png"/><Relationship Id="rId120" Type="http://schemas.openxmlformats.org/officeDocument/2006/relationships/theme" Target="theme/theme1.xml"/><Relationship Id="rId7" Type="http://schemas.openxmlformats.org/officeDocument/2006/relationships/image" Target="media/image1.jpeg"/><Relationship Id="rId71" Type="http://schemas.openxmlformats.org/officeDocument/2006/relationships/image" Target="media/image47.png"/><Relationship Id="rId92" Type="http://schemas.openxmlformats.org/officeDocument/2006/relationships/image" Target="media/image64.png"/><Relationship Id="rId2" Type="http://schemas.openxmlformats.org/officeDocument/2006/relationships/styles" Target="styles.xml"/><Relationship Id="rId29"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183</TotalTime>
  <Pages>86</Pages>
  <Words>13831</Words>
  <Characters>78838</Characters>
  <Application>Microsoft Office Word</Application>
  <DocSecurity>0</DocSecurity>
  <Lines>656</Lines>
  <Paragraphs>184</Paragraphs>
  <ScaleCrop>false</ScaleCrop>
  <HeadingPairs>
    <vt:vector size="2" baseType="variant">
      <vt:variant>
        <vt:lpstr>Title</vt:lpstr>
      </vt:variant>
      <vt:variant>
        <vt:i4>1</vt:i4>
      </vt:variant>
    </vt:vector>
  </HeadingPairs>
  <TitlesOfParts>
    <vt:vector size="1" baseType="lpstr">
      <vt:lpstr>Clinical Flowsheets</vt:lpstr>
    </vt:vector>
  </TitlesOfParts>
  <Company/>
  <LinksUpToDate>false</LinksUpToDate>
  <CharactersWithSpaces>92485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Clinical Flowsheets</dc:title>
  <dc:subject>Implementation Guide CP Console</dc:subject>
  <dc:creator>Bob Sutton</dc:creator>
  <cp:keywords>Patch MD*1.0*16 CP Gateway CP Flowsheets</cp:keywords>
  <dc:description>MD_1_P16_IMPG</dc:description>
  <cp:lastModifiedBy>EIE Desktop Technologies</cp:lastModifiedBy>
  <cp:revision>24</cp:revision>
  <cp:lastPrinted>2009-11-03T16:22:00Z</cp:lastPrinted>
  <dcterms:created xsi:type="dcterms:W3CDTF">2010-12-06T21:30:00Z</dcterms:created>
  <dcterms:modified xsi:type="dcterms:W3CDTF">2011-01-10T21:03:00Z</dcterms:modified>
  <cp:category>Clinical Procedures v.1.0</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ate completed">
    <vt:lpwstr>July 2009</vt:lpwstr>
  </property>
  <property fmtid="{D5CDD505-2E9C-101B-9397-08002B2CF9AE}" pid="3" name="PublishingExpirationDate">
    <vt:lpwstr/>
  </property>
  <property fmtid="{D5CDD505-2E9C-101B-9397-08002B2CF9AE}" pid="4" name="PublishingStartDate">
    <vt:lpwstr/>
  </property>
</Properties>
</file>